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770B" w14:textId="77777777" w:rsidR="00CF2FF8" w:rsidRDefault="00CF2FF8" w:rsidP="00CF2FF8">
      <w:pPr>
        <w:jc w:val="center"/>
      </w:pPr>
    </w:p>
    <w:p w14:paraId="34DDC6AD" w14:textId="77777777" w:rsidR="00CF2FF8" w:rsidRDefault="00CF2FF8" w:rsidP="00CF2FF8">
      <w:pPr>
        <w:jc w:val="center"/>
      </w:pPr>
      <w:r w:rsidRPr="00AA7F12">
        <w:rPr>
          <w:rFonts w:ascii="Calibri" w:hAnsi="Calibri"/>
          <w:b/>
          <w:noProof/>
          <w:color w:val="000000"/>
          <w:szCs w:val="36"/>
          <w:lang w:val="en-GB" w:eastAsia="en-GB"/>
        </w:rPr>
        <w:drawing>
          <wp:inline distT="0" distB="0" distL="0" distR="0" wp14:anchorId="4389F936" wp14:editId="1F2A6A48">
            <wp:extent cx="4182523" cy="3667317"/>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858" cy="3675502"/>
                    </a:xfrm>
                    <a:prstGeom prst="rect">
                      <a:avLst/>
                    </a:prstGeom>
                    <a:noFill/>
                    <a:ln>
                      <a:noFill/>
                    </a:ln>
                  </pic:spPr>
                </pic:pic>
              </a:graphicData>
            </a:graphic>
          </wp:inline>
        </w:drawing>
      </w:r>
    </w:p>
    <w:p w14:paraId="3B1BA10E" w14:textId="77777777" w:rsidR="00CF2FF8" w:rsidRDefault="00CF2FF8" w:rsidP="00CF2FF8"/>
    <w:p w14:paraId="2DFE777F" w14:textId="1FC00F8D" w:rsidR="00CF2FF8" w:rsidRPr="00E65052" w:rsidRDefault="00CF2FF8" w:rsidP="00CF2FF8">
      <w:pPr>
        <w:tabs>
          <w:tab w:val="left" w:pos="9661"/>
        </w:tabs>
        <w:jc w:val="center"/>
        <w:rPr>
          <w:rFonts w:ascii="Calibri" w:hAnsi="Calibri"/>
          <w:b/>
          <w:color w:val="000000"/>
          <w:sz w:val="72"/>
          <w:szCs w:val="36"/>
        </w:rPr>
      </w:pPr>
      <w:r>
        <w:rPr>
          <w:rFonts w:ascii="Calibri" w:hAnsi="Calibri"/>
          <w:b/>
          <w:color w:val="000000"/>
          <w:sz w:val="72"/>
          <w:szCs w:val="36"/>
        </w:rPr>
        <w:t xml:space="preserve">Equality Policy &amp;Objectives </w:t>
      </w:r>
    </w:p>
    <w:p w14:paraId="163AFBB6" w14:textId="12E0A53C" w:rsidR="00CF2FF8" w:rsidRPr="00E65052" w:rsidRDefault="00CF2FF8" w:rsidP="00CF2FF8">
      <w:pPr>
        <w:jc w:val="center"/>
        <w:rPr>
          <w:rFonts w:ascii="Calibri" w:hAnsi="Calibri"/>
          <w:b/>
          <w:color w:val="000000"/>
          <w:sz w:val="72"/>
          <w:szCs w:val="36"/>
        </w:rPr>
      </w:pPr>
      <w:r w:rsidRPr="00E65052">
        <w:rPr>
          <w:rFonts w:ascii="Calibri" w:hAnsi="Calibri"/>
          <w:b/>
          <w:color w:val="000000"/>
          <w:sz w:val="72"/>
          <w:szCs w:val="36"/>
        </w:rPr>
        <w:t>20</w:t>
      </w:r>
      <w:r w:rsidR="007303DF">
        <w:rPr>
          <w:rFonts w:ascii="Calibri" w:hAnsi="Calibri"/>
          <w:b/>
          <w:color w:val="000000"/>
          <w:sz w:val="72"/>
          <w:szCs w:val="36"/>
        </w:rPr>
        <w:t>20</w:t>
      </w:r>
      <w:r w:rsidR="00783E13">
        <w:rPr>
          <w:rFonts w:ascii="Calibri" w:hAnsi="Calibri"/>
          <w:b/>
          <w:color w:val="000000"/>
          <w:sz w:val="72"/>
          <w:szCs w:val="36"/>
        </w:rPr>
        <w:t>-</w:t>
      </w:r>
      <w:r w:rsidR="007303DF">
        <w:rPr>
          <w:rFonts w:ascii="Calibri" w:hAnsi="Calibri"/>
          <w:b/>
          <w:color w:val="000000"/>
          <w:sz w:val="72"/>
          <w:szCs w:val="36"/>
        </w:rPr>
        <w:t>2023</w:t>
      </w:r>
    </w:p>
    <w:p w14:paraId="6FD72DE9" w14:textId="77777777" w:rsidR="00CF2FF8" w:rsidRPr="000A3ADB" w:rsidRDefault="00CF2FF8" w:rsidP="00CF2FF8">
      <w:pPr>
        <w:jc w:val="center"/>
        <w:rPr>
          <w:rFonts w:ascii="Calibri" w:hAnsi="Calibri"/>
          <w:b/>
          <w:color w:val="000000"/>
          <w:sz w:val="52"/>
          <w:szCs w:val="36"/>
        </w:rPr>
      </w:pPr>
    </w:p>
    <w:p w14:paraId="2D0937B6" w14:textId="77777777" w:rsidR="00CF2FF8" w:rsidRDefault="00CF2FF8" w:rsidP="00CF2FF8"/>
    <w:tbl>
      <w:tblPr>
        <w:tblW w:w="99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2853"/>
        <w:gridCol w:w="6578"/>
        <w:gridCol w:w="320"/>
      </w:tblGrid>
      <w:tr w:rsidR="00CF2FF8" w:rsidRPr="000A3ADB" w14:paraId="492BA16D" w14:textId="77777777" w:rsidTr="00CF2FF8">
        <w:trPr>
          <w:trHeight w:val="567"/>
        </w:trPr>
        <w:tc>
          <w:tcPr>
            <w:tcW w:w="248" w:type="dxa"/>
            <w:tcBorders>
              <w:top w:val="nil"/>
              <w:left w:val="nil"/>
              <w:bottom w:val="nil"/>
              <w:right w:val="single" w:sz="8" w:space="0" w:color="000000" w:themeColor="text1"/>
            </w:tcBorders>
            <w:shd w:val="clear" w:color="auto" w:fill="FFFFFF"/>
            <w:vAlign w:val="center"/>
          </w:tcPr>
          <w:p w14:paraId="55AB0287" w14:textId="77777777" w:rsidR="00CF2FF8" w:rsidRPr="009F2BA3" w:rsidRDefault="00CF2FF8" w:rsidP="00847289">
            <w:pPr>
              <w:jc w:val="center"/>
              <w:rPr>
                <w:rFonts w:ascii="Calibri Light" w:hAnsi="Calibri Light"/>
                <w:color w:val="000000"/>
              </w:rPr>
            </w:pPr>
          </w:p>
        </w:tc>
        <w:tc>
          <w:tcPr>
            <w:tcW w:w="2853" w:type="dxa"/>
            <w:tcBorders>
              <w:top w:val="single" w:sz="8" w:space="0" w:color="000000" w:themeColor="text1"/>
              <w:left w:val="single" w:sz="8" w:space="0" w:color="000000" w:themeColor="text1"/>
              <w:bottom w:val="dotted" w:sz="4" w:space="0" w:color="auto"/>
              <w:right w:val="dotted" w:sz="4" w:space="0" w:color="auto"/>
            </w:tcBorders>
            <w:shd w:val="clear" w:color="auto" w:fill="FFFFFF"/>
            <w:vAlign w:val="center"/>
          </w:tcPr>
          <w:p w14:paraId="1C8CE4D7" w14:textId="77777777" w:rsidR="00CF2FF8" w:rsidRPr="00C15E10" w:rsidRDefault="00CF2FF8" w:rsidP="00847289">
            <w:pPr>
              <w:rPr>
                <w:rFonts w:ascii="Calibri Light" w:hAnsi="Calibri Light"/>
                <w:color w:val="000000"/>
                <w:sz w:val="28"/>
                <w:szCs w:val="28"/>
              </w:rPr>
            </w:pPr>
            <w:r w:rsidRPr="00C15E10">
              <w:rPr>
                <w:rFonts w:ascii="Calibri Light" w:hAnsi="Calibri Light"/>
                <w:color w:val="000000"/>
                <w:sz w:val="28"/>
                <w:szCs w:val="28"/>
              </w:rPr>
              <w:t>Reviewed</w:t>
            </w:r>
          </w:p>
        </w:tc>
        <w:tc>
          <w:tcPr>
            <w:tcW w:w="6578" w:type="dxa"/>
            <w:tcBorders>
              <w:top w:val="single" w:sz="8" w:space="0" w:color="000000" w:themeColor="text1"/>
              <w:left w:val="dotted" w:sz="4" w:space="0" w:color="auto"/>
              <w:bottom w:val="dotted" w:sz="4" w:space="0" w:color="auto"/>
              <w:right w:val="single" w:sz="8" w:space="0" w:color="000000" w:themeColor="text1"/>
            </w:tcBorders>
            <w:shd w:val="clear" w:color="auto" w:fill="FFFFFF"/>
            <w:vAlign w:val="center"/>
          </w:tcPr>
          <w:p w14:paraId="6433BFE1" w14:textId="056335ED" w:rsidR="00CF2FF8" w:rsidRPr="00C15E10" w:rsidRDefault="007303DF" w:rsidP="00847289">
            <w:pPr>
              <w:rPr>
                <w:rFonts w:ascii="Calibri Light" w:hAnsi="Calibri Light"/>
                <w:color w:val="000000"/>
                <w:sz w:val="28"/>
                <w:szCs w:val="28"/>
              </w:rPr>
            </w:pPr>
            <w:r>
              <w:rPr>
                <w:rFonts w:ascii="Calibri Light" w:hAnsi="Calibri Light"/>
                <w:color w:val="000000"/>
                <w:sz w:val="28"/>
                <w:szCs w:val="28"/>
              </w:rPr>
              <w:t>February 2020</w:t>
            </w:r>
          </w:p>
        </w:tc>
        <w:tc>
          <w:tcPr>
            <w:tcW w:w="320" w:type="dxa"/>
            <w:tcBorders>
              <w:top w:val="nil"/>
              <w:left w:val="single" w:sz="8" w:space="0" w:color="000000" w:themeColor="text1"/>
              <w:bottom w:val="nil"/>
              <w:right w:val="nil"/>
            </w:tcBorders>
            <w:shd w:val="clear" w:color="auto" w:fill="FFFFFF"/>
            <w:vAlign w:val="center"/>
          </w:tcPr>
          <w:p w14:paraId="30550849" w14:textId="77777777" w:rsidR="00CF2FF8" w:rsidRPr="000A3ADB" w:rsidRDefault="00CF2FF8" w:rsidP="00847289">
            <w:pPr>
              <w:jc w:val="center"/>
              <w:rPr>
                <w:rFonts w:ascii="Calibri" w:hAnsi="Calibri"/>
                <w:b/>
                <w:color w:val="000000"/>
                <w:szCs w:val="36"/>
              </w:rPr>
            </w:pPr>
          </w:p>
        </w:tc>
      </w:tr>
      <w:tr w:rsidR="00CF2FF8" w:rsidRPr="000A3ADB" w14:paraId="5E0C9352" w14:textId="77777777" w:rsidTr="00CF2FF8">
        <w:trPr>
          <w:trHeight w:val="567"/>
        </w:trPr>
        <w:tc>
          <w:tcPr>
            <w:tcW w:w="248" w:type="dxa"/>
            <w:tcBorders>
              <w:top w:val="nil"/>
              <w:left w:val="nil"/>
              <w:bottom w:val="nil"/>
              <w:right w:val="single" w:sz="8" w:space="0" w:color="000000" w:themeColor="text1"/>
            </w:tcBorders>
            <w:shd w:val="clear" w:color="auto" w:fill="FFFFFF"/>
            <w:vAlign w:val="center"/>
          </w:tcPr>
          <w:p w14:paraId="29DCA253" w14:textId="77777777" w:rsidR="00CF2FF8" w:rsidRPr="009F2BA3" w:rsidRDefault="00CF2FF8" w:rsidP="00847289">
            <w:pPr>
              <w:jc w:val="center"/>
              <w:rPr>
                <w:rFonts w:ascii="Calibri Light" w:hAnsi="Calibri Light"/>
                <w:color w:val="000000"/>
              </w:rPr>
            </w:pPr>
          </w:p>
        </w:tc>
        <w:tc>
          <w:tcPr>
            <w:tcW w:w="2853"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104C07D2" w14:textId="77777777" w:rsidR="00CF2FF8" w:rsidRPr="00C15E10" w:rsidRDefault="00CF2FF8" w:rsidP="00847289">
            <w:pPr>
              <w:rPr>
                <w:rFonts w:ascii="Calibri Light" w:hAnsi="Calibri Light"/>
                <w:color w:val="000000"/>
                <w:sz w:val="28"/>
                <w:szCs w:val="28"/>
              </w:rPr>
            </w:pPr>
            <w:r w:rsidRPr="00C15E10">
              <w:rPr>
                <w:rFonts w:ascii="Calibri Light" w:hAnsi="Calibri Light"/>
                <w:color w:val="000000"/>
                <w:sz w:val="28"/>
                <w:szCs w:val="28"/>
              </w:rPr>
              <w:t xml:space="preserve">Frequency of Review </w:t>
            </w:r>
          </w:p>
        </w:tc>
        <w:tc>
          <w:tcPr>
            <w:tcW w:w="6578"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4FD4C992" w14:textId="377B037C" w:rsidR="00CF2FF8" w:rsidRPr="00C15E10" w:rsidRDefault="00CF2FF8" w:rsidP="00CF2FF8">
            <w:pPr>
              <w:rPr>
                <w:rFonts w:ascii="Calibri Light" w:hAnsi="Calibri Light"/>
                <w:color w:val="000000"/>
                <w:sz w:val="28"/>
                <w:szCs w:val="28"/>
              </w:rPr>
            </w:pPr>
            <w:r>
              <w:rPr>
                <w:rFonts w:ascii="Calibri Light" w:hAnsi="Calibri Light"/>
                <w:color w:val="000000"/>
                <w:sz w:val="28"/>
                <w:szCs w:val="28"/>
              </w:rPr>
              <w:t>Objectives every 4 years and information annually</w:t>
            </w:r>
          </w:p>
        </w:tc>
        <w:tc>
          <w:tcPr>
            <w:tcW w:w="320" w:type="dxa"/>
            <w:tcBorders>
              <w:top w:val="nil"/>
              <w:left w:val="single" w:sz="8" w:space="0" w:color="000000" w:themeColor="text1"/>
              <w:bottom w:val="nil"/>
              <w:right w:val="nil"/>
            </w:tcBorders>
            <w:shd w:val="clear" w:color="auto" w:fill="FFFFFF"/>
            <w:vAlign w:val="center"/>
          </w:tcPr>
          <w:p w14:paraId="3145CE6A" w14:textId="77777777" w:rsidR="00CF2FF8" w:rsidRPr="000A3ADB" w:rsidRDefault="00CF2FF8" w:rsidP="00847289">
            <w:pPr>
              <w:jc w:val="center"/>
              <w:rPr>
                <w:rFonts w:ascii="Calibri" w:hAnsi="Calibri"/>
                <w:b/>
                <w:color w:val="000000"/>
                <w:szCs w:val="36"/>
              </w:rPr>
            </w:pPr>
          </w:p>
        </w:tc>
      </w:tr>
      <w:tr w:rsidR="00CF2FF8" w:rsidRPr="000A3ADB" w14:paraId="23A4547C" w14:textId="77777777" w:rsidTr="00CF2FF8">
        <w:trPr>
          <w:trHeight w:val="567"/>
        </w:trPr>
        <w:tc>
          <w:tcPr>
            <w:tcW w:w="248" w:type="dxa"/>
            <w:tcBorders>
              <w:top w:val="nil"/>
              <w:left w:val="nil"/>
              <w:bottom w:val="nil"/>
              <w:right w:val="single" w:sz="8" w:space="0" w:color="000000" w:themeColor="text1"/>
            </w:tcBorders>
            <w:shd w:val="clear" w:color="auto" w:fill="FFFFFF"/>
            <w:vAlign w:val="center"/>
          </w:tcPr>
          <w:p w14:paraId="3489AEB5" w14:textId="77777777" w:rsidR="00CF2FF8" w:rsidRPr="009F2BA3" w:rsidRDefault="00CF2FF8" w:rsidP="00847289">
            <w:pPr>
              <w:jc w:val="center"/>
              <w:rPr>
                <w:rFonts w:ascii="Calibri Light" w:hAnsi="Calibri Light"/>
                <w:color w:val="000000"/>
              </w:rPr>
            </w:pPr>
          </w:p>
        </w:tc>
        <w:tc>
          <w:tcPr>
            <w:tcW w:w="2853"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210027CD" w14:textId="77777777" w:rsidR="00CF2FF8" w:rsidRPr="00C15E10" w:rsidRDefault="00CF2FF8" w:rsidP="00847289">
            <w:pPr>
              <w:rPr>
                <w:rFonts w:ascii="Calibri Light" w:hAnsi="Calibri Light"/>
                <w:color w:val="000000"/>
                <w:sz w:val="28"/>
                <w:szCs w:val="28"/>
              </w:rPr>
            </w:pPr>
            <w:r w:rsidRPr="00C15E10">
              <w:rPr>
                <w:rFonts w:ascii="Calibri Light" w:hAnsi="Calibri Light"/>
                <w:color w:val="000000"/>
                <w:sz w:val="28"/>
                <w:szCs w:val="28"/>
              </w:rPr>
              <w:t>Written by</w:t>
            </w:r>
          </w:p>
        </w:tc>
        <w:tc>
          <w:tcPr>
            <w:tcW w:w="6578"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1E03B958" w14:textId="77777777" w:rsidR="00CF2FF8" w:rsidRPr="00C15E10" w:rsidRDefault="00CF2FF8" w:rsidP="00847289">
            <w:pPr>
              <w:rPr>
                <w:rFonts w:ascii="Calibri Light" w:hAnsi="Calibri Light"/>
                <w:sz w:val="28"/>
                <w:szCs w:val="28"/>
              </w:rPr>
            </w:pPr>
            <w:r>
              <w:rPr>
                <w:rFonts w:ascii="Calibri Light" w:hAnsi="Calibri Light"/>
                <w:sz w:val="28"/>
                <w:szCs w:val="28"/>
              </w:rPr>
              <w:t>Lisa Jones</w:t>
            </w:r>
          </w:p>
        </w:tc>
        <w:tc>
          <w:tcPr>
            <w:tcW w:w="320" w:type="dxa"/>
            <w:tcBorders>
              <w:top w:val="nil"/>
              <w:left w:val="single" w:sz="8" w:space="0" w:color="000000" w:themeColor="text1"/>
              <w:bottom w:val="nil"/>
              <w:right w:val="nil"/>
            </w:tcBorders>
            <w:shd w:val="clear" w:color="auto" w:fill="FFFFFF"/>
            <w:vAlign w:val="center"/>
          </w:tcPr>
          <w:p w14:paraId="0FEA1E98" w14:textId="77777777" w:rsidR="00CF2FF8" w:rsidRPr="000A3ADB" w:rsidRDefault="00CF2FF8" w:rsidP="00847289">
            <w:pPr>
              <w:jc w:val="center"/>
              <w:rPr>
                <w:rFonts w:ascii="Calibri" w:hAnsi="Calibri"/>
                <w:b/>
                <w:color w:val="000000"/>
                <w:szCs w:val="36"/>
              </w:rPr>
            </w:pPr>
          </w:p>
        </w:tc>
      </w:tr>
      <w:tr w:rsidR="00CF2FF8" w:rsidRPr="000A3ADB" w14:paraId="41F86BD3" w14:textId="77777777" w:rsidTr="00CF2FF8">
        <w:trPr>
          <w:trHeight w:val="567"/>
        </w:trPr>
        <w:tc>
          <w:tcPr>
            <w:tcW w:w="248" w:type="dxa"/>
            <w:tcBorders>
              <w:top w:val="nil"/>
              <w:left w:val="nil"/>
              <w:bottom w:val="nil"/>
              <w:right w:val="single" w:sz="8" w:space="0" w:color="000000" w:themeColor="text1"/>
            </w:tcBorders>
            <w:shd w:val="clear" w:color="auto" w:fill="FFFFFF"/>
            <w:vAlign w:val="center"/>
          </w:tcPr>
          <w:p w14:paraId="7249D36A" w14:textId="77777777" w:rsidR="00CF2FF8" w:rsidRPr="009F2BA3" w:rsidRDefault="00CF2FF8" w:rsidP="00847289">
            <w:pPr>
              <w:jc w:val="center"/>
              <w:rPr>
                <w:rFonts w:ascii="Calibri Light" w:hAnsi="Calibri Light"/>
                <w:color w:val="000000"/>
              </w:rPr>
            </w:pPr>
          </w:p>
        </w:tc>
        <w:tc>
          <w:tcPr>
            <w:tcW w:w="2853" w:type="dxa"/>
            <w:tcBorders>
              <w:top w:val="dotted" w:sz="4" w:space="0" w:color="auto"/>
              <w:left w:val="single" w:sz="8" w:space="0" w:color="000000" w:themeColor="text1"/>
              <w:bottom w:val="single" w:sz="8" w:space="0" w:color="000000" w:themeColor="text1"/>
              <w:right w:val="dotted" w:sz="4" w:space="0" w:color="auto"/>
            </w:tcBorders>
            <w:shd w:val="clear" w:color="auto" w:fill="FFFFFF"/>
            <w:vAlign w:val="center"/>
          </w:tcPr>
          <w:p w14:paraId="15407675" w14:textId="77777777" w:rsidR="00CF2FF8" w:rsidRPr="00C15E10" w:rsidRDefault="00CF2FF8" w:rsidP="00847289">
            <w:pPr>
              <w:rPr>
                <w:rFonts w:ascii="Calibri Light" w:hAnsi="Calibri Light"/>
                <w:color w:val="000000"/>
                <w:sz w:val="28"/>
                <w:szCs w:val="28"/>
              </w:rPr>
            </w:pPr>
            <w:r w:rsidRPr="00C15E10">
              <w:rPr>
                <w:rFonts w:ascii="Calibri Light" w:hAnsi="Calibri Light"/>
                <w:color w:val="000000"/>
                <w:sz w:val="28"/>
                <w:szCs w:val="28"/>
              </w:rPr>
              <w:t>Approved by:</w:t>
            </w:r>
          </w:p>
        </w:tc>
        <w:tc>
          <w:tcPr>
            <w:tcW w:w="6578" w:type="dxa"/>
            <w:tcBorders>
              <w:top w:val="dotted" w:sz="4" w:space="0" w:color="auto"/>
              <w:left w:val="dotted" w:sz="4" w:space="0" w:color="auto"/>
              <w:bottom w:val="single" w:sz="8" w:space="0" w:color="000000" w:themeColor="text1"/>
              <w:right w:val="single" w:sz="8" w:space="0" w:color="000000" w:themeColor="text1"/>
            </w:tcBorders>
            <w:shd w:val="clear" w:color="auto" w:fill="FFFFFF"/>
            <w:vAlign w:val="center"/>
          </w:tcPr>
          <w:p w14:paraId="650D1E2C" w14:textId="22D42BAE" w:rsidR="00CF2FF8" w:rsidRPr="00C15E10" w:rsidRDefault="00CF2FF8" w:rsidP="00847289">
            <w:pPr>
              <w:rPr>
                <w:rFonts w:ascii="Calibri Light" w:hAnsi="Calibri Light"/>
                <w:color w:val="000000"/>
                <w:sz w:val="28"/>
                <w:szCs w:val="28"/>
              </w:rPr>
            </w:pPr>
            <w:r w:rsidRPr="00C15E10">
              <w:rPr>
                <w:rFonts w:ascii="Calibri Light" w:hAnsi="Calibri Light"/>
                <w:color w:val="000000"/>
                <w:sz w:val="28"/>
                <w:szCs w:val="28"/>
              </w:rPr>
              <w:t xml:space="preserve">Full </w:t>
            </w:r>
            <w:r w:rsidR="00C96808">
              <w:rPr>
                <w:rFonts w:ascii="Calibri Light" w:hAnsi="Calibri Light"/>
                <w:color w:val="000000"/>
                <w:sz w:val="28"/>
                <w:szCs w:val="28"/>
              </w:rPr>
              <w:t>Local Advisory Board</w:t>
            </w:r>
            <w:r>
              <w:rPr>
                <w:rFonts w:ascii="Calibri Light" w:hAnsi="Calibri Light"/>
                <w:color w:val="000000"/>
                <w:sz w:val="28"/>
                <w:szCs w:val="28"/>
              </w:rPr>
              <w:t xml:space="preserve"> on </w:t>
            </w:r>
            <w:r w:rsidR="007303DF">
              <w:rPr>
                <w:rFonts w:ascii="Calibri Light" w:hAnsi="Calibri Light"/>
                <w:color w:val="000000"/>
                <w:sz w:val="28"/>
                <w:szCs w:val="28"/>
              </w:rPr>
              <w:t>10 February 2020</w:t>
            </w:r>
          </w:p>
        </w:tc>
        <w:tc>
          <w:tcPr>
            <w:tcW w:w="320" w:type="dxa"/>
            <w:tcBorders>
              <w:top w:val="nil"/>
              <w:left w:val="single" w:sz="8" w:space="0" w:color="000000" w:themeColor="text1"/>
              <w:bottom w:val="nil"/>
              <w:right w:val="nil"/>
            </w:tcBorders>
            <w:shd w:val="clear" w:color="auto" w:fill="FFFFFF"/>
            <w:vAlign w:val="center"/>
          </w:tcPr>
          <w:p w14:paraId="434B7C9D" w14:textId="77777777" w:rsidR="00CF2FF8" w:rsidRPr="000A3ADB" w:rsidRDefault="00CF2FF8" w:rsidP="00847289">
            <w:pPr>
              <w:jc w:val="center"/>
              <w:rPr>
                <w:rFonts w:ascii="Calibri" w:hAnsi="Calibri"/>
                <w:b/>
                <w:color w:val="000000"/>
                <w:szCs w:val="36"/>
              </w:rPr>
            </w:pPr>
          </w:p>
        </w:tc>
      </w:tr>
    </w:tbl>
    <w:p w14:paraId="724D60DB" w14:textId="77777777" w:rsidR="00CF2FF8" w:rsidRDefault="00CF2FF8" w:rsidP="00CF2FF8">
      <w:pPr>
        <w:pStyle w:val="Heading2"/>
        <w:spacing w:before="1" w:line="244" w:lineRule="auto"/>
        <w:ind w:left="142" w:right="-7"/>
        <w:jc w:val="center"/>
        <w:rPr>
          <w:rFonts w:ascii="Calibri Light" w:hAnsi="Calibri Light"/>
          <w:bCs w:val="0"/>
          <w:w w:val="105"/>
          <w:sz w:val="28"/>
          <w:szCs w:val="28"/>
        </w:rPr>
      </w:pPr>
    </w:p>
    <w:p w14:paraId="1D899E48" w14:textId="77777777" w:rsidR="00CF2FF8" w:rsidRDefault="00CF2FF8" w:rsidP="00CF2FF8">
      <w:pPr>
        <w:rPr>
          <w:rFonts w:ascii="Calibri" w:hAnsi="Calibri" w:cs="Calibri"/>
          <w:bCs/>
          <w:szCs w:val="28"/>
          <w:lang w:val="en"/>
        </w:rPr>
      </w:pPr>
      <w:r w:rsidRPr="00AA7F12">
        <w:rPr>
          <w:rFonts w:ascii="Calibri" w:hAnsi="Calibri"/>
          <w:b/>
          <w:noProof/>
          <w:color w:val="000000"/>
          <w:szCs w:val="36"/>
          <w:lang w:val="en-GB" w:eastAsia="en-GB"/>
        </w:rPr>
        <w:drawing>
          <wp:anchor distT="0" distB="0" distL="114300" distR="114300" simplePos="0" relativeHeight="251659264" behindDoc="0" locked="0" layoutInCell="1" allowOverlap="1" wp14:anchorId="393C0195" wp14:editId="567BB092">
            <wp:simplePos x="0" y="0"/>
            <wp:positionH relativeFrom="column">
              <wp:posOffset>-351155</wp:posOffset>
            </wp:positionH>
            <wp:positionV relativeFrom="paragraph">
              <wp:posOffset>808589</wp:posOffset>
            </wp:positionV>
            <wp:extent cx="6785610" cy="1313815"/>
            <wp:effectExtent l="0" t="0" r="0" b="0"/>
            <wp:wrapTight wrapText="bothSides">
              <wp:wrapPolygon edited="0">
                <wp:start x="0" y="0"/>
                <wp:lineTo x="0" y="21297"/>
                <wp:lineTo x="21547" y="21297"/>
                <wp:lineTo x="21547" y="0"/>
                <wp:lineTo x="0" y="0"/>
              </wp:wrapPolygon>
            </wp:wrapTight>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561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bCs/>
          <w:w w:val="105"/>
          <w:sz w:val="28"/>
          <w:szCs w:val="28"/>
        </w:rPr>
        <w:br w:type="page"/>
      </w:r>
    </w:p>
    <w:p w14:paraId="46BBC959" w14:textId="77777777" w:rsidR="00D714EE" w:rsidRPr="007303DF" w:rsidRDefault="00D714EE" w:rsidP="003A4E53">
      <w:pPr>
        <w:pStyle w:val="ListParagraph"/>
        <w:numPr>
          <w:ilvl w:val="0"/>
          <w:numId w:val="9"/>
        </w:numPr>
        <w:ind w:left="426" w:hanging="426"/>
        <w:jc w:val="both"/>
        <w:rPr>
          <w:rFonts w:ascii="Calibri Light" w:hAnsi="Calibri Light" w:cs="Calibri Light"/>
          <w:b/>
          <w:bCs/>
          <w:sz w:val="28"/>
          <w:szCs w:val="28"/>
        </w:rPr>
      </w:pPr>
      <w:r w:rsidRPr="007303DF">
        <w:rPr>
          <w:rFonts w:ascii="Calibri Light" w:hAnsi="Calibri Light" w:cs="Calibri Light"/>
          <w:b/>
          <w:bCs/>
          <w:sz w:val="28"/>
          <w:szCs w:val="28"/>
        </w:rPr>
        <w:lastRenderedPageBreak/>
        <w:t>Introduction</w:t>
      </w:r>
    </w:p>
    <w:p w14:paraId="2D284642" w14:textId="77777777" w:rsidR="00D714EE" w:rsidRPr="007303DF" w:rsidRDefault="00D714EE" w:rsidP="003A4E53">
      <w:pPr>
        <w:jc w:val="both"/>
        <w:rPr>
          <w:rFonts w:ascii="Calibri Light" w:hAnsi="Calibri Light" w:cs="Calibri Light"/>
          <w:sz w:val="10"/>
          <w:szCs w:val="10"/>
        </w:rPr>
      </w:pPr>
    </w:p>
    <w:p w14:paraId="7D1C0D2B" w14:textId="77777777" w:rsidR="00D714EE" w:rsidRPr="007303DF" w:rsidRDefault="00D714EE" w:rsidP="003A4E53">
      <w:pPr>
        <w:spacing w:line="276" w:lineRule="auto"/>
        <w:jc w:val="both"/>
        <w:rPr>
          <w:rFonts w:ascii="Calibri Light" w:hAnsi="Calibri Light" w:cs="Calibri Light"/>
        </w:rPr>
      </w:pPr>
      <w:r w:rsidRPr="007303DF">
        <w:rPr>
          <w:rFonts w:ascii="Calibri Light" w:hAnsi="Calibri Light" w:cs="Calibri Light"/>
        </w:rPr>
        <w:t>Our school’s mission statement talks of valuing the individuality of all of our children. We are committed to giving all our children every opportunity to achieve the highest of standards. We do this by taking account of pupil</w:t>
      </w:r>
      <w:bookmarkStart w:id="0" w:name="_GoBack"/>
      <w:bookmarkEnd w:id="0"/>
      <w:r w:rsidRPr="007303DF">
        <w:rPr>
          <w:rFonts w:ascii="Calibri Light" w:hAnsi="Calibri Light" w:cs="Calibri Light"/>
        </w:rPr>
        <w:t xml:space="preserve">s’ varied experiences and needs. We offer a broad and balanced </w:t>
      </w:r>
      <w:proofErr w:type="gramStart"/>
      <w:r w:rsidRPr="007303DF">
        <w:rPr>
          <w:rFonts w:ascii="Calibri Light" w:hAnsi="Calibri Light" w:cs="Calibri Light"/>
        </w:rPr>
        <w:t>curriculum, and</w:t>
      </w:r>
      <w:proofErr w:type="gramEnd"/>
      <w:r w:rsidRPr="007303DF">
        <w:rPr>
          <w:rFonts w:ascii="Calibri Light" w:hAnsi="Calibri Light" w:cs="Calibri Light"/>
        </w:rPr>
        <w:t xml:space="preserve"> have high expectations of all children. The achievements, attitudes and well-being of all our children matter. This policy is intended to help to ensure that this school promotes the individuality of all children, irrespective of ethnicity, religion, attainment, age, disability, gender or background.</w:t>
      </w:r>
    </w:p>
    <w:p w14:paraId="3832177E" w14:textId="77777777" w:rsidR="00D714EE" w:rsidRPr="007303DF" w:rsidRDefault="00D714EE" w:rsidP="003A4E53">
      <w:pPr>
        <w:spacing w:line="276" w:lineRule="auto"/>
        <w:jc w:val="both"/>
        <w:rPr>
          <w:rFonts w:ascii="Calibri Light" w:hAnsi="Calibri Light" w:cs="Calibri Light"/>
        </w:rPr>
      </w:pPr>
    </w:p>
    <w:p w14:paraId="5CCEA3EF" w14:textId="73260755" w:rsidR="00783E13" w:rsidRPr="007303DF" w:rsidRDefault="00D714EE" w:rsidP="003A4E53">
      <w:pPr>
        <w:spacing w:line="276" w:lineRule="auto"/>
        <w:jc w:val="both"/>
        <w:rPr>
          <w:rFonts w:ascii="Calibri Light" w:hAnsi="Calibri Light" w:cs="Calibri Light"/>
        </w:rPr>
      </w:pPr>
      <w:r w:rsidRPr="007303DF">
        <w:rPr>
          <w:rFonts w:ascii="Calibri Light" w:hAnsi="Calibri Light" w:cs="Calibri Light"/>
        </w:rPr>
        <w:t xml:space="preserve">This equality policy enables our school to meet our statutory obligations. </w:t>
      </w:r>
      <w:r w:rsidR="00783E13" w:rsidRPr="007303DF">
        <w:rPr>
          <w:rFonts w:ascii="Calibri Light" w:hAnsi="Calibri Light" w:cs="Calibri Light"/>
        </w:rPr>
        <w:t xml:space="preserve">The Equality Act 2010 replaced all existing equality legislation such as the Race Relations Act, Disability Discrimination Act and Sex Discrimination Act. It consolidated this legislation and also provided some changes for schools. It covers sex, race, disability, religion or belief, sexual orientation, pupils who are pregnant or have recently given birth, undergoing or who have undergone gender reassignment and the school statutory duty to produce a Single Equality Scheme from April 2011. </w:t>
      </w:r>
    </w:p>
    <w:p w14:paraId="4F5E4968" w14:textId="77777777" w:rsidR="00783E13" w:rsidRPr="007303DF" w:rsidRDefault="00783E13" w:rsidP="003A4E53">
      <w:pPr>
        <w:spacing w:line="276" w:lineRule="auto"/>
        <w:jc w:val="both"/>
        <w:rPr>
          <w:rFonts w:ascii="Calibri Light" w:hAnsi="Calibri Light" w:cs="Calibri Light"/>
        </w:rPr>
      </w:pPr>
    </w:p>
    <w:p w14:paraId="13ACA205" w14:textId="48241102" w:rsidR="00783E13" w:rsidRPr="007303DF" w:rsidRDefault="00783E13" w:rsidP="003A4E53">
      <w:pPr>
        <w:spacing w:line="276" w:lineRule="auto"/>
        <w:jc w:val="both"/>
        <w:rPr>
          <w:rFonts w:ascii="Calibri Light" w:hAnsi="Calibri Light" w:cs="Calibri Light"/>
        </w:rPr>
      </w:pPr>
      <w:r w:rsidRPr="007303DF">
        <w:rPr>
          <w:rFonts w:ascii="Calibri Light" w:hAnsi="Calibri Light" w:cs="Calibri Light"/>
        </w:rPr>
        <w:t>The Equality Act 2010 provides a single, consolidated source of discrimination law. It simplifies the law and it extends protection from discrimination in some areas. As far as schools are concerned, for the most part, the effect of the current law is the same as it has been in the past – meaning that schools cannot unlawfully discriminate against pupils because of their sex, race, disability, religion or belief or sexual orientation. In May 2014, The Department for Educ</w:t>
      </w:r>
      <w:r w:rsidR="003A4E53" w:rsidRPr="007303DF">
        <w:rPr>
          <w:rFonts w:ascii="Calibri Light" w:hAnsi="Calibri Light" w:cs="Calibri Light"/>
        </w:rPr>
        <w:t xml:space="preserve">ation produced a non-statutory </w:t>
      </w:r>
      <w:r w:rsidRPr="007303DF">
        <w:rPr>
          <w:rFonts w:ascii="Calibri Light" w:hAnsi="Calibri Light" w:cs="Calibri Light"/>
        </w:rPr>
        <w:t xml:space="preserve">advisory document for school leaders, school staff, governing bodies and local authorities. It was produced to help schools to understand how the Equality Act affects them and how to fulfil their duties under the Act. It was updated to include information on same-sex marriage. </w:t>
      </w:r>
    </w:p>
    <w:p w14:paraId="5EC53911" w14:textId="77777777" w:rsidR="00783E13" w:rsidRPr="007303DF" w:rsidRDefault="00783E13" w:rsidP="003A4E53">
      <w:pPr>
        <w:spacing w:line="276" w:lineRule="auto"/>
        <w:jc w:val="both"/>
        <w:rPr>
          <w:rFonts w:ascii="Calibri Light" w:hAnsi="Calibri Light" w:cs="Calibri Light"/>
        </w:rPr>
      </w:pPr>
    </w:p>
    <w:p w14:paraId="793ED7CB" w14:textId="7C3229CA" w:rsidR="00D714EE" w:rsidRPr="007303DF" w:rsidRDefault="00783E13" w:rsidP="003A4E53">
      <w:pPr>
        <w:spacing w:line="276" w:lineRule="auto"/>
        <w:jc w:val="both"/>
        <w:rPr>
          <w:rFonts w:ascii="Calibri Light" w:hAnsi="Calibri Light" w:cs="Calibri Light"/>
        </w:rPr>
      </w:pPr>
      <w:r w:rsidRPr="007303DF">
        <w:rPr>
          <w:rFonts w:ascii="Calibri Light" w:hAnsi="Calibri Light" w:cs="Calibri Light"/>
        </w:rPr>
        <w:t>T</w:t>
      </w:r>
      <w:r w:rsidR="00D714EE" w:rsidRPr="007303DF">
        <w:rPr>
          <w:rFonts w:ascii="Calibri Light" w:hAnsi="Calibri Light" w:cs="Calibri Light"/>
        </w:rPr>
        <w:t xml:space="preserve">he 2010 Single Equality Act places a duty on governing bodies to publish information to show how their school complies with the Equality Duty. Schools must </w:t>
      </w:r>
      <w:r w:rsidR="003A4E53" w:rsidRPr="007303DF">
        <w:rPr>
          <w:rFonts w:ascii="Calibri Light" w:hAnsi="Calibri Light" w:cs="Calibri Light"/>
        </w:rPr>
        <w:t>have done t</w:t>
      </w:r>
      <w:r w:rsidR="00D714EE" w:rsidRPr="007303DF">
        <w:rPr>
          <w:rFonts w:ascii="Calibri Light" w:hAnsi="Calibri Light" w:cs="Calibri Light"/>
        </w:rPr>
        <w:t>his by 6 April 2012 and annually thereafter.</w:t>
      </w:r>
    </w:p>
    <w:p w14:paraId="7AE98BAA" w14:textId="77777777" w:rsidR="00D714EE" w:rsidRPr="007303DF" w:rsidRDefault="00D714EE" w:rsidP="003A4E53">
      <w:pPr>
        <w:jc w:val="both"/>
        <w:rPr>
          <w:rFonts w:ascii="Calibri Light" w:hAnsi="Calibri Light" w:cs="Calibri Light"/>
        </w:rPr>
      </w:pPr>
    </w:p>
    <w:p w14:paraId="6CA001F3" w14:textId="77777777" w:rsidR="00D714EE" w:rsidRPr="007303DF" w:rsidRDefault="00D714EE" w:rsidP="003A4E53">
      <w:pPr>
        <w:jc w:val="both"/>
        <w:rPr>
          <w:rFonts w:ascii="Calibri Light" w:hAnsi="Calibri Light" w:cs="Calibri Light"/>
        </w:rPr>
      </w:pPr>
      <w:r w:rsidRPr="007303DF">
        <w:rPr>
          <w:rFonts w:ascii="Calibri Light" w:hAnsi="Calibri Light" w:cs="Calibri Light"/>
        </w:rPr>
        <w:t>The are 3 areas of the Equality Duty that schools are expected to report on:</w:t>
      </w:r>
    </w:p>
    <w:p w14:paraId="5177B798" w14:textId="77777777" w:rsidR="00D714EE" w:rsidRPr="007303DF" w:rsidRDefault="00D714EE" w:rsidP="003A4E53">
      <w:pPr>
        <w:jc w:val="both"/>
        <w:rPr>
          <w:rFonts w:ascii="Calibri Light" w:hAnsi="Calibri Light" w:cs="Calibri Light"/>
        </w:rPr>
      </w:pPr>
    </w:p>
    <w:p w14:paraId="78CB26D8" w14:textId="77777777" w:rsidR="00D714EE" w:rsidRPr="007303DF" w:rsidRDefault="00D714EE" w:rsidP="003A4E53">
      <w:pPr>
        <w:pStyle w:val="ListParagraph"/>
        <w:numPr>
          <w:ilvl w:val="0"/>
          <w:numId w:val="1"/>
        </w:numPr>
        <w:spacing w:line="276" w:lineRule="auto"/>
        <w:jc w:val="both"/>
        <w:rPr>
          <w:rFonts w:ascii="Calibri Light" w:hAnsi="Calibri Light" w:cs="Calibri Light"/>
        </w:rPr>
      </w:pPr>
      <w:r w:rsidRPr="007303DF">
        <w:rPr>
          <w:rFonts w:ascii="Calibri Light" w:hAnsi="Calibri Light" w:cs="Calibri Light"/>
        </w:rPr>
        <w:t>Eliminate discrimination and other conduct that is prohibited by the Equality Act 2010</w:t>
      </w:r>
    </w:p>
    <w:p w14:paraId="249E2A80" w14:textId="77777777" w:rsidR="00D714EE" w:rsidRPr="007303DF" w:rsidRDefault="00D714EE" w:rsidP="003A4E53">
      <w:pPr>
        <w:pStyle w:val="ListParagraph"/>
        <w:numPr>
          <w:ilvl w:val="0"/>
          <w:numId w:val="1"/>
        </w:numPr>
        <w:spacing w:line="276" w:lineRule="auto"/>
        <w:jc w:val="both"/>
        <w:rPr>
          <w:rFonts w:ascii="Calibri Light" w:hAnsi="Calibri Light" w:cs="Calibri Light"/>
        </w:rPr>
      </w:pPr>
      <w:r w:rsidRPr="007303DF">
        <w:rPr>
          <w:rFonts w:ascii="Calibri Light" w:hAnsi="Calibri Light" w:cs="Calibri Light"/>
        </w:rPr>
        <w:t>Advance equality of opportunity between people who share a protected characteristic and people who do not share it</w:t>
      </w:r>
    </w:p>
    <w:p w14:paraId="62D1380E" w14:textId="77777777" w:rsidR="00D714EE" w:rsidRPr="007303DF" w:rsidRDefault="00D714EE" w:rsidP="003A4E53">
      <w:pPr>
        <w:pStyle w:val="ListParagraph"/>
        <w:numPr>
          <w:ilvl w:val="0"/>
          <w:numId w:val="1"/>
        </w:numPr>
        <w:spacing w:line="276" w:lineRule="auto"/>
        <w:jc w:val="both"/>
        <w:rPr>
          <w:rFonts w:ascii="Calibri Light" w:hAnsi="Calibri Light" w:cs="Calibri Light"/>
        </w:rPr>
      </w:pPr>
      <w:r w:rsidRPr="007303DF">
        <w:rPr>
          <w:rFonts w:ascii="Calibri Light" w:hAnsi="Calibri Light" w:cs="Calibri Light"/>
        </w:rPr>
        <w:t>Foster good relations across all characteristics, and between people who share a protected characteristic and people who do not share it</w:t>
      </w:r>
    </w:p>
    <w:p w14:paraId="44E54C73" w14:textId="7D5381E0" w:rsidR="00E13AC2" w:rsidRPr="007303DF" w:rsidRDefault="00E13AC2" w:rsidP="003A4E53">
      <w:pPr>
        <w:jc w:val="both"/>
        <w:rPr>
          <w:rFonts w:ascii="Calibri Light" w:hAnsi="Calibri Light" w:cs="Calibri Light"/>
        </w:rPr>
      </w:pPr>
    </w:p>
    <w:p w14:paraId="081B0C91" w14:textId="54B55A28" w:rsidR="00DF5E09" w:rsidRPr="007303DF" w:rsidRDefault="00DF5E09" w:rsidP="003A4E53">
      <w:pPr>
        <w:jc w:val="both"/>
        <w:rPr>
          <w:rFonts w:ascii="Calibri Light" w:hAnsi="Calibri Light" w:cs="Calibri Light"/>
          <w:b/>
          <w:bCs/>
          <w:sz w:val="28"/>
          <w:szCs w:val="28"/>
        </w:rPr>
      </w:pPr>
      <w:r w:rsidRPr="007303DF">
        <w:rPr>
          <w:rFonts w:ascii="Calibri Light" w:hAnsi="Calibri Light" w:cs="Calibri Light"/>
          <w:b/>
          <w:bCs/>
          <w:sz w:val="28"/>
          <w:szCs w:val="28"/>
        </w:rPr>
        <w:t>2. Aims and Objectives</w:t>
      </w:r>
    </w:p>
    <w:p w14:paraId="2B9C605D" w14:textId="77777777" w:rsidR="00DF5E09" w:rsidRPr="007303DF" w:rsidRDefault="00DF5E09" w:rsidP="003A4E53">
      <w:pPr>
        <w:shd w:val="clear" w:color="auto" w:fill="FFFFFF"/>
        <w:jc w:val="both"/>
        <w:rPr>
          <w:rFonts w:ascii="Calibri Light" w:hAnsi="Calibri Light" w:cs="Calibri Light"/>
          <w:sz w:val="10"/>
          <w:szCs w:val="10"/>
        </w:rPr>
      </w:pPr>
    </w:p>
    <w:p w14:paraId="292993AC" w14:textId="77777777" w:rsidR="00DF5E09" w:rsidRPr="007303DF" w:rsidRDefault="00DF5E09" w:rsidP="003A4E53">
      <w:pPr>
        <w:shd w:val="clear" w:color="auto" w:fill="FFFFFF"/>
        <w:jc w:val="both"/>
        <w:rPr>
          <w:rFonts w:ascii="Calibri Light" w:eastAsia="Times New Roman" w:hAnsi="Calibri Light" w:cs="Calibri Light"/>
          <w:shd w:val="clear" w:color="auto" w:fill="FFFFFF"/>
          <w:lang w:val="en-GB" w:eastAsia="en-GB"/>
        </w:rPr>
      </w:pPr>
      <w:r w:rsidRPr="007303DF">
        <w:rPr>
          <w:rFonts w:ascii="Calibri Light" w:eastAsia="Times New Roman" w:hAnsi="Calibri Light" w:cs="Calibri Light"/>
          <w:shd w:val="clear" w:color="auto" w:fill="FFFFFF"/>
          <w:lang w:val="en-GB" w:eastAsia="en-GB"/>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3B12F6B1" w14:textId="77777777" w:rsidR="00DF5E09" w:rsidRPr="007303DF" w:rsidRDefault="00DF5E09" w:rsidP="003A4E53">
      <w:pPr>
        <w:shd w:val="clear" w:color="auto" w:fill="FFFFFF"/>
        <w:jc w:val="both"/>
        <w:rPr>
          <w:rFonts w:ascii="Calibri Light" w:eastAsia="Times New Roman" w:hAnsi="Calibri Light" w:cs="Calibri Light"/>
          <w:shd w:val="clear" w:color="auto" w:fill="FFFFFF"/>
          <w:lang w:val="en-GB" w:eastAsia="en-GB"/>
        </w:rPr>
      </w:pPr>
    </w:p>
    <w:p w14:paraId="618EA988" w14:textId="77777777" w:rsidR="00DF5E09" w:rsidRPr="007303DF" w:rsidRDefault="00DF5E09" w:rsidP="003A4E53">
      <w:pPr>
        <w:shd w:val="clear" w:color="auto" w:fill="FFFFFF"/>
        <w:jc w:val="both"/>
        <w:rPr>
          <w:rFonts w:ascii="Calibri Light" w:eastAsia="Times New Roman" w:hAnsi="Calibri Light" w:cs="Calibri Light"/>
          <w:lang w:val="en-GB" w:eastAsia="en-GB"/>
        </w:rPr>
      </w:pPr>
      <w:r w:rsidRPr="007303DF">
        <w:rPr>
          <w:rFonts w:ascii="Calibri Light" w:eastAsia="Times New Roman" w:hAnsi="Calibri Light" w:cs="Calibri Light"/>
          <w:shd w:val="clear" w:color="auto" w:fill="FFFFFF"/>
          <w:lang w:val="en-GB" w:eastAsia="en-GB"/>
        </w:rPr>
        <w:lastRenderedPageBreak/>
        <w:t>Under the Equality Act 2010 we have a duty not to discriminate against people on the basis of their age, disability, gender, gender identity, pregnancy or maternity, race, religion or belief and sexual orientation.</w:t>
      </w:r>
      <w:r w:rsidRPr="007303DF">
        <w:rPr>
          <w:rFonts w:ascii="Calibri Light" w:eastAsia="Times New Roman" w:hAnsi="Calibri Light" w:cs="Calibri Light"/>
          <w:lang w:val="en-GB" w:eastAsia="en-GB"/>
        </w:rPr>
        <w:br/>
      </w:r>
      <w:r w:rsidRPr="007303DF">
        <w:rPr>
          <w:rFonts w:ascii="Calibri Light" w:eastAsia="Times New Roman" w:hAnsi="Calibri Light" w:cs="Calibri Light"/>
          <w:lang w:val="en-GB" w:eastAsia="en-GB"/>
        </w:rPr>
        <w:br/>
      </w:r>
      <w:r w:rsidRPr="007303DF">
        <w:rPr>
          <w:rFonts w:ascii="Calibri Light" w:eastAsia="Times New Roman" w:hAnsi="Calibri Light" w:cs="Calibri Light"/>
          <w:shd w:val="clear" w:color="auto" w:fill="FFFFFF"/>
          <w:lang w:val="en-GB" w:eastAsia="en-GB"/>
        </w:rPr>
        <w:t>This policy has been equality impact assessed and we believe that it is in line with the Equality Act 2010 as it is fair, it does not prioritise or disadvantage any pupil and it helps to promote equality at this school. (See Initial Equality Impact Assessment)</w:t>
      </w:r>
    </w:p>
    <w:p w14:paraId="390AC051" w14:textId="77777777" w:rsidR="00DF5E09" w:rsidRPr="007303DF" w:rsidRDefault="00DF5E09" w:rsidP="003A4E53">
      <w:pPr>
        <w:spacing w:line="276" w:lineRule="auto"/>
        <w:jc w:val="both"/>
        <w:rPr>
          <w:rFonts w:ascii="Calibri Light" w:hAnsi="Calibri Light" w:cs="Calibri Light"/>
        </w:rPr>
      </w:pPr>
    </w:p>
    <w:p w14:paraId="6C80AB34" w14:textId="77777777" w:rsidR="00DF5E09" w:rsidRPr="007303DF" w:rsidRDefault="00DF5E09" w:rsidP="003A4E53">
      <w:pPr>
        <w:jc w:val="both"/>
        <w:rPr>
          <w:rFonts w:ascii="Calibri Light" w:hAnsi="Calibri Light" w:cs="Calibri Light"/>
        </w:rPr>
      </w:pPr>
      <w:r w:rsidRPr="007303DF">
        <w:rPr>
          <w:rFonts w:ascii="Calibri Light" w:hAnsi="Calibri Light" w:cs="Calibri Light"/>
        </w:rPr>
        <w:t xml:space="preserve"> We aim to provide the best education for all at Ratby Primary School. The ethos of our school clearly reflects our commitment to fully including, respecting and supporting all members of our school community whatever their cultural background, belief, gender, race or disability. </w:t>
      </w:r>
    </w:p>
    <w:p w14:paraId="1F34EA8B" w14:textId="77777777" w:rsidR="00DF5E09" w:rsidRPr="007303DF" w:rsidRDefault="00DF5E09" w:rsidP="003A4E53">
      <w:pPr>
        <w:spacing w:line="276" w:lineRule="auto"/>
        <w:jc w:val="both"/>
        <w:rPr>
          <w:rFonts w:ascii="Calibri Light" w:hAnsi="Calibri Light" w:cs="Calibri Light"/>
        </w:rPr>
      </w:pPr>
    </w:p>
    <w:p w14:paraId="4C16ABB0" w14:textId="77777777" w:rsidR="00DF5E09" w:rsidRPr="007303DF" w:rsidRDefault="00DF5E09" w:rsidP="003A4E53">
      <w:pPr>
        <w:spacing w:line="276" w:lineRule="auto"/>
        <w:jc w:val="both"/>
        <w:rPr>
          <w:rFonts w:ascii="Calibri Light" w:hAnsi="Calibri Light" w:cs="Calibri Light"/>
          <w:b/>
          <w:bCs/>
        </w:rPr>
      </w:pPr>
      <w:r w:rsidRPr="007303DF">
        <w:rPr>
          <w:rFonts w:ascii="Calibri Light" w:hAnsi="Calibri Light" w:cs="Calibri Light"/>
          <w:b/>
          <w:bCs/>
        </w:rPr>
        <w:t>In our school:</w:t>
      </w:r>
    </w:p>
    <w:p w14:paraId="1CC56CEF" w14:textId="77777777" w:rsidR="00DF5E09" w:rsidRPr="007303DF" w:rsidRDefault="00DF5E09" w:rsidP="003A4E53">
      <w:pPr>
        <w:spacing w:line="276" w:lineRule="auto"/>
        <w:jc w:val="both"/>
        <w:rPr>
          <w:rFonts w:ascii="Calibri Light" w:hAnsi="Calibri Light" w:cs="Calibri Light"/>
          <w:sz w:val="10"/>
          <w:szCs w:val="10"/>
        </w:rPr>
      </w:pPr>
    </w:p>
    <w:p w14:paraId="5CF0D92D" w14:textId="77777777" w:rsidR="00DF5E09" w:rsidRPr="007303DF" w:rsidRDefault="00DF5E09" w:rsidP="003A4E53">
      <w:pPr>
        <w:pStyle w:val="ListParagraph"/>
        <w:numPr>
          <w:ilvl w:val="0"/>
          <w:numId w:val="13"/>
        </w:numPr>
        <w:spacing w:line="276" w:lineRule="auto"/>
        <w:jc w:val="both"/>
        <w:rPr>
          <w:rFonts w:ascii="Calibri Light" w:hAnsi="Calibri Light" w:cs="Calibri Light"/>
        </w:rPr>
      </w:pPr>
      <w:r w:rsidRPr="007303DF">
        <w:rPr>
          <w:rFonts w:ascii="Calibri Light" w:hAnsi="Calibri Light" w:cs="Calibri Light"/>
        </w:rPr>
        <w:t xml:space="preserve">We promote the principle of fairness and justice for all through the education that we provide in our school. </w:t>
      </w:r>
    </w:p>
    <w:p w14:paraId="1EC870B6" w14:textId="77777777" w:rsidR="00DF5E09" w:rsidRPr="007303DF" w:rsidRDefault="00DF5E09" w:rsidP="003A4E53">
      <w:pPr>
        <w:pStyle w:val="ListParagraph"/>
        <w:numPr>
          <w:ilvl w:val="0"/>
          <w:numId w:val="13"/>
        </w:numPr>
        <w:spacing w:line="276" w:lineRule="auto"/>
        <w:jc w:val="both"/>
        <w:rPr>
          <w:rFonts w:ascii="Calibri Light" w:hAnsi="Calibri Light" w:cs="Calibri Light"/>
        </w:rPr>
      </w:pPr>
      <w:r w:rsidRPr="007303DF">
        <w:rPr>
          <w:rFonts w:ascii="Calibri Light" w:hAnsi="Calibri Light" w:cs="Calibri Light"/>
        </w:rPr>
        <w:t xml:space="preserve">We seek to ensure that all pupils have equal access to the full range of educational opportunities provided by the school making reasonable adjustments for those pupils with a specific need or disability. </w:t>
      </w:r>
    </w:p>
    <w:p w14:paraId="0A98B609" w14:textId="77777777" w:rsidR="00DF5E09" w:rsidRPr="007303DF" w:rsidRDefault="00DF5E09" w:rsidP="003A4E53">
      <w:pPr>
        <w:pStyle w:val="ListParagraph"/>
        <w:numPr>
          <w:ilvl w:val="0"/>
          <w:numId w:val="13"/>
        </w:numPr>
        <w:spacing w:line="276" w:lineRule="auto"/>
        <w:jc w:val="both"/>
        <w:rPr>
          <w:rFonts w:ascii="Calibri Light" w:hAnsi="Calibri Light" w:cs="Calibri Light"/>
        </w:rPr>
      </w:pPr>
      <w:r w:rsidRPr="007303DF">
        <w:rPr>
          <w:rFonts w:ascii="Calibri Light" w:hAnsi="Calibri Light" w:cs="Calibri Light"/>
        </w:rPr>
        <w:t xml:space="preserve">We constantly strive to remove any forms of indirect discrimination that may form barriers to learning for some groups. </w:t>
      </w:r>
    </w:p>
    <w:p w14:paraId="1F8C286D" w14:textId="77777777" w:rsidR="00DF5E09" w:rsidRPr="007303DF" w:rsidRDefault="00DF5E09" w:rsidP="003A4E53">
      <w:pPr>
        <w:pStyle w:val="ListParagraph"/>
        <w:numPr>
          <w:ilvl w:val="0"/>
          <w:numId w:val="13"/>
        </w:numPr>
        <w:spacing w:line="276" w:lineRule="auto"/>
        <w:jc w:val="both"/>
        <w:rPr>
          <w:rFonts w:ascii="Calibri Light" w:hAnsi="Calibri Light" w:cs="Calibri Light"/>
        </w:rPr>
      </w:pPr>
      <w:r w:rsidRPr="007303DF">
        <w:rPr>
          <w:rFonts w:ascii="Calibri Light" w:hAnsi="Calibri Light" w:cs="Calibri Light"/>
        </w:rPr>
        <w:t xml:space="preserve">We ensure that all recruitment, employment, promotion and training systems are fair to all and do not discriminate against any one group and provide opportunities for everyone. </w:t>
      </w:r>
    </w:p>
    <w:p w14:paraId="5EF79711" w14:textId="77777777" w:rsidR="00DF5E09" w:rsidRPr="007303DF" w:rsidRDefault="00DF5E09" w:rsidP="003A4E53">
      <w:pPr>
        <w:pStyle w:val="ListParagraph"/>
        <w:numPr>
          <w:ilvl w:val="0"/>
          <w:numId w:val="13"/>
        </w:numPr>
        <w:spacing w:line="276" w:lineRule="auto"/>
        <w:jc w:val="both"/>
        <w:rPr>
          <w:rFonts w:ascii="Calibri Light" w:hAnsi="Calibri Light" w:cs="Calibri Light"/>
        </w:rPr>
      </w:pPr>
      <w:r w:rsidRPr="007303DF">
        <w:rPr>
          <w:rFonts w:ascii="Calibri Light" w:hAnsi="Calibri Light" w:cs="Calibri Light"/>
        </w:rPr>
        <w:t>We challenge personal prejudice and stereotypical views whenever they occur.</w:t>
      </w:r>
    </w:p>
    <w:p w14:paraId="5B6B4D3A" w14:textId="77777777" w:rsidR="00DF5E09" w:rsidRPr="007303DF" w:rsidRDefault="00DF5E09" w:rsidP="003A4E53">
      <w:pPr>
        <w:pStyle w:val="ListParagraph"/>
        <w:numPr>
          <w:ilvl w:val="0"/>
          <w:numId w:val="13"/>
        </w:numPr>
        <w:spacing w:line="276" w:lineRule="auto"/>
        <w:jc w:val="both"/>
        <w:rPr>
          <w:rFonts w:ascii="Calibri Light" w:hAnsi="Calibri Light" w:cs="Calibri Light"/>
        </w:rPr>
      </w:pPr>
      <w:r w:rsidRPr="007303DF">
        <w:rPr>
          <w:rFonts w:ascii="Calibri Light" w:hAnsi="Calibri Light" w:cs="Calibri Light"/>
        </w:rPr>
        <w:t xml:space="preserve">We value each pupil’s </w:t>
      </w:r>
      <w:proofErr w:type="gramStart"/>
      <w:r w:rsidRPr="007303DF">
        <w:rPr>
          <w:rFonts w:ascii="Calibri Light" w:hAnsi="Calibri Light" w:cs="Calibri Light"/>
        </w:rPr>
        <w:t>worth,</w:t>
      </w:r>
      <w:proofErr w:type="gramEnd"/>
      <w:r w:rsidRPr="007303DF">
        <w:rPr>
          <w:rFonts w:ascii="Calibri Light" w:hAnsi="Calibri Light" w:cs="Calibri Light"/>
        </w:rPr>
        <w:t xml:space="preserve"> we celebrate the individuality and cultural diversity of the community centered on our school, and we show respect for all minority groups.</w:t>
      </w:r>
    </w:p>
    <w:p w14:paraId="3E7E930C" w14:textId="63AEB7A8" w:rsidR="00DF5E09" w:rsidRPr="007303DF" w:rsidRDefault="00DF5E09" w:rsidP="003A4E53">
      <w:pPr>
        <w:pStyle w:val="ListParagraph"/>
        <w:numPr>
          <w:ilvl w:val="0"/>
          <w:numId w:val="13"/>
        </w:numPr>
        <w:spacing w:line="276" w:lineRule="auto"/>
        <w:jc w:val="both"/>
        <w:rPr>
          <w:rFonts w:ascii="Calibri Light" w:hAnsi="Calibri Light" w:cs="Calibri Light"/>
        </w:rPr>
      </w:pPr>
      <w:r w:rsidRPr="007303DF">
        <w:rPr>
          <w:rFonts w:ascii="Calibri Light" w:hAnsi="Calibri Light" w:cs="Calibri Light"/>
        </w:rPr>
        <w:t>We are aware that prejudice and stereotyping are caused by poor self-image and by ignorance. Through positive educational experiences, and support for each individual’s legitimate point of view, we aim to promote positive social attitudes, and respect for each other.</w:t>
      </w:r>
    </w:p>
    <w:p w14:paraId="4736A51F" w14:textId="77777777" w:rsidR="00DF5E09" w:rsidRPr="007303DF" w:rsidRDefault="00DF5E09" w:rsidP="003A4E53">
      <w:pPr>
        <w:jc w:val="both"/>
        <w:rPr>
          <w:rFonts w:ascii="Calibri Light" w:hAnsi="Calibri Light" w:cs="Calibri Light"/>
        </w:rPr>
      </w:pPr>
    </w:p>
    <w:p w14:paraId="7ED638DB" w14:textId="14F5780C" w:rsidR="00D714EE" w:rsidRPr="007303DF" w:rsidRDefault="00DF5E09" w:rsidP="003A4E53">
      <w:pPr>
        <w:jc w:val="both"/>
        <w:rPr>
          <w:rFonts w:ascii="Calibri Light" w:hAnsi="Calibri Light" w:cs="Calibri Light"/>
          <w:b/>
          <w:bCs/>
          <w:sz w:val="28"/>
          <w:szCs w:val="28"/>
        </w:rPr>
      </w:pPr>
      <w:r w:rsidRPr="007303DF">
        <w:rPr>
          <w:rFonts w:ascii="Calibri Light" w:hAnsi="Calibri Light" w:cs="Calibri Light"/>
          <w:b/>
          <w:bCs/>
          <w:sz w:val="28"/>
          <w:szCs w:val="28"/>
        </w:rPr>
        <w:t>3.</w:t>
      </w:r>
      <w:r w:rsidR="00D714EE" w:rsidRPr="007303DF">
        <w:rPr>
          <w:rFonts w:ascii="Calibri Light" w:hAnsi="Calibri Light" w:cs="Calibri Light"/>
          <w:b/>
          <w:bCs/>
          <w:sz w:val="28"/>
          <w:szCs w:val="28"/>
        </w:rPr>
        <w:t xml:space="preserve"> </w:t>
      </w:r>
      <w:r w:rsidR="00B540C5" w:rsidRPr="007303DF">
        <w:rPr>
          <w:rFonts w:ascii="Calibri Light" w:hAnsi="Calibri Light" w:cs="Calibri Light"/>
          <w:b/>
          <w:bCs/>
          <w:sz w:val="28"/>
          <w:szCs w:val="28"/>
        </w:rPr>
        <w:t>Discrimination</w:t>
      </w:r>
    </w:p>
    <w:p w14:paraId="7B5035D2" w14:textId="77777777" w:rsidR="00D714EE" w:rsidRPr="007303DF" w:rsidRDefault="00D714EE" w:rsidP="003A4E53">
      <w:pPr>
        <w:jc w:val="both"/>
        <w:rPr>
          <w:rFonts w:ascii="Calibri Light" w:hAnsi="Calibri Light" w:cs="Calibri Light"/>
          <w:sz w:val="10"/>
          <w:szCs w:val="10"/>
        </w:rPr>
      </w:pPr>
    </w:p>
    <w:p w14:paraId="48CEF2DC" w14:textId="29DAC17B" w:rsidR="00783E13" w:rsidRPr="007303DF" w:rsidRDefault="00BE38D6" w:rsidP="003A4E53">
      <w:pPr>
        <w:spacing w:line="276" w:lineRule="auto"/>
        <w:jc w:val="both"/>
        <w:rPr>
          <w:rFonts w:ascii="Calibri Light" w:hAnsi="Calibri Light" w:cs="Calibri Light"/>
        </w:rPr>
      </w:pPr>
      <w:r w:rsidRPr="007303DF">
        <w:rPr>
          <w:rFonts w:ascii="Calibri Light" w:hAnsi="Calibri Light" w:cs="Calibri Light"/>
        </w:rPr>
        <w:t>Our Policy includes the</w:t>
      </w:r>
      <w:r w:rsidR="00783E13" w:rsidRPr="007303DF">
        <w:rPr>
          <w:rFonts w:ascii="Calibri Light" w:hAnsi="Calibri Light" w:cs="Calibri Light"/>
        </w:rPr>
        <w:t xml:space="preserve"> guidance relevant to schools. The Act makes it unlawful for the responsible body of a school to discriminate against, harass or </w:t>
      </w:r>
      <w:proofErr w:type="spellStart"/>
      <w:r w:rsidR="00783E13" w:rsidRPr="007303DF">
        <w:rPr>
          <w:rFonts w:ascii="Calibri Light" w:hAnsi="Calibri Light" w:cs="Calibri Light"/>
        </w:rPr>
        <w:t>victimise</w:t>
      </w:r>
      <w:proofErr w:type="spellEnd"/>
      <w:r w:rsidR="00783E13" w:rsidRPr="007303DF">
        <w:rPr>
          <w:rFonts w:ascii="Calibri Light" w:hAnsi="Calibri Light" w:cs="Calibri Light"/>
        </w:rPr>
        <w:t xml:space="preserve"> a pupil or potential pupil:</w:t>
      </w:r>
    </w:p>
    <w:p w14:paraId="4647BBB0" w14:textId="77777777" w:rsidR="00783E13" w:rsidRPr="007303DF" w:rsidRDefault="00783E13" w:rsidP="003A4E53">
      <w:pPr>
        <w:spacing w:line="276" w:lineRule="auto"/>
        <w:jc w:val="both"/>
        <w:rPr>
          <w:rFonts w:ascii="Calibri Light" w:hAnsi="Calibri Light" w:cs="Calibri Light"/>
        </w:rPr>
      </w:pPr>
    </w:p>
    <w:p w14:paraId="48F819A4" w14:textId="77777777" w:rsidR="00783E13" w:rsidRPr="007303DF" w:rsidRDefault="00783E13" w:rsidP="007303DF">
      <w:pPr>
        <w:spacing w:line="276" w:lineRule="auto"/>
        <w:ind w:left="720"/>
        <w:jc w:val="both"/>
        <w:rPr>
          <w:rFonts w:ascii="Calibri Light" w:hAnsi="Calibri Light" w:cs="Calibri Light"/>
        </w:rPr>
      </w:pPr>
      <w:r w:rsidRPr="007303DF">
        <w:rPr>
          <w:rFonts w:ascii="Calibri Light" w:hAnsi="Calibri Light" w:cs="Calibri Light"/>
        </w:rPr>
        <w:sym w:font="Symbol" w:char="F0B7"/>
      </w:r>
      <w:r w:rsidRPr="007303DF">
        <w:rPr>
          <w:rFonts w:ascii="Calibri Light" w:hAnsi="Calibri Light" w:cs="Calibri Light"/>
        </w:rPr>
        <w:t xml:space="preserve"> in relation to admissions,</w:t>
      </w:r>
    </w:p>
    <w:p w14:paraId="70FC8616" w14:textId="77777777" w:rsidR="00783E13" w:rsidRPr="007303DF" w:rsidRDefault="00783E13" w:rsidP="007303DF">
      <w:pPr>
        <w:spacing w:line="276" w:lineRule="auto"/>
        <w:ind w:left="720"/>
        <w:jc w:val="both"/>
        <w:rPr>
          <w:rFonts w:ascii="Calibri Light" w:hAnsi="Calibri Light" w:cs="Calibri Light"/>
        </w:rPr>
      </w:pPr>
      <w:r w:rsidRPr="007303DF">
        <w:rPr>
          <w:rFonts w:ascii="Calibri Light" w:hAnsi="Calibri Light" w:cs="Calibri Light"/>
        </w:rPr>
        <w:t xml:space="preserve"> </w:t>
      </w:r>
      <w:r w:rsidRPr="007303DF">
        <w:rPr>
          <w:rFonts w:ascii="Calibri Light" w:hAnsi="Calibri Light" w:cs="Calibri Light"/>
        </w:rPr>
        <w:sym w:font="Symbol" w:char="F0B7"/>
      </w:r>
      <w:r w:rsidRPr="007303DF">
        <w:rPr>
          <w:rFonts w:ascii="Calibri Light" w:hAnsi="Calibri Light" w:cs="Calibri Light"/>
        </w:rPr>
        <w:t xml:space="preserve"> in the way it provides education for pupils,</w:t>
      </w:r>
    </w:p>
    <w:p w14:paraId="58EE0806" w14:textId="148B648F" w:rsidR="00BE38D6" w:rsidRPr="007303DF" w:rsidRDefault="00783E13" w:rsidP="007303DF">
      <w:pPr>
        <w:spacing w:line="276" w:lineRule="auto"/>
        <w:ind w:left="720"/>
        <w:jc w:val="both"/>
        <w:rPr>
          <w:rFonts w:ascii="Calibri Light" w:hAnsi="Calibri Light" w:cs="Calibri Light"/>
        </w:rPr>
      </w:pPr>
      <w:r w:rsidRPr="007303DF">
        <w:rPr>
          <w:rFonts w:ascii="Calibri Light" w:hAnsi="Calibri Light" w:cs="Calibri Light"/>
        </w:rPr>
        <w:t xml:space="preserve"> </w:t>
      </w:r>
      <w:r w:rsidRPr="007303DF">
        <w:rPr>
          <w:rFonts w:ascii="Calibri Light" w:hAnsi="Calibri Light" w:cs="Calibri Light"/>
        </w:rPr>
        <w:sym w:font="Symbol" w:char="F0B7"/>
      </w:r>
      <w:r w:rsidRPr="007303DF">
        <w:rPr>
          <w:rFonts w:ascii="Calibri Light" w:hAnsi="Calibri Light" w:cs="Calibri Light"/>
        </w:rPr>
        <w:t xml:space="preserve"> in the way it provides pupils access to any benefit, facility or service. </w:t>
      </w:r>
    </w:p>
    <w:p w14:paraId="30E99DEC" w14:textId="34775596" w:rsidR="00117AFB" w:rsidRPr="007303DF" w:rsidRDefault="00117AFB" w:rsidP="003A4E53">
      <w:pPr>
        <w:spacing w:line="276" w:lineRule="auto"/>
        <w:jc w:val="both"/>
        <w:rPr>
          <w:rFonts w:ascii="Calibri Light" w:hAnsi="Calibri Light" w:cs="Calibri Light"/>
        </w:rPr>
      </w:pPr>
    </w:p>
    <w:p w14:paraId="611B1B41" w14:textId="3E192096" w:rsidR="00117AFB" w:rsidRPr="007303DF" w:rsidRDefault="00117AFB" w:rsidP="003A4E53">
      <w:pPr>
        <w:spacing w:line="276" w:lineRule="auto"/>
        <w:jc w:val="both"/>
        <w:rPr>
          <w:rFonts w:ascii="Calibri Light" w:hAnsi="Calibri Light" w:cs="Calibri Light"/>
          <w:b/>
          <w:bCs/>
        </w:rPr>
      </w:pPr>
      <w:r w:rsidRPr="007303DF">
        <w:rPr>
          <w:rFonts w:ascii="Calibri Light" w:hAnsi="Calibri Light" w:cs="Calibri Light"/>
          <w:b/>
          <w:bCs/>
        </w:rPr>
        <w:t xml:space="preserve">Racial Equality </w:t>
      </w:r>
    </w:p>
    <w:p w14:paraId="6503F348" w14:textId="77777777" w:rsidR="001C42D0" w:rsidRPr="007303DF" w:rsidRDefault="001C42D0" w:rsidP="003A4E53">
      <w:pPr>
        <w:spacing w:line="276" w:lineRule="auto"/>
        <w:jc w:val="both"/>
        <w:rPr>
          <w:rFonts w:ascii="Calibri Light" w:hAnsi="Calibri Light" w:cs="Calibri Light"/>
          <w:sz w:val="10"/>
          <w:szCs w:val="10"/>
        </w:rPr>
      </w:pPr>
    </w:p>
    <w:p w14:paraId="6DBDF2E8" w14:textId="77777777" w:rsidR="001C42D0" w:rsidRPr="007303DF" w:rsidRDefault="001C42D0" w:rsidP="003A4E53">
      <w:pPr>
        <w:spacing w:line="276" w:lineRule="auto"/>
        <w:jc w:val="both"/>
        <w:rPr>
          <w:rFonts w:ascii="Calibri Light" w:hAnsi="Calibri Light" w:cs="Calibri Light"/>
        </w:rPr>
      </w:pPr>
      <w:r w:rsidRPr="007303DF">
        <w:rPr>
          <w:rFonts w:ascii="Calibri Light" w:hAnsi="Calibri Light" w:cs="Calibri Light"/>
        </w:rPr>
        <w:t>In our school we will:</w:t>
      </w:r>
    </w:p>
    <w:p w14:paraId="2B1C8D71" w14:textId="77777777" w:rsidR="001C42D0" w:rsidRPr="007303DF" w:rsidRDefault="001C42D0" w:rsidP="003A4E53">
      <w:pPr>
        <w:pStyle w:val="ListParagraph"/>
        <w:spacing w:line="276" w:lineRule="auto"/>
        <w:ind w:left="1080"/>
        <w:jc w:val="both"/>
        <w:rPr>
          <w:rFonts w:ascii="Calibri Light" w:hAnsi="Calibri Light" w:cs="Calibri Light"/>
        </w:rPr>
      </w:pPr>
      <w:r w:rsidRPr="007303DF">
        <w:rPr>
          <w:rFonts w:ascii="Calibri Light" w:hAnsi="Calibri Light" w:cs="Calibri Light"/>
        </w:rPr>
        <w:t>strive to eliminate all forms of racism and racial discrimination and harassment.</w:t>
      </w:r>
    </w:p>
    <w:p w14:paraId="016AF5E8" w14:textId="77777777" w:rsidR="001C42D0" w:rsidRPr="007303DF" w:rsidRDefault="001C42D0" w:rsidP="003A4E53">
      <w:pPr>
        <w:pStyle w:val="ListParagraph"/>
        <w:spacing w:line="276" w:lineRule="auto"/>
        <w:ind w:left="1080"/>
        <w:jc w:val="both"/>
        <w:rPr>
          <w:rFonts w:ascii="Calibri Light" w:hAnsi="Calibri Light" w:cs="Calibri Light"/>
        </w:rPr>
      </w:pPr>
      <w:r w:rsidRPr="007303DF">
        <w:rPr>
          <w:rFonts w:ascii="Calibri Light" w:hAnsi="Calibri Light" w:cs="Calibri Light"/>
        </w:rPr>
        <w:t>promote equality of opportunity;</w:t>
      </w:r>
    </w:p>
    <w:p w14:paraId="7F686E30" w14:textId="77777777" w:rsidR="001C42D0" w:rsidRPr="007303DF" w:rsidRDefault="001C42D0" w:rsidP="003A4E53">
      <w:pPr>
        <w:pStyle w:val="ListParagraph"/>
        <w:spacing w:line="276" w:lineRule="auto"/>
        <w:ind w:left="1080"/>
        <w:jc w:val="both"/>
        <w:rPr>
          <w:rFonts w:ascii="Calibri Light" w:hAnsi="Calibri Light" w:cs="Calibri Light"/>
        </w:rPr>
      </w:pPr>
      <w:r w:rsidRPr="007303DF">
        <w:rPr>
          <w:rFonts w:ascii="Calibri Light" w:hAnsi="Calibri Light" w:cs="Calibri Light"/>
        </w:rPr>
        <w:t>promote good relations between people of different racial and ethnic groups.</w:t>
      </w:r>
    </w:p>
    <w:p w14:paraId="6E6FA922" w14:textId="09198615"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lastRenderedPageBreak/>
        <w:t xml:space="preserve">It is the right of all pupils to receive the best education the school can provide, with access to all educational activities </w:t>
      </w:r>
      <w:proofErr w:type="spellStart"/>
      <w:r w:rsidRPr="007303DF">
        <w:rPr>
          <w:rFonts w:ascii="Calibri Light" w:hAnsi="Calibri Light" w:cs="Calibri Light"/>
        </w:rPr>
        <w:t>organised</w:t>
      </w:r>
      <w:proofErr w:type="spellEnd"/>
      <w:r w:rsidRPr="007303DF">
        <w:rPr>
          <w:rFonts w:ascii="Calibri Light" w:hAnsi="Calibri Light" w:cs="Calibri Light"/>
        </w:rPr>
        <w:t xml:space="preserve"> by the school. We do not tolerate any forms of racism or racist behaviour. Should a racist incident occur, we will deal with it in accordance with school procedures (see policies for Racial Equality and for Behaviour).</w:t>
      </w:r>
    </w:p>
    <w:p w14:paraId="4CB85F35" w14:textId="77777777" w:rsidR="00117AFB" w:rsidRPr="007303DF" w:rsidRDefault="00117AFB" w:rsidP="003A4E53">
      <w:pPr>
        <w:spacing w:line="276" w:lineRule="auto"/>
        <w:jc w:val="both"/>
        <w:rPr>
          <w:rFonts w:ascii="Calibri Light" w:hAnsi="Calibri Light" w:cs="Calibri Light"/>
          <w:sz w:val="10"/>
          <w:szCs w:val="10"/>
        </w:rPr>
      </w:pPr>
    </w:p>
    <w:p w14:paraId="582956C9"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t xml:space="preserve">We </w:t>
      </w:r>
      <w:proofErr w:type="spellStart"/>
      <w:r w:rsidRPr="007303DF">
        <w:rPr>
          <w:rFonts w:ascii="Calibri Light" w:hAnsi="Calibri Light" w:cs="Calibri Light"/>
        </w:rPr>
        <w:t>endeavour</w:t>
      </w:r>
      <w:proofErr w:type="spellEnd"/>
      <w:r w:rsidRPr="007303DF">
        <w:rPr>
          <w:rFonts w:ascii="Calibri Light" w:hAnsi="Calibri Light" w:cs="Calibri Light"/>
        </w:rPr>
        <w:t xml:space="preserve"> to make our school welcoming to all minority groups. Thus, for example, we will immediately remove any offensive graffiti that we may find in school. We promote an understanding of diverse cultures through the topics studied by the children, and we reflect this in the displays of work shown around the school.</w:t>
      </w:r>
    </w:p>
    <w:p w14:paraId="44F33164" w14:textId="77777777" w:rsidR="00117AFB" w:rsidRPr="007303DF" w:rsidRDefault="00117AFB" w:rsidP="003A4E53">
      <w:pPr>
        <w:spacing w:line="276" w:lineRule="auto"/>
        <w:jc w:val="both"/>
        <w:rPr>
          <w:rFonts w:ascii="Calibri Light" w:hAnsi="Calibri Light" w:cs="Calibri Light"/>
          <w:sz w:val="10"/>
          <w:szCs w:val="10"/>
        </w:rPr>
      </w:pPr>
    </w:p>
    <w:p w14:paraId="40BA9109" w14:textId="409C8861" w:rsidR="00117AFB" w:rsidRDefault="00117AFB" w:rsidP="003A4E53">
      <w:pPr>
        <w:spacing w:line="276" w:lineRule="auto"/>
        <w:jc w:val="both"/>
        <w:rPr>
          <w:rFonts w:ascii="Calibri Light" w:hAnsi="Calibri Light" w:cs="Calibri Light"/>
        </w:rPr>
      </w:pPr>
      <w:r w:rsidRPr="007303DF">
        <w:rPr>
          <w:rFonts w:ascii="Calibri Light" w:hAnsi="Calibri Light" w:cs="Calibri Light"/>
        </w:rPr>
        <w:t>Our curriculum reflects the attitudes, values and respect that we have for minority ethnic groups. So, for example, in the curriculum topic on religious festivals, the children learn the importance of Diwali to Hindus and Sikhs.</w:t>
      </w:r>
    </w:p>
    <w:p w14:paraId="5028C6BB" w14:textId="77777777" w:rsidR="007303DF" w:rsidRPr="007303DF" w:rsidRDefault="007303DF" w:rsidP="003A4E53">
      <w:pPr>
        <w:spacing w:line="276" w:lineRule="auto"/>
        <w:jc w:val="both"/>
        <w:rPr>
          <w:rFonts w:ascii="Calibri Light" w:hAnsi="Calibri Light" w:cs="Calibri Light"/>
        </w:rPr>
      </w:pPr>
    </w:p>
    <w:p w14:paraId="0FF79CEF" w14:textId="788F72DC" w:rsidR="00C41C7E" w:rsidRPr="007303DF" w:rsidRDefault="00C41C7E" w:rsidP="003A4E53">
      <w:pPr>
        <w:spacing w:line="276" w:lineRule="auto"/>
        <w:jc w:val="both"/>
        <w:rPr>
          <w:rFonts w:ascii="Calibri Light" w:hAnsi="Calibri Light" w:cs="Calibri Light"/>
          <w:sz w:val="10"/>
          <w:szCs w:val="10"/>
        </w:rPr>
      </w:pPr>
    </w:p>
    <w:p w14:paraId="618CBBE4" w14:textId="72923284" w:rsidR="00117AFB" w:rsidRPr="007303DF" w:rsidRDefault="00A80182" w:rsidP="003A4E53">
      <w:pPr>
        <w:jc w:val="both"/>
        <w:rPr>
          <w:rFonts w:ascii="Calibri Light" w:hAnsi="Calibri Light" w:cs="Calibri Light"/>
          <w:b/>
          <w:bCs/>
        </w:rPr>
      </w:pPr>
      <w:r w:rsidRPr="007303DF">
        <w:rPr>
          <w:rFonts w:ascii="Calibri Light" w:hAnsi="Calibri Light" w:cs="Calibri Light"/>
          <w:b/>
          <w:bCs/>
        </w:rPr>
        <w:t>Gender E</w:t>
      </w:r>
      <w:r w:rsidR="00117AFB" w:rsidRPr="007303DF">
        <w:rPr>
          <w:rFonts w:ascii="Calibri Light" w:hAnsi="Calibri Light" w:cs="Calibri Light"/>
          <w:b/>
          <w:bCs/>
        </w:rPr>
        <w:t>quality</w:t>
      </w:r>
    </w:p>
    <w:p w14:paraId="6F111635" w14:textId="77777777" w:rsidR="00117AFB" w:rsidRPr="007303DF" w:rsidRDefault="00117AFB" w:rsidP="003A4E53">
      <w:pPr>
        <w:jc w:val="both"/>
        <w:rPr>
          <w:rFonts w:ascii="Calibri Light" w:hAnsi="Calibri Light" w:cs="Calibri Light"/>
          <w:sz w:val="10"/>
          <w:szCs w:val="10"/>
        </w:rPr>
      </w:pPr>
    </w:p>
    <w:p w14:paraId="7D8DDD2C" w14:textId="77777777" w:rsidR="00117AFB" w:rsidRPr="007303DF" w:rsidRDefault="00117AFB" w:rsidP="003A4E53">
      <w:pPr>
        <w:jc w:val="both"/>
        <w:rPr>
          <w:rFonts w:ascii="Calibri Light" w:hAnsi="Calibri Light" w:cs="Calibri Light"/>
        </w:rPr>
      </w:pPr>
      <w:r w:rsidRPr="007303DF">
        <w:rPr>
          <w:rFonts w:ascii="Calibri Light" w:hAnsi="Calibri Light" w:cs="Calibri Light"/>
        </w:rPr>
        <w:t>We recognise that nationally the achievement of boys is falling behind that of girls. We are committed to seeing all individuals and groups of pupils making the best progress possible in our school.</w:t>
      </w:r>
    </w:p>
    <w:p w14:paraId="466ACCCE" w14:textId="77777777" w:rsidR="00117AFB" w:rsidRPr="007303DF" w:rsidRDefault="00117AFB" w:rsidP="003A4E53">
      <w:pPr>
        <w:jc w:val="both"/>
        <w:rPr>
          <w:rFonts w:ascii="Calibri Light" w:hAnsi="Calibri Light" w:cs="Calibri Light"/>
        </w:rPr>
      </w:pPr>
    </w:p>
    <w:p w14:paraId="0A3FE35D" w14:textId="77777777" w:rsidR="00117AFB" w:rsidRPr="007303DF" w:rsidRDefault="00117AFB" w:rsidP="003A4E53">
      <w:pPr>
        <w:jc w:val="both"/>
        <w:rPr>
          <w:rFonts w:ascii="Calibri Light" w:hAnsi="Calibri Light" w:cs="Calibri Light"/>
        </w:rPr>
      </w:pPr>
      <w:r w:rsidRPr="007303DF">
        <w:rPr>
          <w:rFonts w:ascii="Calibri Light" w:hAnsi="Calibri Light" w:cs="Calibri Light"/>
        </w:rPr>
        <w:t>We have put in place a number of measures to raise the achievement of the boys. These include:</w:t>
      </w:r>
    </w:p>
    <w:p w14:paraId="5002292C" w14:textId="77777777" w:rsidR="00117AFB" w:rsidRPr="007303DF" w:rsidRDefault="00117AFB" w:rsidP="003A4E53">
      <w:pPr>
        <w:jc w:val="both"/>
        <w:rPr>
          <w:rFonts w:ascii="Calibri Light" w:hAnsi="Calibri Light" w:cs="Calibri Light"/>
        </w:rPr>
      </w:pPr>
    </w:p>
    <w:p w14:paraId="7DF25446" w14:textId="77777777" w:rsidR="00117AFB" w:rsidRPr="007303DF" w:rsidRDefault="00117AFB" w:rsidP="003A4E53">
      <w:pPr>
        <w:pStyle w:val="ListParagraph"/>
        <w:numPr>
          <w:ilvl w:val="0"/>
          <w:numId w:val="5"/>
        </w:numPr>
        <w:spacing w:line="360" w:lineRule="auto"/>
        <w:jc w:val="both"/>
        <w:rPr>
          <w:rFonts w:ascii="Calibri Light" w:hAnsi="Calibri Light" w:cs="Calibri Light"/>
        </w:rPr>
      </w:pPr>
      <w:r w:rsidRPr="007303DF">
        <w:rPr>
          <w:rFonts w:ascii="Calibri Light" w:hAnsi="Calibri Light" w:cs="Calibri Light"/>
        </w:rPr>
        <w:t>dealing with negative aspects of boys’ behaviour, including bullying, physical aggression and name-calling;</w:t>
      </w:r>
    </w:p>
    <w:p w14:paraId="5497F2B8" w14:textId="77777777" w:rsidR="00117AFB" w:rsidRPr="007303DF" w:rsidRDefault="00117AFB" w:rsidP="003A4E53">
      <w:pPr>
        <w:pStyle w:val="ListParagraph"/>
        <w:numPr>
          <w:ilvl w:val="0"/>
          <w:numId w:val="5"/>
        </w:numPr>
        <w:spacing w:line="360" w:lineRule="auto"/>
        <w:jc w:val="both"/>
        <w:rPr>
          <w:rFonts w:ascii="Calibri Light" w:hAnsi="Calibri Light" w:cs="Calibri Light"/>
        </w:rPr>
      </w:pPr>
      <w:r w:rsidRPr="007303DF">
        <w:rPr>
          <w:rFonts w:ascii="Calibri Light" w:hAnsi="Calibri Light" w:cs="Calibri Light"/>
        </w:rPr>
        <w:t>removing gender bias from our resources;</w:t>
      </w:r>
    </w:p>
    <w:p w14:paraId="64476F42" w14:textId="77777777" w:rsidR="00117AFB" w:rsidRPr="007303DF" w:rsidRDefault="00117AFB" w:rsidP="003A4E53">
      <w:pPr>
        <w:pStyle w:val="ListParagraph"/>
        <w:numPr>
          <w:ilvl w:val="0"/>
          <w:numId w:val="5"/>
        </w:numPr>
        <w:spacing w:line="360" w:lineRule="auto"/>
        <w:jc w:val="both"/>
        <w:rPr>
          <w:rFonts w:ascii="Calibri Light" w:hAnsi="Calibri Light" w:cs="Calibri Light"/>
        </w:rPr>
      </w:pPr>
      <w:r w:rsidRPr="007303DF">
        <w:rPr>
          <w:rFonts w:ascii="Calibri Light" w:hAnsi="Calibri Light" w:cs="Calibri Light"/>
        </w:rPr>
        <w:t xml:space="preserve">encouraging boys to read fiction. </w:t>
      </w:r>
    </w:p>
    <w:p w14:paraId="5A858A84" w14:textId="77777777" w:rsidR="001C42D0" w:rsidRPr="007303DF" w:rsidRDefault="001C42D0" w:rsidP="003A4E53">
      <w:pPr>
        <w:jc w:val="both"/>
        <w:rPr>
          <w:rFonts w:ascii="Calibri Light" w:hAnsi="Calibri Light" w:cs="Calibri Light"/>
          <w:sz w:val="10"/>
          <w:szCs w:val="10"/>
        </w:rPr>
      </w:pPr>
    </w:p>
    <w:p w14:paraId="1E9F7B6B" w14:textId="46D7A945" w:rsidR="00117AFB" w:rsidRPr="007303DF" w:rsidRDefault="00117AFB" w:rsidP="003A4E53">
      <w:pPr>
        <w:jc w:val="both"/>
        <w:rPr>
          <w:rFonts w:ascii="Calibri Light" w:hAnsi="Calibri Light" w:cs="Calibri Light"/>
        </w:rPr>
      </w:pPr>
      <w:r w:rsidRPr="007303DF">
        <w:rPr>
          <w:rFonts w:ascii="Calibri Light" w:hAnsi="Calibri Light" w:cs="Calibri Light"/>
        </w:rPr>
        <w:t>To make our teaching more boy-friendly, we:</w:t>
      </w:r>
    </w:p>
    <w:p w14:paraId="674E6786" w14:textId="77777777" w:rsidR="00117AFB" w:rsidRPr="007303DF" w:rsidRDefault="00117AFB" w:rsidP="003A4E53">
      <w:pPr>
        <w:jc w:val="both"/>
        <w:rPr>
          <w:rFonts w:ascii="Calibri Light" w:hAnsi="Calibri Light" w:cs="Calibri Light"/>
        </w:rPr>
      </w:pPr>
    </w:p>
    <w:p w14:paraId="45E66D99" w14:textId="77777777" w:rsidR="00117AFB" w:rsidRPr="007303DF" w:rsidRDefault="00117AFB" w:rsidP="003A4E53">
      <w:pPr>
        <w:pStyle w:val="ListParagraph"/>
        <w:numPr>
          <w:ilvl w:val="0"/>
          <w:numId w:val="4"/>
        </w:numPr>
        <w:spacing w:line="360" w:lineRule="auto"/>
        <w:jc w:val="both"/>
        <w:rPr>
          <w:rFonts w:ascii="Calibri Light" w:hAnsi="Calibri Light" w:cs="Calibri Light"/>
        </w:rPr>
      </w:pPr>
      <w:r w:rsidRPr="007303DF">
        <w:rPr>
          <w:rFonts w:ascii="Calibri Light" w:hAnsi="Calibri Light" w:cs="Calibri Light"/>
        </w:rPr>
        <w:t>begin a lesson by stating the learning outcomes, and giving the ‘big picture’;</w:t>
      </w:r>
    </w:p>
    <w:p w14:paraId="34077254" w14:textId="2B1ADDB5" w:rsidR="00117AFB" w:rsidRPr="007303DF" w:rsidRDefault="00117AFB" w:rsidP="003A4E53">
      <w:pPr>
        <w:pStyle w:val="ListParagraph"/>
        <w:numPr>
          <w:ilvl w:val="0"/>
          <w:numId w:val="4"/>
        </w:numPr>
        <w:spacing w:line="360" w:lineRule="auto"/>
        <w:jc w:val="both"/>
        <w:rPr>
          <w:rFonts w:ascii="Calibri Light" w:hAnsi="Calibri Light" w:cs="Calibri Light"/>
        </w:rPr>
      </w:pPr>
      <w:r w:rsidRPr="007303DF">
        <w:rPr>
          <w:rFonts w:ascii="Calibri Light" w:hAnsi="Calibri Light" w:cs="Calibri Light"/>
        </w:rPr>
        <w:t xml:space="preserve">employ a variety of activities, and include a </w:t>
      </w:r>
      <w:r w:rsidR="00AD70D8" w:rsidRPr="007303DF">
        <w:rPr>
          <w:rFonts w:ascii="Calibri Light" w:hAnsi="Calibri Light" w:cs="Calibri Light"/>
        </w:rPr>
        <w:t>kinesthetic</w:t>
      </w:r>
      <w:r w:rsidRPr="007303DF">
        <w:rPr>
          <w:rFonts w:ascii="Calibri Light" w:hAnsi="Calibri Light" w:cs="Calibri Light"/>
        </w:rPr>
        <w:t xml:space="preserve"> element;</w:t>
      </w:r>
    </w:p>
    <w:p w14:paraId="1CB9E200" w14:textId="77777777" w:rsidR="00117AFB" w:rsidRPr="007303DF" w:rsidRDefault="00117AFB" w:rsidP="003A4E53">
      <w:pPr>
        <w:pStyle w:val="ListParagraph"/>
        <w:numPr>
          <w:ilvl w:val="0"/>
          <w:numId w:val="4"/>
        </w:numPr>
        <w:spacing w:line="360" w:lineRule="auto"/>
        <w:jc w:val="both"/>
        <w:rPr>
          <w:rFonts w:ascii="Calibri Light" w:hAnsi="Calibri Light" w:cs="Calibri Light"/>
        </w:rPr>
      </w:pPr>
      <w:r w:rsidRPr="007303DF">
        <w:rPr>
          <w:rFonts w:ascii="Calibri Light" w:hAnsi="Calibri Light" w:cs="Calibri Light"/>
        </w:rPr>
        <w:t>provide challenge, competition and short-term goals;</w:t>
      </w:r>
    </w:p>
    <w:p w14:paraId="221FD98B" w14:textId="77777777" w:rsidR="00117AFB" w:rsidRPr="007303DF" w:rsidRDefault="00117AFB" w:rsidP="003A4E53">
      <w:pPr>
        <w:pStyle w:val="ListParagraph"/>
        <w:numPr>
          <w:ilvl w:val="0"/>
          <w:numId w:val="4"/>
        </w:numPr>
        <w:spacing w:line="360" w:lineRule="auto"/>
        <w:jc w:val="both"/>
        <w:rPr>
          <w:rFonts w:ascii="Calibri Light" w:hAnsi="Calibri Light" w:cs="Calibri Light"/>
        </w:rPr>
      </w:pPr>
      <w:r w:rsidRPr="007303DF">
        <w:rPr>
          <w:rFonts w:ascii="Calibri Light" w:hAnsi="Calibri Light" w:cs="Calibri Light"/>
        </w:rPr>
        <w:t>give regular positive feedback and rewards;</w:t>
      </w:r>
    </w:p>
    <w:p w14:paraId="3AE95E2C" w14:textId="77777777" w:rsidR="00117AFB" w:rsidRPr="007303DF" w:rsidRDefault="00117AFB" w:rsidP="003A4E53">
      <w:pPr>
        <w:pStyle w:val="ListParagraph"/>
        <w:numPr>
          <w:ilvl w:val="0"/>
          <w:numId w:val="4"/>
        </w:numPr>
        <w:spacing w:line="360" w:lineRule="auto"/>
        <w:jc w:val="both"/>
        <w:rPr>
          <w:rFonts w:ascii="Calibri Light" w:hAnsi="Calibri Light" w:cs="Calibri Light"/>
        </w:rPr>
      </w:pPr>
      <w:r w:rsidRPr="007303DF">
        <w:rPr>
          <w:rFonts w:ascii="Calibri Light" w:hAnsi="Calibri Light" w:cs="Calibri Light"/>
        </w:rPr>
        <w:t>set writing tasks that are cross-curricular, that have been modelled first, and for which there are frames and scaffolds available and to provide alternative methods of recording.</w:t>
      </w:r>
    </w:p>
    <w:p w14:paraId="25CE8C10" w14:textId="77777777" w:rsidR="00117AFB" w:rsidRPr="007303DF" w:rsidRDefault="00117AFB" w:rsidP="003A4E53">
      <w:pPr>
        <w:jc w:val="both"/>
        <w:rPr>
          <w:rFonts w:ascii="Calibri Light" w:hAnsi="Calibri Light" w:cs="Calibri Light"/>
          <w:sz w:val="10"/>
          <w:szCs w:val="10"/>
        </w:rPr>
      </w:pPr>
    </w:p>
    <w:p w14:paraId="7FDFFFA0" w14:textId="1C23A867" w:rsidR="00117AFB" w:rsidRPr="007303DF" w:rsidRDefault="00117AFB" w:rsidP="003A4E53">
      <w:pPr>
        <w:spacing w:line="360" w:lineRule="auto"/>
        <w:jc w:val="both"/>
        <w:rPr>
          <w:rFonts w:ascii="Calibri Light" w:hAnsi="Calibri Light" w:cs="Calibri Light"/>
        </w:rPr>
      </w:pPr>
      <w:r w:rsidRPr="007303DF">
        <w:rPr>
          <w:rFonts w:ascii="Calibri Light" w:hAnsi="Calibri Light" w:cs="Calibri Light"/>
        </w:rPr>
        <w:t xml:space="preserve">To provide good role models to support girls </w:t>
      </w:r>
      <w:r w:rsidR="00AD70D8" w:rsidRPr="007303DF">
        <w:rPr>
          <w:rFonts w:ascii="Calibri Light" w:hAnsi="Calibri Light" w:cs="Calibri Light"/>
        </w:rPr>
        <w:t>to: -</w:t>
      </w:r>
    </w:p>
    <w:p w14:paraId="4F5E97B5" w14:textId="7835AC46" w:rsidR="00117AFB" w:rsidRPr="007303DF" w:rsidRDefault="00117AFB" w:rsidP="003A4E53">
      <w:pPr>
        <w:pStyle w:val="ListParagraph"/>
        <w:numPr>
          <w:ilvl w:val="0"/>
          <w:numId w:val="3"/>
        </w:numPr>
        <w:spacing w:line="360" w:lineRule="auto"/>
        <w:jc w:val="both"/>
        <w:rPr>
          <w:rFonts w:ascii="Calibri Light" w:hAnsi="Calibri Light" w:cs="Calibri Light"/>
        </w:rPr>
      </w:pPr>
      <w:r w:rsidRPr="007303DF">
        <w:rPr>
          <w:rFonts w:ascii="Calibri Light" w:hAnsi="Calibri Light" w:cs="Calibri Light"/>
        </w:rPr>
        <w:t xml:space="preserve">Be involved in a range of activities (i.e. football, cricket, basketball </w:t>
      </w:r>
      <w:r w:rsidR="00AD70D8" w:rsidRPr="007303DF">
        <w:rPr>
          <w:rFonts w:ascii="Calibri Light" w:hAnsi="Calibri Light" w:cs="Calibri Light"/>
        </w:rPr>
        <w:t>etc.</w:t>
      </w:r>
      <w:r w:rsidRPr="007303DF">
        <w:rPr>
          <w:rFonts w:ascii="Calibri Light" w:hAnsi="Calibri Light" w:cs="Calibri Light"/>
        </w:rPr>
        <w:t>)</w:t>
      </w:r>
    </w:p>
    <w:p w14:paraId="7AEEDAE2" w14:textId="77777777" w:rsidR="00117AFB" w:rsidRPr="007303DF" w:rsidRDefault="00117AFB" w:rsidP="003A4E53">
      <w:pPr>
        <w:pStyle w:val="ListParagraph"/>
        <w:numPr>
          <w:ilvl w:val="0"/>
          <w:numId w:val="3"/>
        </w:numPr>
        <w:spacing w:line="360" w:lineRule="auto"/>
        <w:jc w:val="both"/>
        <w:rPr>
          <w:rFonts w:ascii="Calibri Light" w:hAnsi="Calibri Light" w:cs="Calibri Light"/>
        </w:rPr>
      </w:pPr>
      <w:r w:rsidRPr="007303DF">
        <w:rPr>
          <w:rFonts w:ascii="Calibri Light" w:hAnsi="Calibri Light" w:cs="Calibri Light"/>
        </w:rPr>
        <w:t>Be aware of the vast range of career opportunities regardless of gender.</w:t>
      </w:r>
    </w:p>
    <w:p w14:paraId="38501207" w14:textId="77777777" w:rsidR="00117AFB" w:rsidRPr="007303DF" w:rsidRDefault="00117AFB" w:rsidP="003A4E53">
      <w:pPr>
        <w:pStyle w:val="ListParagraph"/>
        <w:numPr>
          <w:ilvl w:val="0"/>
          <w:numId w:val="3"/>
        </w:numPr>
        <w:spacing w:line="360" w:lineRule="auto"/>
        <w:jc w:val="both"/>
        <w:rPr>
          <w:rFonts w:ascii="Calibri Light" w:hAnsi="Calibri Light" w:cs="Calibri Light"/>
        </w:rPr>
      </w:pPr>
      <w:r w:rsidRPr="007303DF">
        <w:rPr>
          <w:rFonts w:ascii="Calibri Light" w:hAnsi="Calibri Light" w:cs="Calibri Light"/>
        </w:rPr>
        <w:t>To provide training where necessary to reduce stereotypical language related to girls.</w:t>
      </w:r>
    </w:p>
    <w:p w14:paraId="72D06F2E" w14:textId="77777777" w:rsidR="00117AFB" w:rsidRPr="007303DF" w:rsidRDefault="00117AFB" w:rsidP="003A4E53">
      <w:pPr>
        <w:pStyle w:val="ListParagraph"/>
        <w:numPr>
          <w:ilvl w:val="0"/>
          <w:numId w:val="3"/>
        </w:numPr>
        <w:spacing w:line="360" w:lineRule="auto"/>
        <w:jc w:val="both"/>
        <w:rPr>
          <w:rFonts w:ascii="Calibri Light" w:hAnsi="Calibri Light" w:cs="Calibri Light"/>
        </w:rPr>
      </w:pPr>
      <w:r w:rsidRPr="007303DF">
        <w:rPr>
          <w:rFonts w:ascii="Calibri Light" w:hAnsi="Calibri Light" w:cs="Calibri Light"/>
        </w:rPr>
        <w:t>Display positive images in relation to gender i.e. employment, sporting activities.</w:t>
      </w:r>
    </w:p>
    <w:p w14:paraId="41463358" w14:textId="77777777" w:rsidR="00117AFB" w:rsidRPr="007303DF" w:rsidRDefault="00117AFB" w:rsidP="003A4E53">
      <w:pPr>
        <w:pStyle w:val="ListParagraph"/>
        <w:numPr>
          <w:ilvl w:val="0"/>
          <w:numId w:val="3"/>
        </w:numPr>
        <w:spacing w:line="360" w:lineRule="auto"/>
        <w:jc w:val="both"/>
        <w:rPr>
          <w:rFonts w:ascii="Calibri Light" w:hAnsi="Calibri Light" w:cs="Calibri Light"/>
        </w:rPr>
      </w:pPr>
      <w:r w:rsidRPr="007303DF">
        <w:rPr>
          <w:rFonts w:ascii="Calibri Light" w:hAnsi="Calibri Light" w:cs="Calibri Light"/>
        </w:rPr>
        <w:t>Make age appropriate development in Mathematics in line with other groups.</w:t>
      </w:r>
    </w:p>
    <w:p w14:paraId="3D2C85B8" w14:textId="77777777" w:rsidR="00117AFB" w:rsidRPr="007303DF" w:rsidRDefault="00117AFB" w:rsidP="003A4E53">
      <w:pPr>
        <w:jc w:val="both"/>
        <w:rPr>
          <w:rFonts w:ascii="Calibri Light" w:hAnsi="Calibri Light" w:cs="Calibri Light"/>
        </w:rPr>
      </w:pPr>
    </w:p>
    <w:p w14:paraId="7012BA02" w14:textId="77777777" w:rsidR="00117AFB" w:rsidRPr="007303DF" w:rsidRDefault="00117AFB" w:rsidP="003A4E53">
      <w:pPr>
        <w:jc w:val="both"/>
        <w:rPr>
          <w:rFonts w:ascii="Calibri Light" w:hAnsi="Calibri Light" w:cs="Calibri Light"/>
        </w:rPr>
      </w:pPr>
      <w:r w:rsidRPr="007303DF">
        <w:rPr>
          <w:rFonts w:ascii="Calibri Light" w:hAnsi="Calibri Light" w:cs="Calibri Light"/>
        </w:rPr>
        <w:t xml:space="preserve">We </w:t>
      </w:r>
      <w:proofErr w:type="spellStart"/>
      <w:r w:rsidRPr="007303DF">
        <w:rPr>
          <w:rFonts w:ascii="Calibri Light" w:hAnsi="Calibri Light" w:cs="Calibri Light"/>
        </w:rPr>
        <w:t>realise</w:t>
      </w:r>
      <w:proofErr w:type="spellEnd"/>
      <w:r w:rsidRPr="007303DF">
        <w:rPr>
          <w:rFonts w:ascii="Calibri Light" w:hAnsi="Calibri Light" w:cs="Calibri Light"/>
        </w:rPr>
        <w:t xml:space="preserve"> that although gender is one of the key factors affecting educational performance, it affects different sub-groups of boys and girls in different ways. Social class, ethnic origin, transgender and local context are all strongly linked to performance. </w:t>
      </w:r>
    </w:p>
    <w:p w14:paraId="0E9DF8D9" w14:textId="735138BF" w:rsidR="00117AFB" w:rsidRPr="007303DF" w:rsidRDefault="00117AFB" w:rsidP="003A4E53">
      <w:pPr>
        <w:spacing w:line="276" w:lineRule="auto"/>
        <w:jc w:val="both"/>
        <w:rPr>
          <w:rFonts w:ascii="Calibri Light" w:hAnsi="Calibri Light" w:cs="Calibri Light"/>
        </w:rPr>
      </w:pPr>
    </w:p>
    <w:p w14:paraId="600A7DB7" w14:textId="76F5E320" w:rsidR="00117AFB" w:rsidRPr="007303DF" w:rsidRDefault="00117AFB" w:rsidP="003A4E53">
      <w:pPr>
        <w:spacing w:line="276" w:lineRule="auto"/>
        <w:jc w:val="both"/>
        <w:rPr>
          <w:rFonts w:ascii="Calibri Light" w:hAnsi="Calibri Light" w:cs="Calibri Light"/>
          <w:b/>
          <w:bCs/>
        </w:rPr>
      </w:pPr>
      <w:r w:rsidRPr="007303DF">
        <w:rPr>
          <w:rFonts w:ascii="Calibri Light" w:hAnsi="Calibri Light" w:cs="Calibri Light"/>
          <w:b/>
          <w:bCs/>
        </w:rPr>
        <w:t xml:space="preserve">Protected Characteristics </w:t>
      </w:r>
    </w:p>
    <w:p w14:paraId="0D85CB6C"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t xml:space="preserve">It is unlawful for a school to discriminate against a pupil or prospective pupil by treating them less </w:t>
      </w:r>
      <w:proofErr w:type="spellStart"/>
      <w:r w:rsidRPr="007303DF">
        <w:rPr>
          <w:rFonts w:ascii="Calibri Light" w:hAnsi="Calibri Light" w:cs="Calibri Light"/>
        </w:rPr>
        <w:t>favourably</w:t>
      </w:r>
      <w:proofErr w:type="spellEnd"/>
      <w:r w:rsidRPr="007303DF">
        <w:rPr>
          <w:rFonts w:ascii="Calibri Light" w:hAnsi="Calibri Light" w:cs="Calibri Light"/>
        </w:rPr>
        <w:t xml:space="preserve"> because of their:</w:t>
      </w:r>
    </w:p>
    <w:p w14:paraId="60D99DF6"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sym w:font="Symbol" w:char="F0B7"/>
      </w:r>
      <w:r w:rsidRPr="007303DF">
        <w:rPr>
          <w:rFonts w:ascii="Calibri Light" w:hAnsi="Calibri Light" w:cs="Calibri Light"/>
        </w:rPr>
        <w:t xml:space="preserve"> sex</w:t>
      </w:r>
    </w:p>
    <w:p w14:paraId="178DDB42"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sym w:font="Symbol" w:char="F0B7"/>
      </w:r>
      <w:r w:rsidRPr="007303DF">
        <w:rPr>
          <w:rFonts w:ascii="Calibri Light" w:hAnsi="Calibri Light" w:cs="Calibri Light"/>
        </w:rPr>
        <w:t xml:space="preserve"> race</w:t>
      </w:r>
    </w:p>
    <w:p w14:paraId="3821343D"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sym w:font="Symbol" w:char="F0B7"/>
      </w:r>
      <w:r w:rsidRPr="007303DF">
        <w:rPr>
          <w:rFonts w:ascii="Calibri Light" w:hAnsi="Calibri Light" w:cs="Calibri Light"/>
        </w:rPr>
        <w:t xml:space="preserve"> disability</w:t>
      </w:r>
    </w:p>
    <w:p w14:paraId="6CDDEA04"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sym w:font="Symbol" w:char="F0B7"/>
      </w:r>
      <w:r w:rsidRPr="007303DF">
        <w:rPr>
          <w:rFonts w:ascii="Calibri Light" w:hAnsi="Calibri Light" w:cs="Calibri Light"/>
        </w:rPr>
        <w:t xml:space="preserve"> religion or belief </w:t>
      </w:r>
    </w:p>
    <w:p w14:paraId="18677DD6"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sym w:font="Symbol" w:char="F0B7"/>
      </w:r>
      <w:r w:rsidRPr="007303DF">
        <w:rPr>
          <w:rFonts w:ascii="Calibri Light" w:hAnsi="Calibri Light" w:cs="Calibri Light"/>
        </w:rPr>
        <w:t xml:space="preserve"> sexual orientation </w:t>
      </w:r>
    </w:p>
    <w:p w14:paraId="55534140"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sym w:font="Symbol" w:char="F0B7"/>
      </w:r>
      <w:r w:rsidRPr="007303DF">
        <w:rPr>
          <w:rFonts w:ascii="Calibri Light" w:hAnsi="Calibri Light" w:cs="Calibri Light"/>
        </w:rPr>
        <w:t xml:space="preserve"> gender reassignment </w:t>
      </w:r>
    </w:p>
    <w:p w14:paraId="75FB0B2A"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sym w:font="Symbol" w:char="F0B7"/>
      </w:r>
      <w:r w:rsidRPr="007303DF">
        <w:rPr>
          <w:rFonts w:ascii="Calibri Light" w:hAnsi="Calibri Light" w:cs="Calibri Light"/>
        </w:rPr>
        <w:t xml:space="preserve"> pregnancy or maternity</w:t>
      </w:r>
    </w:p>
    <w:p w14:paraId="3AE83F12" w14:textId="77777777" w:rsidR="00117AFB" w:rsidRPr="007303DF" w:rsidRDefault="00117AFB" w:rsidP="003A4E53">
      <w:pPr>
        <w:spacing w:line="276" w:lineRule="auto"/>
        <w:jc w:val="both"/>
        <w:rPr>
          <w:rFonts w:ascii="Calibri Light" w:hAnsi="Calibri Light" w:cs="Calibri Light"/>
        </w:rPr>
      </w:pPr>
    </w:p>
    <w:p w14:paraId="7AC87645" w14:textId="77777777" w:rsidR="00117AFB" w:rsidRPr="007303DF" w:rsidRDefault="00117AFB" w:rsidP="003A4E53">
      <w:pPr>
        <w:spacing w:line="276" w:lineRule="auto"/>
        <w:jc w:val="both"/>
        <w:rPr>
          <w:rFonts w:ascii="Calibri Light" w:hAnsi="Calibri Light" w:cs="Calibri Light"/>
          <w:b/>
          <w:bCs/>
        </w:rPr>
      </w:pPr>
      <w:r w:rsidRPr="007303DF">
        <w:rPr>
          <w:rFonts w:ascii="Calibri Light" w:hAnsi="Calibri Light" w:cs="Calibri Light"/>
          <w:b/>
          <w:bCs/>
        </w:rPr>
        <w:t>Association</w:t>
      </w:r>
    </w:p>
    <w:p w14:paraId="776E2202" w14:textId="7C52768F"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t xml:space="preserve">We will not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w:t>
      </w:r>
      <w:proofErr w:type="spellStart"/>
      <w:r w:rsidRPr="007303DF">
        <w:rPr>
          <w:rFonts w:ascii="Calibri Light" w:hAnsi="Calibri Light" w:cs="Calibri Light"/>
        </w:rPr>
        <w:t>favourably</w:t>
      </w:r>
      <w:proofErr w:type="spellEnd"/>
      <w:r w:rsidRPr="007303DF">
        <w:rPr>
          <w:rFonts w:ascii="Calibri Light" w:hAnsi="Calibri Light" w:cs="Calibri Light"/>
        </w:rPr>
        <w:t xml:space="preserve"> because she has a black boyfriend. </w:t>
      </w:r>
    </w:p>
    <w:p w14:paraId="571BAB20" w14:textId="77777777" w:rsidR="00117AFB" w:rsidRPr="007303DF" w:rsidRDefault="00117AFB" w:rsidP="003A4E53">
      <w:pPr>
        <w:spacing w:line="276" w:lineRule="auto"/>
        <w:jc w:val="both"/>
        <w:rPr>
          <w:rFonts w:ascii="Calibri Light" w:hAnsi="Calibri Light" w:cs="Calibri Light"/>
        </w:rPr>
      </w:pPr>
    </w:p>
    <w:p w14:paraId="5B80C2F7" w14:textId="5FC33125" w:rsidR="00117AFB" w:rsidRPr="007303DF" w:rsidRDefault="00117AFB" w:rsidP="003A4E53">
      <w:pPr>
        <w:spacing w:line="276" w:lineRule="auto"/>
        <w:jc w:val="both"/>
        <w:rPr>
          <w:rFonts w:ascii="Calibri Light" w:hAnsi="Calibri Light" w:cs="Calibri Light"/>
          <w:b/>
          <w:bCs/>
        </w:rPr>
      </w:pPr>
      <w:r w:rsidRPr="007303DF">
        <w:rPr>
          <w:rFonts w:ascii="Calibri Light" w:hAnsi="Calibri Light" w:cs="Calibri Light"/>
          <w:b/>
          <w:bCs/>
        </w:rPr>
        <w:t xml:space="preserve">Perception </w:t>
      </w:r>
    </w:p>
    <w:p w14:paraId="75C45D7C"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t xml:space="preserve">It is also unlawful to discriminate because of a characteristic which you think a person has, even if you are mistaken. </w:t>
      </w:r>
      <w:proofErr w:type="gramStart"/>
      <w:r w:rsidRPr="007303DF">
        <w:rPr>
          <w:rFonts w:ascii="Calibri Light" w:hAnsi="Calibri Light" w:cs="Calibri Light"/>
        </w:rPr>
        <w:t>So</w:t>
      </w:r>
      <w:proofErr w:type="gramEnd"/>
      <w:r w:rsidRPr="007303DF">
        <w:rPr>
          <w:rFonts w:ascii="Calibri Light" w:hAnsi="Calibri Light" w:cs="Calibri Light"/>
        </w:rPr>
        <w:t xml:space="preserve"> a teacher who consistently picks on a pupil for being gay will be discriminating because of sexual orientation whether or not the pupil is in fact gay. The Act extends protection against discrimination on grounds of pregnancy or maternity to pupils, so it will be unlawful – as well as against education policy – for a school to treat a pupil </w:t>
      </w:r>
      <w:proofErr w:type="spellStart"/>
      <w:r w:rsidRPr="007303DF">
        <w:rPr>
          <w:rFonts w:ascii="Calibri Light" w:hAnsi="Calibri Light" w:cs="Calibri Light"/>
        </w:rPr>
        <w:t>unfavourably</w:t>
      </w:r>
      <w:proofErr w:type="spellEnd"/>
      <w:r w:rsidRPr="007303DF">
        <w:rPr>
          <w:rFonts w:ascii="Calibri Light" w:hAnsi="Calibri Light" w:cs="Calibri Light"/>
        </w:rPr>
        <w:t xml:space="preserve"> because she is pregnant or a new mother. </w:t>
      </w:r>
    </w:p>
    <w:p w14:paraId="0943637F" w14:textId="77777777" w:rsidR="00117AFB" w:rsidRPr="007303DF" w:rsidRDefault="00117AFB" w:rsidP="003A4E53">
      <w:pPr>
        <w:spacing w:line="276" w:lineRule="auto"/>
        <w:jc w:val="both"/>
        <w:rPr>
          <w:rFonts w:ascii="Calibri Light" w:hAnsi="Calibri Light" w:cs="Calibri Light"/>
          <w:sz w:val="10"/>
          <w:szCs w:val="10"/>
        </w:rPr>
      </w:pPr>
    </w:p>
    <w:p w14:paraId="794CC5F1"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t xml:space="preserve">Protection for transgender pupils against gender reassignment discrimination is also included in this Act. The term “protected characteristics” refers to the personal characteristics to which the law applies. </w:t>
      </w:r>
    </w:p>
    <w:p w14:paraId="73A4F3B5" w14:textId="77777777" w:rsidR="00E13AC2" w:rsidRPr="007303DF" w:rsidRDefault="00E13AC2" w:rsidP="003A4E53">
      <w:pPr>
        <w:spacing w:line="276" w:lineRule="auto"/>
        <w:jc w:val="both"/>
        <w:rPr>
          <w:rFonts w:ascii="Calibri Light" w:hAnsi="Calibri Light" w:cs="Calibri Light"/>
          <w:u w:val="single"/>
        </w:rPr>
      </w:pPr>
    </w:p>
    <w:p w14:paraId="0C085914" w14:textId="0F74170C" w:rsidR="00117AFB" w:rsidRPr="007303DF" w:rsidRDefault="00117AFB" w:rsidP="003A4E53">
      <w:pPr>
        <w:spacing w:line="276" w:lineRule="auto"/>
        <w:jc w:val="both"/>
        <w:rPr>
          <w:rFonts w:ascii="Calibri Light" w:hAnsi="Calibri Light" w:cs="Calibri Light"/>
          <w:b/>
          <w:bCs/>
        </w:rPr>
      </w:pPr>
      <w:r w:rsidRPr="007303DF">
        <w:rPr>
          <w:rFonts w:ascii="Calibri Light" w:hAnsi="Calibri Light" w:cs="Calibri Light"/>
          <w:b/>
          <w:bCs/>
        </w:rPr>
        <w:t xml:space="preserve">Unlawful behaviour </w:t>
      </w:r>
    </w:p>
    <w:p w14:paraId="374E0A37" w14:textId="77777777"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t xml:space="preserve">The Act defines four kinds of unlawful behaviour – direct discrimination; indirect discrimination; harassment and </w:t>
      </w:r>
      <w:proofErr w:type="spellStart"/>
      <w:r w:rsidRPr="007303DF">
        <w:rPr>
          <w:rFonts w:ascii="Calibri Light" w:hAnsi="Calibri Light" w:cs="Calibri Light"/>
        </w:rPr>
        <w:t>victimisation</w:t>
      </w:r>
      <w:proofErr w:type="spellEnd"/>
      <w:r w:rsidRPr="007303DF">
        <w:rPr>
          <w:rFonts w:ascii="Calibri Light" w:hAnsi="Calibri Light" w:cs="Calibri Light"/>
        </w:rPr>
        <w:t xml:space="preserve">. </w:t>
      </w:r>
    </w:p>
    <w:p w14:paraId="47EAB16D" w14:textId="77777777" w:rsidR="00117AFB" w:rsidRPr="007303DF" w:rsidRDefault="00117AFB" w:rsidP="003A4E53">
      <w:pPr>
        <w:spacing w:line="276" w:lineRule="auto"/>
        <w:jc w:val="both"/>
        <w:rPr>
          <w:rFonts w:ascii="Calibri Light" w:hAnsi="Calibri Light" w:cs="Calibri Light"/>
          <w:u w:val="single"/>
        </w:rPr>
      </w:pPr>
    </w:p>
    <w:p w14:paraId="11A58D73" w14:textId="77777777" w:rsidR="00117AFB" w:rsidRPr="007303DF" w:rsidRDefault="00117AFB" w:rsidP="007303DF">
      <w:pPr>
        <w:spacing w:line="276" w:lineRule="auto"/>
        <w:ind w:left="720"/>
        <w:jc w:val="both"/>
        <w:rPr>
          <w:rFonts w:ascii="Calibri Light" w:hAnsi="Calibri Light" w:cs="Calibri Light"/>
        </w:rPr>
      </w:pPr>
      <w:r w:rsidRPr="007303DF">
        <w:rPr>
          <w:rFonts w:ascii="Calibri Light" w:hAnsi="Calibri Light" w:cs="Calibri Light"/>
          <w:b/>
          <w:bCs/>
        </w:rPr>
        <w:t>1. Direct discrimination</w:t>
      </w:r>
      <w:r w:rsidRPr="007303DF">
        <w:rPr>
          <w:rFonts w:ascii="Calibri Light" w:hAnsi="Calibri Light" w:cs="Calibri Light"/>
        </w:rPr>
        <w:t xml:space="preserve"> occurs when one person treats another less </w:t>
      </w:r>
      <w:proofErr w:type="spellStart"/>
      <w:r w:rsidRPr="007303DF">
        <w:rPr>
          <w:rFonts w:ascii="Calibri Light" w:hAnsi="Calibri Light" w:cs="Calibri Light"/>
        </w:rPr>
        <w:t>favourably</w:t>
      </w:r>
      <w:proofErr w:type="spellEnd"/>
      <w:r w:rsidRPr="007303DF">
        <w:rPr>
          <w:rFonts w:ascii="Calibri Light" w:hAnsi="Calibri Light" w:cs="Calibri Light"/>
        </w:rPr>
        <w:t xml:space="preserve">, because of a protected characteristic, than they treat – or would treat – other people. This describes the most clear-cut and obvious examples of discrimination – for example if a school were to refuse to let a pupil be a part of school council because she is a lesbian. </w:t>
      </w:r>
    </w:p>
    <w:p w14:paraId="17302901" w14:textId="77777777" w:rsidR="00117AFB" w:rsidRPr="007303DF" w:rsidRDefault="00117AFB" w:rsidP="007303DF">
      <w:pPr>
        <w:spacing w:line="276" w:lineRule="auto"/>
        <w:ind w:left="720"/>
        <w:jc w:val="both"/>
        <w:rPr>
          <w:rFonts w:ascii="Calibri Light" w:hAnsi="Calibri Light" w:cs="Calibri Light"/>
        </w:rPr>
      </w:pPr>
    </w:p>
    <w:p w14:paraId="2DA1D5FE" w14:textId="77777777" w:rsidR="00117AFB" w:rsidRPr="007303DF" w:rsidRDefault="00117AFB" w:rsidP="007303DF">
      <w:pPr>
        <w:spacing w:line="276" w:lineRule="auto"/>
        <w:ind w:left="720"/>
        <w:jc w:val="both"/>
        <w:rPr>
          <w:rFonts w:ascii="Calibri Light" w:hAnsi="Calibri Light" w:cs="Calibri Light"/>
        </w:rPr>
      </w:pPr>
      <w:r w:rsidRPr="007303DF">
        <w:rPr>
          <w:rFonts w:ascii="Calibri Light" w:hAnsi="Calibri Light" w:cs="Calibri Light"/>
          <w:b/>
          <w:bCs/>
        </w:rPr>
        <w:lastRenderedPageBreak/>
        <w:t>2. Indirect discrimination</w:t>
      </w:r>
      <w:r w:rsidRPr="007303DF">
        <w:rPr>
          <w:rFonts w:ascii="Calibri Light" w:hAnsi="Calibri Light" w:cs="Calibri Light"/>
        </w:rPr>
        <w:t xml:space="preserve"> occurs when a “provision, criterion or practice” is applied generally but has the effect of putting people with a particular characteristic at a disadvantage when compared to people without that characteristic. An example might be holding a parents’ meeting on a Friday evening, which could make it difficult for observant Jewish parents to attend. </w:t>
      </w:r>
    </w:p>
    <w:p w14:paraId="349B47D1" w14:textId="77777777" w:rsidR="00117AFB" w:rsidRPr="007303DF" w:rsidRDefault="00117AFB" w:rsidP="007303DF">
      <w:pPr>
        <w:spacing w:line="276" w:lineRule="auto"/>
        <w:ind w:left="720"/>
        <w:jc w:val="both"/>
        <w:rPr>
          <w:rFonts w:ascii="Calibri Light" w:hAnsi="Calibri Light" w:cs="Calibri Light"/>
        </w:rPr>
      </w:pPr>
    </w:p>
    <w:p w14:paraId="441EEEE6" w14:textId="77777777" w:rsidR="00117AFB" w:rsidRPr="007303DF" w:rsidRDefault="00117AFB" w:rsidP="007303DF">
      <w:pPr>
        <w:spacing w:line="276" w:lineRule="auto"/>
        <w:ind w:left="720"/>
        <w:jc w:val="both"/>
        <w:rPr>
          <w:rFonts w:ascii="Calibri Light" w:hAnsi="Calibri Light" w:cs="Calibri Light"/>
        </w:rPr>
      </w:pPr>
      <w:r w:rsidRPr="007303DF">
        <w:rPr>
          <w:rFonts w:ascii="Calibri Light" w:hAnsi="Calibri Light" w:cs="Calibri Light"/>
          <w:b/>
          <w:bCs/>
        </w:rPr>
        <w:t>3. Harassment</w:t>
      </w:r>
      <w:r w:rsidRPr="007303DF">
        <w:rPr>
          <w:rFonts w:ascii="Calibri Light" w:hAnsi="Calibri Light" w:cs="Calibri Light"/>
        </w:rPr>
        <w:t xml:space="preserve"> has a specific legal definition in the Act - it is “unwanted conduct, related to a relevant protected characteristic, which has the purpose or effect of violating a person’s dignity or creating an intimidating, hostile, degrading, humiliating or offensive environment for that person”. This covers unpleasant and bullying behaviour, but potentially extends also to actions which, whether intentionally or unintentionally, cause offence to a person because of a protected characteristic. </w:t>
      </w:r>
    </w:p>
    <w:p w14:paraId="71BFBC74" w14:textId="77777777" w:rsidR="00117AFB" w:rsidRPr="007303DF" w:rsidRDefault="00117AFB" w:rsidP="007303DF">
      <w:pPr>
        <w:spacing w:line="276" w:lineRule="auto"/>
        <w:ind w:left="720"/>
        <w:jc w:val="both"/>
        <w:rPr>
          <w:rFonts w:ascii="Calibri Light" w:hAnsi="Calibri Light" w:cs="Calibri Light"/>
        </w:rPr>
      </w:pPr>
    </w:p>
    <w:p w14:paraId="63AD923E" w14:textId="4FC1C5EB" w:rsidR="00117AFB" w:rsidRPr="007303DF" w:rsidRDefault="00117AFB" w:rsidP="007303DF">
      <w:pPr>
        <w:spacing w:line="276" w:lineRule="auto"/>
        <w:ind w:left="720"/>
        <w:jc w:val="both"/>
        <w:rPr>
          <w:rFonts w:ascii="Calibri Light" w:hAnsi="Calibri Light" w:cs="Calibri Light"/>
        </w:rPr>
      </w:pPr>
      <w:r w:rsidRPr="007303DF">
        <w:rPr>
          <w:rFonts w:ascii="Calibri Light" w:hAnsi="Calibri Light" w:cs="Calibri Light"/>
          <w:b/>
          <w:bCs/>
        </w:rPr>
        <w:t xml:space="preserve">4. </w:t>
      </w:r>
      <w:proofErr w:type="spellStart"/>
      <w:r w:rsidRPr="007303DF">
        <w:rPr>
          <w:rFonts w:ascii="Calibri Light" w:hAnsi="Calibri Light" w:cs="Calibri Light"/>
          <w:b/>
          <w:bCs/>
        </w:rPr>
        <w:t>Victimisation</w:t>
      </w:r>
      <w:proofErr w:type="spellEnd"/>
      <w:r w:rsidRPr="007303DF">
        <w:rPr>
          <w:rFonts w:ascii="Calibri Light" w:hAnsi="Calibri Light" w:cs="Calibri Light"/>
        </w:rPr>
        <w:t xml:space="preserve"> occurs when a person is treated less </w:t>
      </w:r>
      <w:proofErr w:type="spellStart"/>
      <w:r w:rsidRPr="007303DF">
        <w:rPr>
          <w:rFonts w:ascii="Calibri Light" w:hAnsi="Calibri Light" w:cs="Calibri Light"/>
        </w:rPr>
        <w:t>favourably</w:t>
      </w:r>
      <w:proofErr w:type="spellEnd"/>
      <w:r w:rsidRPr="007303DF">
        <w:rPr>
          <w:rFonts w:ascii="Calibri Light" w:hAnsi="Calibri Light" w:cs="Calibri Light"/>
        </w:rPr>
        <w:t xml:space="preserve"> than they otherwise would have been because of something they have done (“a protected act”) in connection with the Act.  It is considered as sin</w:t>
      </w:r>
      <w:r w:rsidR="001C42D0" w:rsidRPr="007303DF">
        <w:rPr>
          <w:rFonts w:ascii="Calibri Light" w:hAnsi="Calibri Light" w:cs="Calibri Light"/>
        </w:rPr>
        <w:t>g</w:t>
      </w:r>
      <w:r w:rsidRPr="007303DF">
        <w:rPr>
          <w:rFonts w:ascii="Calibri Light" w:hAnsi="Calibri Light" w:cs="Calibri Light"/>
        </w:rPr>
        <w:t>ling out someone for unjust treatment.</w:t>
      </w:r>
    </w:p>
    <w:p w14:paraId="14D04824" w14:textId="77777777" w:rsidR="00117AFB" w:rsidRPr="007303DF" w:rsidRDefault="00117AFB" w:rsidP="003A4E53">
      <w:pPr>
        <w:spacing w:line="276" w:lineRule="auto"/>
        <w:jc w:val="both"/>
        <w:rPr>
          <w:rFonts w:ascii="Calibri Light" w:hAnsi="Calibri Light" w:cs="Calibri Light"/>
        </w:rPr>
      </w:pPr>
    </w:p>
    <w:p w14:paraId="7684E747" w14:textId="75B39132" w:rsidR="00117AFB" w:rsidRPr="007303DF" w:rsidRDefault="00117AFB" w:rsidP="003A4E53">
      <w:pPr>
        <w:spacing w:line="276" w:lineRule="auto"/>
        <w:jc w:val="both"/>
        <w:rPr>
          <w:rFonts w:ascii="Calibri Light" w:hAnsi="Calibri Light" w:cs="Calibri Light"/>
          <w:b/>
          <w:bCs/>
        </w:rPr>
      </w:pPr>
      <w:r w:rsidRPr="007303DF">
        <w:rPr>
          <w:rFonts w:ascii="Calibri Light" w:hAnsi="Calibri Light" w:cs="Calibri Light"/>
          <w:b/>
          <w:bCs/>
        </w:rPr>
        <w:t xml:space="preserve">Special Provisions for Disability </w:t>
      </w:r>
    </w:p>
    <w:p w14:paraId="63A9912B" w14:textId="77777777" w:rsidR="00117AFB" w:rsidRPr="007303DF" w:rsidRDefault="00117AFB" w:rsidP="003A4E53">
      <w:pPr>
        <w:spacing w:line="276" w:lineRule="auto"/>
        <w:jc w:val="both"/>
        <w:rPr>
          <w:rFonts w:ascii="Calibri Light" w:hAnsi="Calibri Light" w:cs="Calibri Light"/>
          <w:sz w:val="10"/>
          <w:szCs w:val="10"/>
        </w:rPr>
      </w:pPr>
    </w:p>
    <w:p w14:paraId="7B32FA8E" w14:textId="6803B0F2" w:rsidR="00117AFB" w:rsidRPr="007303DF" w:rsidRDefault="00117AFB" w:rsidP="003A4E53">
      <w:pPr>
        <w:spacing w:line="276" w:lineRule="auto"/>
        <w:jc w:val="both"/>
        <w:rPr>
          <w:rFonts w:ascii="Calibri Light" w:hAnsi="Calibri Light" w:cs="Calibri Light"/>
        </w:rPr>
      </w:pPr>
      <w:r w:rsidRPr="007303DF">
        <w:rPr>
          <w:rFonts w:ascii="Calibri Light" w:hAnsi="Calibri Light" w:cs="Calibri Light"/>
        </w:rPr>
        <w:t xml:space="preserve">The law on disability discrimination is different from the rest of the Act in a number of ways. In particular, it works in only one direction – that is to say, it protects disabled people but not people who are not disabled. This means that schools are allowed to treat disabled pupils more </w:t>
      </w:r>
      <w:proofErr w:type="spellStart"/>
      <w:r w:rsidRPr="007303DF">
        <w:rPr>
          <w:rFonts w:ascii="Calibri Light" w:hAnsi="Calibri Light" w:cs="Calibri Light"/>
        </w:rPr>
        <w:t>favourably</w:t>
      </w:r>
      <w:proofErr w:type="spellEnd"/>
      <w:r w:rsidRPr="007303DF">
        <w:rPr>
          <w:rFonts w:ascii="Calibri Light" w:hAnsi="Calibri Light" w:cs="Calibri Light"/>
        </w:rPr>
        <w:t xml:space="preserve"> than non-disabled pupils, and in some cases are required to do so, by making reasonable adjustments to put them on a more level footing with pupils without disabilities </w:t>
      </w:r>
      <w:proofErr w:type="gramStart"/>
      <w:r w:rsidRPr="007303DF">
        <w:rPr>
          <w:rFonts w:ascii="Calibri Light" w:hAnsi="Calibri Light" w:cs="Calibri Light"/>
        </w:rPr>
        <w:t>The</w:t>
      </w:r>
      <w:proofErr w:type="gramEnd"/>
      <w:r w:rsidRPr="007303DF">
        <w:rPr>
          <w:rFonts w:ascii="Calibri Light" w:hAnsi="Calibri Light" w:cs="Calibri Light"/>
        </w:rPr>
        <w:t xml:space="preserve"> definition of what constitutes discrimination is more complex. Provision for disabled pupils is closely connected with the regime for children with special educational needs. </w:t>
      </w:r>
    </w:p>
    <w:p w14:paraId="4CA48F8C" w14:textId="77777777" w:rsidR="00E13AC2" w:rsidRPr="007303DF" w:rsidRDefault="00E13AC2" w:rsidP="003A4E53">
      <w:pPr>
        <w:spacing w:line="276" w:lineRule="auto"/>
        <w:jc w:val="both"/>
        <w:rPr>
          <w:rFonts w:ascii="Calibri Light" w:hAnsi="Calibri Light" w:cs="Calibri Light"/>
          <w:u w:val="single"/>
        </w:rPr>
      </w:pPr>
    </w:p>
    <w:p w14:paraId="545FA39C" w14:textId="0209CA5A" w:rsidR="00A80182" w:rsidRPr="007303DF" w:rsidRDefault="00DF5E09" w:rsidP="003A4E53">
      <w:pPr>
        <w:spacing w:line="276" w:lineRule="auto"/>
        <w:jc w:val="both"/>
        <w:rPr>
          <w:rFonts w:ascii="Calibri Light" w:hAnsi="Calibri Light" w:cs="Calibri Light"/>
          <w:b/>
          <w:bCs/>
        </w:rPr>
      </w:pPr>
      <w:r w:rsidRPr="007303DF">
        <w:rPr>
          <w:rFonts w:ascii="Calibri Light" w:hAnsi="Calibri Light" w:cs="Calibri Light"/>
          <w:b/>
          <w:bCs/>
        </w:rPr>
        <w:t>Acts of W</w:t>
      </w:r>
      <w:r w:rsidR="00C41C7E" w:rsidRPr="007303DF">
        <w:rPr>
          <w:rFonts w:ascii="Calibri Light" w:hAnsi="Calibri Light" w:cs="Calibri Light"/>
          <w:b/>
          <w:bCs/>
        </w:rPr>
        <w:t xml:space="preserve">orship </w:t>
      </w:r>
    </w:p>
    <w:p w14:paraId="6F1A99D5" w14:textId="77777777" w:rsidR="00A80182" w:rsidRPr="007303DF" w:rsidRDefault="00A80182" w:rsidP="003A4E53">
      <w:pPr>
        <w:spacing w:line="276" w:lineRule="auto"/>
        <w:jc w:val="both"/>
        <w:rPr>
          <w:rFonts w:ascii="Calibri Light" w:hAnsi="Calibri Light" w:cs="Calibri Light"/>
          <w:sz w:val="10"/>
          <w:szCs w:val="10"/>
        </w:rPr>
      </w:pPr>
    </w:p>
    <w:p w14:paraId="373D1ABE" w14:textId="3DBF4DDB" w:rsidR="00C41C7E" w:rsidRPr="007303DF" w:rsidRDefault="00C41C7E" w:rsidP="003A4E53">
      <w:pPr>
        <w:spacing w:line="276" w:lineRule="auto"/>
        <w:jc w:val="both"/>
        <w:rPr>
          <w:rFonts w:ascii="Calibri Light" w:hAnsi="Calibri Light" w:cs="Calibri Light"/>
        </w:rPr>
      </w:pPr>
      <w:r w:rsidRPr="007303DF">
        <w:rPr>
          <w:rFonts w:ascii="Calibri Light" w:hAnsi="Calibri Light" w:cs="Calibri Light"/>
        </w:rPr>
        <w:t>There is a general exception, which applies to all schools, to the religion or belief provisions which allows all schools to have acts of worship or other forms of collective religious observance. This means the daily act of collective worship, which for maintained schools is mandatory and should be of a broadly Christian nature, is not covered by the religion or belief provisions. The Equality Policy</w:t>
      </w:r>
      <w:r w:rsidR="00A80182" w:rsidRPr="007303DF">
        <w:rPr>
          <w:rFonts w:ascii="Calibri Light" w:hAnsi="Calibri Light" w:cs="Calibri Light"/>
        </w:rPr>
        <w:t xml:space="preserve"> </w:t>
      </w:r>
      <w:r w:rsidRPr="007303DF">
        <w:rPr>
          <w:rFonts w:ascii="Calibri Light" w:hAnsi="Calibri Light" w:cs="Calibri Light"/>
        </w:rPr>
        <w:t xml:space="preserve">exception means that schools will not be acting unlawfully if they do not provide an equivalent act of worship for other faiths. Schools are also free to celebrate religious festivals and could not be claimed to be discriminating against children of other faiths if, for example, they put on a nativity play at Christmas or hold a celebration to mark other religious festivals such as Diwali or Eid. </w:t>
      </w:r>
    </w:p>
    <w:p w14:paraId="2DFEE3C9" w14:textId="0EF7F6A4" w:rsidR="00A80182" w:rsidRPr="007303DF" w:rsidRDefault="00A80182" w:rsidP="003A4E53">
      <w:pPr>
        <w:spacing w:line="276" w:lineRule="auto"/>
        <w:jc w:val="both"/>
        <w:rPr>
          <w:rFonts w:ascii="Calibri Light" w:hAnsi="Calibri Light" w:cs="Calibri Light"/>
        </w:rPr>
      </w:pPr>
    </w:p>
    <w:p w14:paraId="7ADBD739" w14:textId="27E55562" w:rsidR="00C41C7E" w:rsidRPr="007303DF" w:rsidRDefault="00C41C7E" w:rsidP="003A4E53">
      <w:pPr>
        <w:spacing w:line="276" w:lineRule="auto"/>
        <w:jc w:val="both"/>
        <w:rPr>
          <w:rFonts w:ascii="Calibri Light" w:hAnsi="Calibri Light" w:cs="Calibri Light"/>
        </w:rPr>
      </w:pPr>
      <w:r w:rsidRPr="007303DF">
        <w:rPr>
          <w:rFonts w:ascii="Calibri Light" w:hAnsi="Calibri Light" w:cs="Calibri Light"/>
        </w:rPr>
        <w:t xml:space="preserve">The Equality Act does not deal specifically with school uniform or other aspects of appearance such as hair </w:t>
      </w:r>
      <w:proofErr w:type="spellStart"/>
      <w:r w:rsidRPr="007303DF">
        <w:rPr>
          <w:rFonts w:ascii="Calibri Light" w:hAnsi="Calibri Light" w:cs="Calibri Light"/>
        </w:rPr>
        <w:t>colour</w:t>
      </w:r>
      <w:proofErr w:type="spellEnd"/>
      <w:r w:rsidRPr="007303DF">
        <w:rPr>
          <w:rFonts w:ascii="Calibri Light" w:hAnsi="Calibri Light" w:cs="Calibri Light"/>
        </w:rPr>
        <w:t xml:space="preserve"> and style, and the wearing of jewellery and make-up, but the general requirement not to discriminate in the treatment of pupils applies here as in relation to other aspects of school policy. It is for the </w:t>
      </w:r>
      <w:r w:rsidR="00C96808" w:rsidRPr="007303DF">
        <w:rPr>
          <w:rFonts w:ascii="Calibri Light" w:hAnsi="Calibri Light" w:cs="Calibri Light"/>
        </w:rPr>
        <w:t>Local Advisory Board</w:t>
      </w:r>
      <w:r w:rsidRPr="007303DF">
        <w:rPr>
          <w:rFonts w:ascii="Calibri Light" w:hAnsi="Calibri Light" w:cs="Calibri Light"/>
        </w:rPr>
        <w:t xml:space="preserve"> of a school to decide whether there should be a school uniform and other rules relating to appearance, and if </w:t>
      </w:r>
      <w:proofErr w:type="gramStart"/>
      <w:r w:rsidRPr="007303DF">
        <w:rPr>
          <w:rFonts w:ascii="Calibri Light" w:hAnsi="Calibri Light" w:cs="Calibri Light"/>
        </w:rPr>
        <w:t>so</w:t>
      </w:r>
      <w:proofErr w:type="gramEnd"/>
      <w:r w:rsidRPr="007303DF">
        <w:rPr>
          <w:rFonts w:ascii="Calibri Light" w:hAnsi="Calibri Light" w:cs="Calibri Light"/>
        </w:rPr>
        <w:t xml:space="preserve"> what they should be. This flows from the duties placed </w:t>
      </w:r>
      <w:r w:rsidRPr="007303DF">
        <w:rPr>
          <w:rFonts w:ascii="Calibri Light" w:hAnsi="Calibri Light" w:cs="Calibri Light"/>
        </w:rPr>
        <w:lastRenderedPageBreak/>
        <w:t xml:space="preserve">upon the </w:t>
      </w:r>
      <w:r w:rsidR="00C96808" w:rsidRPr="007303DF">
        <w:rPr>
          <w:rFonts w:ascii="Calibri Light" w:hAnsi="Calibri Light" w:cs="Calibri Light"/>
        </w:rPr>
        <w:t>Local Advisory Board</w:t>
      </w:r>
      <w:r w:rsidRPr="007303DF">
        <w:rPr>
          <w:rFonts w:ascii="Calibri Light" w:hAnsi="Calibri Light" w:cs="Calibri Light"/>
        </w:rPr>
        <w:t xml:space="preserve"> by statute to </w:t>
      </w:r>
      <w:r w:rsidR="00A80182" w:rsidRPr="007303DF">
        <w:rPr>
          <w:rFonts w:ascii="Calibri Light" w:hAnsi="Calibri Light" w:cs="Calibri Light"/>
        </w:rPr>
        <w:t>manage the school. Ratby Primary School has</w:t>
      </w:r>
      <w:r w:rsidRPr="007303DF">
        <w:rPr>
          <w:rFonts w:ascii="Calibri Light" w:hAnsi="Calibri Light" w:cs="Calibri Light"/>
        </w:rPr>
        <w:t xml:space="preserve"> a </w:t>
      </w:r>
      <w:proofErr w:type="gramStart"/>
      <w:r w:rsidRPr="007303DF">
        <w:rPr>
          <w:rFonts w:ascii="Calibri Light" w:hAnsi="Calibri Light" w:cs="Calibri Light"/>
        </w:rPr>
        <w:t>school uniform which pupils</w:t>
      </w:r>
      <w:proofErr w:type="gramEnd"/>
      <w:r w:rsidRPr="007303DF">
        <w:rPr>
          <w:rFonts w:ascii="Calibri Light" w:hAnsi="Calibri Light" w:cs="Calibri Light"/>
        </w:rPr>
        <w:t xml:space="preserve"> are encouraged to wear.</w:t>
      </w:r>
    </w:p>
    <w:p w14:paraId="5EDCA5AF" w14:textId="77777777" w:rsidR="00C41C7E" w:rsidRPr="007303DF" w:rsidRDefault="00C41C7E" w:rsidP="003A4E53">
      <w:pPr>
        <w:spacing w:line="276" w:lineRule="auto"/>
        <w:jc w:val="both"/>
        <w:rPr>
          <w:rFonts w:ascii="Calibri Light" w:hAnsi="Calibri Light" w:cs="Calibri Light"/>
          <w:u w:val="single"/>
        </w:rPr>
      </w:pPr>
    </w:p>
    <w:p w14:paraId="51CD0DB4" w14:textId="724042C5" w:rsidR="00C41C7E" w:rsidRPr="007303DF" w:rsidRDefault="00A80182" w:rsidP="003A4E53">
      <w:pPr>
        <w:spacing w:line="276" w:lineRule="auto"/>
        <w:jc w:val="both"/>
        <w:rPr>
          <w:rFonts w:ascii="Calibri Light" w:hAnsi="Calibri Light" w:cs="Calibri Light"/>
          <w:b/>
          <w:bCs/>
        </w:rPr>
      </w:pPr>
      <w:r w:rsidRPr="007303DF">
        <w:rPr>
          <w:rFonts w:ascii="Calibri Light" w:hAnsi="Calibri Light" w:cs="Calibri Light"/>
          <w:b/>
          <w:bCs/>
        </w:rPr>
        <w:t>Gender R</w:t>
      </w:r>
      <w:r w:rsidR="00C41C7E" w:rsidRPr="007303DF">
        <w:rPr>
          <w:rFonts w:ascii="Calibri Light" w:hAnsi="Calibri Light" w:cs="Calibri Light"/>
          <w:b/>
          <w:bCs/>
        </w:rPr>
        <w:t xml:space="preserve">eassignment </w:t>
      </w:r>
    </w:p>
    <w:p w14:paraId="42939825" w14:textId="77777777" w:rsidR="00C41C7E" w:rsidRPr="007303DF" w:rsidRDefault="00C41C7E" w:rsidP="003A4E53">
      <w:pPr>
        <w:spacing w:line="276" w:lineRule="auto"/>
        <w:jc w:val="both"/>
        <w:rPr>
          <w:rFonts w:ascii="Calibri Light" w:hAnsi="Calibri Light" w:cs="Calibri Light"/>
          <w:sz w:val="10"/>
          <w:szCs w:val="10"/>
        </w:rPr>
      </w:pPr>
    </w:p>
    <w:p w14:paraId="31D16C87" w14:textId="77777777" w:rsidR="00A80182" w:rsidRPr="007303DF" w:rsidRDefault="00C41C7E" w:rsidP="003A4E53">
      <w:pPr>
        <w:spacing w:line="276" w:lineRule="auto"/>
        <w:jc w:val="both"/>
        <w:rPr>
          <w:rFonts w:ascii="Calibri Light" w:hAnsi="Calibri Light" w:cs="Calibri Light"/>
        </w:rPr>
      </w:pPr>
      <w:r w:rsidRPr="007303DF">
        <w:rPr>
          <w:rFonts w:ascii="Calibri Light" w:hAnsi="Calibri Light" w:cs="Calibri Light"/>
        </w:rPr>
        <w:t xml:space="preserve">Protection from discrimination because of gender reassignment in schools is new for pupils in the Equality Act, although school staff are already protected. It is unlawful for schools to treat pupils less </w:t>
      </w:r>
      <w:proofErr w:type="spellStart"/>
      <w:r w:rsidRPr="007303DF">
        <w:rPr>
          <w:rFonts w:ascii="Calibri Light" w:hAnsi="Calibri Light" w:cs="Calibri Light"/>
        </w:rPr>
        <w:t>favourably</w:t>
      </w:r>
      <w:proofErr w:type="spellEnd"/>
      <w:r w:rsidRPr="007303DF">
        <w:rPr>
          <w:rFonts w:ascii="Calibri Light" w:hAnsi="Calibri Light" w:cs="Calibri Light"/>
        </w:rPr>
        <w:t xml:space="preserve"> because of their gender reassignment. Gender reassignment is defined in the Equality Act as applying to anyone who is undergoing, has undergone or is proposing to undergo a process (or part of a process) of reassigning their sex by changing physiological or other attributes. </w:t>
      </w:r>
    </w:p>
    <w:p w14:paraId="7634E48F" w14:textId="1D7A0E87" w:rsidR="00C41C7E" w:rsidRPr="007303DF" w:rsidRDefault="00A80182" w:rsidP="003A4E53">
      <w:pPr>
        <w:spacing w:line="276" w:lineRule="auto"/>
        <w:jc w:val="both"/>
        <w:rPr>
          <w:rFonts w:ascii="Calibri Light" w:hAnsi="Calibri Light" w:cs="Calibri Light"/>
        </w:rPr>
      </w:pPr>
      <w:r w:rsidRPr="007303DF">
        <w:rPr>
          <w:rFonts w:ascii="Calibri Light" w:hAnsi="Calibri Light" w:cs="Calibri Light"/>
        </w:rPr>
        <w:t xml:space="preserve">Our school </w:t>
      </w:r>
      <w:r w:rsidR="00C41C7E" w:rsidRPr="007303DF">
        <w:rPr>
          <w:rFonts w:ascii="Calibri Light" w:hAnsi="Calibri Light" w:cs="Calibri Light"/>
        </w:rPr>
        <w:t xml:space="preserve">will ensure that all gender variant pupils, or the children of transgender parents, are not singled out for different and less </w:t>
      </w:r>
      <w:proofErr w:type="spellStart"/>
      <w:r w:rsidR="00C41C7E" w:rsidRPr="007303DF">
        <w:rPr>
          <w:rFonts w:ascii="Calibri Light" w:hAnsi="Calibri Light" w:cs="Calibri Light"/>
        </w:rPr>
        <w:t>favourable</w:t>
      </w:r>
      <w:proofErr w:type="spellEnd"/>
      <w:r w:rsidR="00C41C7E" w:rsidRPr="007303DF">
        <w:rPr>
          <w:rFonts w:ascii="Calibri Light" w:hAnsi="Calibri Light" w:cs="Calibri Light"/>
        </w:rPr>
        <w:t xml:space="preserve"> treatment from that given to other pupils. </w:t>
      </w:r>
      <w:r w:rsidRPr="007303DF">
        <w:rPr>
          <w:rFonts w:ascii="Calibri Light" w:hAnsi="Calibri Light" w:cs="Calibri Light"/>
        </w:rPr>
        <w:t>If a</w:t>
      </w:r>
      <w:r w:rsidR="00C41C7E" w:rsidRPr="007303DF">
        <w:rPr>
          <w:rFonts w:ascii="Calibri Light" w:hAnsi="Calibri Light" w:cs="Calibri Light"/>
        </w:rPr>
        <w:t xml:space="preserve"> pupil does </w:t>
      </w:r>
      <w:r w:rsidRPr="007303DF">
        <w:rPr>
          <w:rFonts w:ascii="Calibri Light" w:hAnsi="Calibri Light" w:cs="Calibri Light"/>
        </w:rPr>
        <w:t xml:space="preserve">decide to undertake gender reassignment any </w:t>
      </w:r>
      <w:r w:rsidR="00C41C7E" w:rsidRPr="007303DF">
        <w:rPr>
          <w:rFonts w:ascii="Calibri Light" w:hAnsi="Calibri Light" w:cs="Calibri Light"/>
        </w:rPr>
        <w:t xml:space="preserve">issues </w:t>
      </w:r>
      <w:r w:rsidRPr="007303DF">
        <w:rPr>
          <w:rFonts w:ascii="Calibri Light" w:hAnsi="Calibri Light" w:cs="Calibri Light"/>
        </w:rPr>
        <w:t xml:space="preserve">that </w:t>
      </w:r>
      <w:r w:rsidR="00C41C7E" w:rsidRPr="007303DF">
        <w:rPr>
          <w:rFonts w:ascii="Calibri Light" w:hAnsi="Calibri Light" w:cs="Calibri Light"/>
        </w:rPr>
        <w:t xml:space="preserve">arise will be sensitively handled. </w:t>
      </w:r>
    </w:p>
    <w:p w14:paraId="6A14C351" w14:textId="446FF02B" w:rsidR="00E13AC2" w:rsidRPr="007303DF" w:rsidRDefault="00E13AC2" w:rsidP="003A4E53">
      <w:pPr>
        <w:jc w:val="both"/>
        <w:rPr>
          <w:rFonts w:ascii="Calibri Light" w:hAnsi="Calibri Light" w:cs="Calibri Light"/>
        </w:rPr>
      </w:pPr>
    </w:p>
    <w:p w14:paraId="364EC3B6" w14:textId="44991EDE" w:rsidR="00D714EE" w:rsidRPr="007303DF" w:rsidRDefault="00E13AC2" w:rsidP="003A4E53">
      <w:pPr>
        <w:jc w:val="both"/>
        <w:rPr>
          <w:rFonts w:ascii="Calibri Light" w:hAnsi="Calibri Light" w:cs="Calibri Light"/>
          <w:b/>
          <w:bCs/>
          <w:sz w:val="28"/>
          <w:szCs w:val="28"/>
        </w:rPr>
      </w:pPr>
      <w:r w:rsidRPr="007303DF">
        <w:rPr>
          <w:rFonts w:ascii="Calibri Light" w:hAnsi="Calibri Light" w:cs="Calibri Light"/>
          <w:b/>
          <w:bCs/>
          <w:sz w:val="28"/>
          <w:szCs w:val="28"/>
        </w:rPr>
        <w:t xml:space="preserve">4. The Role of </w:t>
      </w:r>
      <w:r w:rsidR="0070453E" w:rsidRPr="007303DF">
        <w:rPr>
          <w:rFonts w:ascii="Calibri Light" w:hAnsi="Calibri Light" w:cs="Calibri Light"/>
          <w:b/>
          <w:bCs/>
          <w:sz w:val="28"/>
          <w:szCs w:val="28"/>
        </w:rPr>
        <w:t>Local Advisory Board</w:t>
      </w:r>
    </w:p>
    <w:p w14:paraId="06B6E594" w14:textId="77777777" w:rsidR="00D714EE" w:rsidRPr="007303DF" w:rsidRDefault="00D714EE" w:rsidP="003A4E53">
      <w:pPr>
        <w:jc w:val="both"/>
        <w:rPr>
          <w:rFonts w:ascii="Calibri Light" w:hAnsi="Calibri Light" w:cs="Calibri Light"/>
          <w:sz w:val="10"/>
          <w:szCs w:val="10"/>
        </w:rPr>
      </w:pPr>
    </w:p>
    <w:p w14:paraId="319204AE" w14:textId="0A88C7DC"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In this policy statement the </w:t>
      </w:r>
      <w:r w:rsidR="00C96808" w:rsidRPr="007303DF">
        <w:rPr>
          <w:rFonts w:ascii="Calibri Light" w:hAnsi="Calibri Light" w:cs="Calibri Light"/>
        </w:rPr>
        <w:t>Local Advisory Board</w:t>
      </w:r>
      <w:r w:rsidRPr="007303DF">
        <w:rPr>
          <w:rFonts w:ascii="Calibri Light" w:hAnsi="Calibri Light" w:cs="Calibri Light"/>
        </w:rPr>
        <w:t xml:space="preserve"> has set out its commitment to equal opportunities, and it will continue to do all it can to ensure that all members of the school community are treated both fairly and equally.</w:t>
      </w:r>
    </w:p>
    <w:p w14:paraId="49CA5D9A" w14:textId="77777777" w:rsidR="00D714EE" w:rsidRPr="007303DF" w:rsidRDefault="00D714EE" w:rsidP="003A4E53">
      <w:pPr>
        <w:jc w:val="both"/>
        <w:rPr>
          <w:rFonts w:ascii="Calibri Light" w:hAnsi="Calibri Light" w:cs="Calibri Light"/>
        </w:rPr>
      </w:pPr>
    </w:p>
    <w:p w14:paraId="7375C757" w14:textId="52EE86DF"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The </w:t>
      </w:r>
      <w:r w:rsidR="00C96808" w:rsidRPr="007303DF">
        <w:rPr>
          <w:rFonts w:ascii="Calibri Light" w:hAnsi="Calibri Light" w:cs="Calibri Light"/>
        </w:rPr>
        <w:t>Local Advisory Board</w:t>
      </w:r>
      <w:r w:rsidRPr="007303DF">
        <w:rPr>
          <w:rFonts w:ascii="Calibri Light" w:hAnsi="Calibri Light" w:cs="Calibri Light"/>
        </w:rPr>
        <w:t xml:space="preserve"> analyses and evaluates a range</w:t>
      </w:r>
      <w:r w:rsidR="00E13AC2" w:rsidRPr="007303DF">
        <w:rPr>
          <w:rFonts w:ascii="Calibri Light" w:hAnsi="Calibri Light" w:cs="Calibri Light"/>
        </w:rPr>
        <w:t xml:space="preserve"> of school data. We check that </w:t>
      </w:r>
      <w:r w:rsidRPr="007303DF">
        <w:rPr>
          <w:rFonts w:ascii="Calibri Light" w:hAnsi="Calibri Light" w:cs="Calibri Light"/>
        </w:rPr>
        <w:t>pupils are making the best possible progress, and that pupils are supported in their learning.  To do this we monitor:</w:t>
      </w:r>
    </w:p>
    <w:p w14:paraId="086D521D" w14:textId="77777777" w:rsidR="00D714EE" w:rsidRPr="007303DF" w:rsidRDefault="00D714EE" w:rsidP="003A4E53">
      <w:pPr>
        <w:jc w:val="both"/>
        <w:rPr>
          <w:rFonts w:ascii="Calibri Light" w:hAnsi="Calibri Light" w:cs="Calibri Light"/>
        </w:rPr>
      </w:pPr>
    </w:p>
    <w:p w14:paraId="64F3DF9A" w14:textId="77777777" w:rsidR="00D714EE" w:rsidRPr="007303DF" w:rsidRDefault="00D714EE" w:rsidP="003A4E53">
      <w:pPr>
        <w:pStyle w:val="ListParagraph"/>
        <w:numPr>
          <w:ilvl w:val="0"/>
          <w:numId w:val="8"/>
        </w:numPr>
        <w:spacing w:line="360" w:lineRule="auto"/>
        <w:jc w:val="both"/>
        <w:rPr>
          <w:rFonts w:ascii="Calibri Light" w:hAnsi="Calibri Light" w:cs="Calibri Light"/>
        </w:rPr>
      </w:pPr>
      <w:r w:rsidRPr="007303DF">
        <w:rPr>
          <w:rFonts w:ascii="Calibri Light" w:hAnsi="Calibri Light" w:cs="Calibri Light"/>
        </w:rPr>
        <w:t>admissions;</w:t>
      </w:r>
    </w:p>
    <w:p w14:paraId="7AD5F234" w14:textId="77777777" w:rsidR="00D714EE" w:rsidRPr="007303DF" w:rsidRDefault="00D714EE" w:rsidP="003A4E53">
      <w:pPr>
        <w:pStyle w:val="ListParagraph"/>
        <w:numPr>
          <w:ilvl w:val="0"/>
          <w:numId w:val="8"/>
        </w:numPr>
        <w:spacing w:line="360" w:lineRule="auto"/>
        <w:jc w:val="both"/>
        <w:rPr>
          <w:rFonts w:ascii="Calibri Light" w:hAnsi="Calibri Light" w:cs="Calibri Light"/>
        </w:rPr>
      </w:pPr>
      <w:r w:rsidRPr="007303DF">
        <w:rPr>
          <w:rFonts w:ascii="Calibri Light" w:hAnsi="Calibri Light" w:cs="Calibri Light"/>
        </w:rPr>
        <w:t>attainment;</w:t>
      </w:r>
    </w:p>
    <w:p w14:paraId="7CB9BE3B" w14:textId="77777777" w:rsidR="00D714EE" w:rsidRPr="007303DF" w:rsidRDefault="00D714EE" w:rsidP="003A4E53">
      <w:pPr>
        <w:pStyle w:val="ListParagraph"/>
        <w:numPr>
          <w:ilvl w:val="0"/>
          <w:numId w:val="8"/>
        </w:numPr>
        <w:spacing w:line="360" w:lineRule="auto"/>
        <w:jc w:val="both"/>
        <w:rPr>
          <w:rFonts w:ascii="Calibri Light" w:hAnsi="Calibri Light" w:cs="Calibri Light"/>
        </w:rPr>
      </w:pPr>
      <w:r w:rsidRPr="007303DF">
        <w:rPr>
          <w:rFonts w:ascii="Calibri Light" w:hAnsi="Calibri Light" w:cs="Calibri Light"/>
        </w:rPr>
        <w:t>exclusions;</w:t>
      </w:r>
    </w:p>
    <w:p w14:paraId="7CC3DBAF" w14:textId="77777777" w:rsidR="00D714EE" w:rsidRPr="007303DF" w:rsidRDefault="00D714EE" w:rsidP="003A4E53">
      <w:pPr>
        <w:pStyle w:val="ListParagraph"/>
        <w:numPr>
          <w:ilvl w:val="0"/>
          <w:numId w:val="8"/>
        </w:numPr>
        <w:spacing w:line="360" w:lineRule="auto"/>
        <w:jc w:val="both"/>
        <w:rPr>
          <w:rFonts w:ascii="Calibri Light" w:hAnsi="Calibri Light" w:cs="Calibri Light"/>
        </w:rPr>
      </w:pPr>
      <w:r w:rsidRPr="007303DF">
        <w:rPr>
          <w:rFonts w:ascii="Calibri Light" w:hAnsi="Calibri Light" w:cs="Calibri Light"/>
        </w:rPr>
        <w:t>rewards and sanctions;</w:t>
      </w:r>
    </w:p>
    <w:p w14:paraId="00CFCB54" w14:textId="77777777" w:rsidR="00D714EE" w:rsidRPr="007303DF" w:rsidRDefault="00D714EE" w:rsidP="003A4E53">
      <w:pPr>
        <w:pStyle w:val="ListParagraph"/>
        <w:numPr>
          <w:ilvl w:val="0"/>
          <w:numId w:val="8"/>
        </w:numPr>
        <w:spacing w:line="360" w:lineRule="auto"/>
        <w:jc w:val="both"/>
        <w:rPr>
          <w:rFonts w:ascii="Calibri Light" w:hAnsi="Calibri Light" w:cs="Calibri Light"/>
        </w:rPr>
      </w:pPr>
      <w:r w:rsidRPr="007303DF">
        <w:rPr>
          <w:rFonts w:ascii="Calibri Light" w:hAnsi="Calibri Light" w:cs="Calibri Light"/>
        </w:rPr>
        <w:t>parents’ questionnaires.</w:t>
      </w:r>
    </w:p>
    <w:p w14:paraId="3EB807A5" w14:textId="77777777" w:rsidR="00D714EE" w:rsidRPr="007303DF" w:rsidRDefault="00D714EE" w:rsidP="003A4E53">
      <w:pPr>
        <w:jc w:val="both"/>
        <w:rPr>
          <w:rFonts w:ascii="Calibri Light" w:hAnsi="Calibri Light" w:cs="Calibri Light"/>
        </w:rPr>
      </w:pPr>
    </w:p>
    <w:p w14:paraId="350A0C46" w14:textId="1FB2BA01"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The </w:t>
      </w:r>
      <w:r w:rsidR="00C96808" w:rsidRPr="007303DF">
        <w:rPr>
          <w:rFonts w:ascii="Calibri Light" w:hAnsi="Calibri Light" w:cs="Calibri Light"/>
        </w:rPr>
        <w:t>Local Advisory Board</w:t>
      </w:r>
      <w:r w:rsidRPr="007303DF">
        <w:rPr>
          <w:rFonts w:ascii="Calibri Light" w:hAnsi="Calibri Light" w:cs="Calibri Light"/>
        </w:rPr>
        <w:t xml:space="preserve"> seeks to ensure that people with disabilities are not discriminated against when applying for jobs at our school. The </w:t>
      </w:r>
      <w:r w:rsidR="0070453E" w:rsidRPr="007303DF">
        <w:rPr>
          <w:rFonts w:ascii="Calibri Light" w:hAnsi="Calibri Light" w:cs="Calibri Light"/>
        </w:rPr>
        <w:t>Local Advisory Board</w:t>
      </w:r>
      <w:r w:rsidRPr="007303DF">
        <w:rPr>
          <w:rFonts w:ascii="Calibri Light" w:hAnsi="Calibri Light" w:cs="Calibri Light"/>
        </w:rPr>
        <w:t xml:space="preserve"> take all reasonable steps to ensure that the school environment properly accommodates people with disabilities and also ethnicity, age, gender and transgender.</w:t>
      </w:r>
    </w:p>
    <w:p w14:paraId="5D85BBBC" w14:textId="77777777" w:rsidR="00D714EE" w:rsidRPr="007303DF" w:rsidRDefault="00D714EE" w:rsidP="003A4E53">
      <w:pPr>
        <w:jc w:val="both"/>
        <w:rPr>
          <w:rFonts w:ascii="Calibri Light" w:hAnsi="Calibri Light" w:cs="Calibri Light"/>
        </w:rPr>
      </w:pPr>
    </w:p>
    <w:p w14:paraId="6E80011F" w14:textId="7F44BD12"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The </w:t>
      </w:r>
      <w:r w:rsidR="00C96808" w:rsidRPr="007303DF">
        <w:rPr>
          <w:rFonts w:ascii="Calibri Light" w:hAnsi="Calibri Light" w:cs="Calibri Light"/>
        </w:rPr>
        <w:t>Local Advisory Board</w:t>
      </w:r>
      <w:r w:rsidRPr="007303DF">
        <w:rPr>
          <w:rFonts w:ascii="Calibri Light" w:hAnsi="Calibri Light" w:cs="Calibri Light"/>
        </w:rPr>
        <w:t xml:space="preserve"> will make reference to arrangements for disabled pupils in the school prospectus.</w:t>
      </w:r>
    </w:p>
    <w:p w14:paraId="3FB7FCB2" w14:textId="77777777" w:rsidR="00D714EE" w:rsidRPr="007303DF" w:rsidRDefault="00D714EE" w:rsidP="003A4E53">
      <w:pPr>
        <w:jc w:val="both"/>
        <w:rPr>
          <w:rFonts w:ascii="Calibri Light" w:hAnsi="Calibri Light" w:cs="Calibri Light"/>
        </w:rPr>
      </w:pPr>
    </w:p>
    <w:p w14:paraId="10660B03" w14:textId="123FD5B0"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The </w:t>
      </w:r>
      <w:r w:rsidR="0070453E" w:rsidRPr="007303DF">
        <w:rPr>
          <w:rFonts w:ascii="Calibri Light" w:hAnsi="Calibri Light" w:cs="Calibri Light"/>
        </w:rPr>
        <w:t>Local Advisory Board</w:t>
      </w:r>
      <w:r w:rsidRPr="007303DF">
        <w:rPr>
          <w:rFonts w:ascii="Calibri Light" w:hAnsi="Calibri Light" w:cs="Calibri Light"/>
        </w:rPr>
        <w:t xml:space="preserve"> welcome all applications to join the school, whatever the background ethnicity, gender / transgender or disability a child may have.</w:t>
      </w:r>
    </w:p>
    <w:p w14:paraId="35C13D78" w14:textId="77777777" w:rsidR="00D714EE" w:rsidRPr="007303DF" w:rsidRDefault="00D714EE" w:rsidP="003A4E53">
      <w:pPr>
        <w:jc w:val="both"/>
        <w:rPr>
          <w:rFonts w:ascii="Calibri Light" w:hAnsi="Calibri Light" w:cs="Calibri Light"/>
        </w:rPr>
      </w:pPr>
    </w:p>
    <w:p w14:paraId="515FF418" w14:textId="238F1B0D"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The </w:t>
      </w:r>
      <w:r w:rsidR="00C96808" w:rsidRPr="007303DF">
        <w:rPr>
          <w:rFonts w:ascii="Calibri Light" w:hAnsi="Calibri Light" w:cs="Calibri Light"/>
        </w:rPr>
        <w:t>Local Advisory Board</w:t>
      </w:r>
      <w:r w:rsidRPr="007303DF">
        <w:rPr>
          <w:rFonts w:ascii="Calibri Light" w:hAnsi="Calibri Light" w:cs="Calibri Light"/>
        </w:rPr>
        <w:t xml:space="preserve"> ensures that no child is discriminated against whilst in our school whatever the background ethnicity, gender or disability a child may have. All children have access to the full range of the curriculum. If a child’s religion has a bearing on school uniform, then the school will deal with each case sensitively, and with respect.</w:t>
      </w:r>
    </w:p>
    <w:p w14:paraId="69240BD7" w14:textId="77777777" w:rsidR="00D714EE" w:rsidRPr="007303DF" w:rsidRDefault="00D714EE" w:rsidP="003A4E53">
      <w:pPr>
        <w:jc w:val="both"/>
        <w:rPr>
          <w:rFonts w:ascii="Calibri Light" w:hAnsi="Calibri Light" w:cs="Calibri Light"/>
        </w:rPr>
      </w:pPr>
    </w:p>
    <w:p w14:paraId="0E2DAFCA" w14:textId="4B736AE4" w:rsidR="00D714EE" w:rsidRPr="007303DF" w:rsidRDefault="00E13AC2" w:rsidP="003A4E53">
      <w:pPr>
        <w:jc w:val="both"/>
        <w:rPr>
          <w:rFonts w:ascii="Calibri Light" w:hAnsi="Calibri Light" w:cs="Calibri Light"/>
          <w:b/>
          <w:bCs/>
          <w:sz w:val="28"/>
          <w:szCs w:val="28"/>
        </w:rPr>
      </w:pPr>
      <w:r w:rsidRPr="007303DF">
        <w:rPr>
          <w:rFonts w:ascii="Calibri Light" w:hAnsi="Calibri Light" w:cs="Calibri Light"/>
          <w:b/>
          <w:bCs/>
          <w:sz w:val="28"/>
          <w:szCs w:val="28"/>
        </w:rPr>
        <w:lastRenderedPageBreak/>
        <w:t>5. The R</w:t>
      </w:r>
      <w:r w:rsidR="00C70D8B" w:rsidRPr="007303DF">
        <w:rPr>
          <w:rFonts w:ascii="Calibri Light" w:hAnsi="Calibri Light" w:cs="Calibri Light"/>
          <w:b/>
          <w:bCs/>
          <w:sz w:val="28"/>
          <w:szCs w:val="28"/>
        </w:rPr>
        <w:t>ole of the H</w:t>
      </w:r>
      <w:r w:rsidR="00D714EE" w:rsidRPr="007303DF">
        <w:rPr>
          <w:rFonts w:ascii="Calibri Light" w:hAnsi="Calibri Light" w:cs="Calibri Light"/>
          <w:b/>
          <w:bCs/>
          <w:sz w:val="28"/>
          <w:szCs w:val="28"/>
        </w:rPr>
        <w:t>eadteacher</w:t>
      </w:r>
    </w:p>
    <w:p w14:paraId="09BD9767" w14:textId="77777777" w:rsidR="00D714EE" w:rsidRPr="007303DF" w:rsidRDefault="00D714EE" w:rsidP="003A4E53">
      <w:pPr>
        <w:jc w:val="both"/>
        <w:rPr>
          <w:rFonts w:ascii="Calibri Light" w:hAnsi="Calibri Light" w:cs="Calibri Light"/>
        </w:rPr>
      </w:pPr>
    </w:p>
    <w:p w14:paraId="4965F4AD" w14:textId="196E58DB"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It is the </w:t>
      </w:r>
      <w:r w:rsidR="00C70D8B" w:rsidRPr="007303DF">
        <w:rPr>
          <w:rFonts w:ascii="Calibri Light" w:hAnsi="Calibri Light" w:cs="Calibri Light"/>
        </w:rPr>
        <w:t>H</w:t>
      </w:r>
      <w:r w:rsidRPr="007303DF">
        <w:rPr>
          <w:rFonts w:ascii="Calibri Light" w:hAnsi="Calibri Light" w:cs="Calibri Light"/>
        </w:rPr>
        <w:t xml:space="preserve">eadteacher’s role to implement the school’s policy on equal opportunities, and s/he is supported by the </w:t>
      </w:r>
      <w:r w:rsidR="00C96808" w:rsidRPr="007303DF">
        <w:rPr>
          <w:rFonts w:ascii="Calibri Light" w:hAnsi="Calibri Light" w:cs="Calibri Light"/>
        </w:rPr>
        <w:t>Local Advisory Board</w:t>
      </w:r>
      <w:r w:rsidRPr="007303DF">
        <w:rPr>
          <w:rFonts w:ascii="Calibri Light" w:hAnsi="Calibri Light" w:cs="Calibri Light"/>
        </w:rPr>
        <w:t xml:space="preserve"> in so doing.</w:t>
      </w:r>
    </w:p>
    <w:p w14:paraId="67687BC5" w14:textId="77777777" w:rsidR="00D714EE" w:rsidRPr="007303DF" w:rsidRDefault="00D714EE" w:rsidP="003A4E53">
      <w:pPr>
        <w:jc w:val="both"/>
        <w:rPr>
          <w:rFonts w:ascii="Calibri Light" w:hAnsi="Calibri Light" w:cs="Calibri Light"/>
        </w:rPr>
      </w:pPr>
    </w:p>
    <w:p w14:paraId="2E611620" w14:textId="196D7C8A"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It is the </w:t>
      </w:r>
      <w:r w:rsidR="00C70D8B" w:rsidRPr="007303DF">
        <w:rPr>
          <w:rFonts w:ascii="Calibri Light" w:hAnsi="Calibri Light" w:cs="Calibri Light"/>
        </w:rPr>
        <w:t>H</w:t>
      </w:r>
      <w:r w:rsidRPr="007303DF">
        <w:rPr>
          <w:rFonts w:ascii="Calibri Light" w:hAnsi="Calibri Light" w:cs="Calibri Light"/>
        </w:rPr>
        <w:t>eadteacher’s role to make sure that all staff are aware of the school policy on equal opportunities, and that teachers apply these guidelines fairly in all situations.</w:t>
      </w:r>
    </w:p>
    <w:p w14:paraId="5D9A9022" w14:textId="77777777" w:rsidR="00D714EE" w:rsidRPr="007303DF" w:rsidRDefault="00D714EE" w:rsidP="003A4E53">
      <w:pPr>
        <w:jc w:val="both"/>
        <w:rPr>
          <w:rFonts w:ascii="Calibri Light" w:hAnsi="Calibri Light" w:cs="Calibri Light"/>
        </w:rPr>
      </w:pPr>
    </w:p>
    <w:p w14:paraId="0D983F46" w14:textId="3C0FB59E"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The </w:t>
      </w:r>
      <w:r w:rsidR="00C70D8B" w:rsidRPr="007303DF">
        <w:rPr>
          <w:rFonts w:ascii="Calibri Light" w:hAnsi="Calibri Light" w:cs="Calibri Light"/>
        </w:rPr>
        <w:t>h</w:t>
      </w:r>
      <w:r w:rsidRPr="007303DF">
        <w:rPr>
          <w:rFonts w:ascii="Calibri Light" w:hAnsi="Calibri Light" w:cs="Calibri Light"/>
        </w:rPr>
        <w:t>eadteacher ensures that all appointments panels give due regard to this policy, so that no-one is discriminated against.</w:t>
      </w:r>
    </w:p>
    <w:p w14:paraId="24C00885" w14:textId="77777777" w:rsidR="00D714EE" w:rsidRPr="007303DF" w:rsidRDefault="00D714EE" w:rsidP="003A4E53">
      <w:pPr>
        <w:jc w:val="both"/>
        <w:rPr>
          <w:rFonts w:ascii="Calibri Light" w:hAnsi="Calibri Light" w:cs="Calibri Light"/>
        </w:rPr>
      </w:pPr>
    </w:p>
    <w:p w14:paraId="7613909C" w14:textId="6790CA48"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The </w:t>
      </w:r>
      <w:r w:rsidR="00C70D8B" w:rsidRPr="007303DF">
        <w:rPr>
          <w:rFonts w:ascii="Calibri Light" w:hAnsi="Calibri Light" w:cs="Calibri Light"/>
        </w:rPr>
        <w:t>H</w:t>
      </w:r>
      <w:r w:rsidRPr="007303DF">
        <w:rPr>
          <w:rFonts w:ascii="Calibri Light" w:hAnsi="Calibri Light" w:cs="Calibri Light"/>
        </w:rPr>
        <w:t>eadteacher promotes the principle of equal opportunity when developing the curriculum, and in providing opportunities for training.</w:t>
      </w:r>
    </w:p>
    <w:p w14:paraId="679F96A6" w14:textId="77777777" w:rsidR="00D714EE" w:rsidRPr="007303DF" w:rsidRDefault="00D714EE" w:rsidP="003A4E53">
      <w:pPr>
        <w:jc w:val="both"/>
        <w:rPr>
          <w:rFonts w:ascii="Calibri Light" w:hAnsi="Calibri Light" w:cs="Calibri Light"/>
        </w:rPr>
      </w:pPr>
    </w:p>
    <w:p w14:paraId="70634062" w14:textId="64EDA9B7"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The </w:t>
      </w:r>
      <w:r w:rsidR="00C70D8B" w:rsidRPr="007303DF">
        <w:rPr>
          <w:rFonts w:ascii="Calibri Light" w:hAnsi="Calibri Light" w:cs="Calibri Light"/>
        </w:rPr>
        <w:t>H</w:t>
      </w:r>
      <w:r w:rsidRPr="007303DF">
        <w:rPr>
          <w:rFonts w:ascii="Calibri Light" w:hAnsi="Calibri Light" w:cs="Calibri Light"/>
        </w:rPr>
        <w:t>eadteacher promotes respect for other people in all aspects of school life; in the assembly, for example, respect for other people is a regular theme, as it is also in displays around the school.</w:t>
      </w:r>
    </w:p>
    <w:p w14:paraId="2AA9E6E4" w14:textId="77777777" w:rsidR="00D714EE" w:rsidRPr="007303DF" w:rsidRDefault="00D714EE" w:rsidP="003A4E53">
      <w:pPr>
        <w:jc w:val="both"/>
        <w:rPr>
          <w:rFonts w:ascii="Calibri Light" w:hAnsi="Calibri Light" w:cs="Calibri Light"/>
        </w:rPr>
      </w:pPr>
    </w:p>
    <w:p w14:paraId="530B72E6" w14:textId="319564AC" w:rsidR="00D714EE" w:rsidRPr="007303DF" w:rsidRDefault="00D714EE" w:rsidP="003A4E53">
      <w:pPr>
        <w:jc w:val="both"/>
        <w:rPr>
          <w:rFonts w:ascii="Calibri Light" w:hAnsi="Calibri Light" w:cs="Calibri Light"/>
        </w:rPr>
      </w:pPr>
      <w:r w:rsidRPr="007303DF">
        <w:rPr>
          <w:rFonts w:ascii="Calibri Light" w:hAnsi="Calibri Light" w:cs="Calibri Light"/>
        </w:rPr>
        <w:t>The</w:t>
      </w:r>
      <w:r w:rsidR="00C70D8B" w:rsidRPr="007303DF">
        <w:rPr>
          <w:rFonts w:ascii="Calibri Light" w:hAnsi="Calibri Light" w:cs="Calibri Light"/>
        </w:rPr>
        <w:t xml:space="preserve"> H</w:t>
      </w:r>
      <w:r w:rsidRPr="007303DF">
        <w:rPr>
          <w:rFonts w:ascii="Calibri Light" w:hAnsi="Calibri Light" w:cs="Calibri Light"/>
        </w:rPr>
        <w:t>eadteacher views all incidents of unfair treatment, and any racist incidents or harassment with due concern.</w:t>
      </w:r>
    </w:p>
    <w:p w14:paraId="7943B2A0" w14:textId="77777777" w:rsidR="00D714EE" w:rsidRPr="007303DF" w:rsidRDefault="00D714EE" w:rsidP="003A4E53">
      <w:pPr>
        <w:jc w:val="both"/>
        <w:rPr>
          <w:rFonts w:ascii="Calibri Light" w:hAnsi="Calibri Light" w:cs="Calibri Light"/>
        </w:rPr>
      </w:pPr>
    </w:p>
    <w:p w14:paraId="43D9B2F8" w14:textId="77777777" w:rsidR="00C70D8B" w:rsidRPr="007303DF" w:rsidRDefault="00C70D8B" w:rsidP="003A4E53">
      <w:pPr>
        <w:jc w:val="both"/>
        <w:rPr>
          <w:rFonts w:ascii="Calibri Light" w:hAnsi="Calibri Light" w:cs="Calibri Light"/>
        </w:rPr>
      </w:pPr>
    </w:p>
    <w:p w14:paraId="3528927F" w14:textId="542C7016" w:rsidR="00D714EE" w:rsidRPr="007303DF" w:rsidRDefault="00E13AC2" w:rsidP="003A4E53">
      <w:pPr>
        <w:jc w:val="both"/>
        <w:rPr>
          <w:rFonts w:ascii="Calibri Light" w:hAnsi="Calibri Light" w:cs="Calibri Light"/>
          <w:b/>
          <w:bCs/>
          <w:sz w:val="28"/>
          <w:szCs w:val="28"/>
        </w:rPr>
      </w:pPr>
      <w:r w:rsidRPr="007303DF">
        <w:rPr>
          <w:rFonts w:ascii="Calibri Light" w:hAnsi="Calibri Light" w:cs="Calibri Light"/>
          <w:b/>
          <w:bCs/>
          <w:sz w:val="28"/>
          <w:szCs w:val="28"/>
        </w:rPr>
        <w:t>6</w:t>
      </w:r>
      <w:r w:rsidR="00C70D8B" w:rsidRPr="007303DF">
        <w:rPr>
          <w:rFonts w:ascii="Calibri Light" w:hAnsi="Calibri Light" w:cs="Calibri Light"/>
          <w:b/>
          <w:bCs/>
          <w:sz w:val="28"/>
          <w:szCs w:val="28"/>
        </w:rPr>
        <w:t xml:space="preserve">.  </w:t>
      </w:r>
      <w:r w:rsidRPr="007303DF">
        <w:rPr>
          <w:rFonts w:ascii="Calibri Light" w:hAnsi="Calibri Light" w:cs="Calibri Light"/>
          <w:b/>
          <w:bCs/>
          <w:sz w:val="28"/>
          <w:szCs w:val="28"/>
        </w:rPr>
        <w:t>The Role of the Class T</w:t>
      </w:r>
      <w:r w:rsidR="00D714EE" w:rsidRPr="007303DF">
        <w:rPr>
          <w:rFonts w:ascii="Calibri Light" w:hAnsi="Calibri Light" w:cs="Calibri Light"/>
          <w:b/>
          <w:bCs/>
          <w:sz w:val="28"/>
          <w:szCs w:val="28"/>
        </w:rPr>
        <w:t>eacher</w:t>
      </w:r>
    </w:p>
    <w:p w14:paraId="7088DB0A" w14:textId="77777777" w:rsidR="00D714EE" w:rsidRPr="007303DF" w:rsidRDefault="00D714EE" w:rsidP="003A4E53">
      <w:pPr>
        <w:jc w:val="both"/>
        <w:rPr>
          <w:rFonts w:ascii="Calibri Light" w:hAnsi="Calibri Light" w:cs="Calibri Light"/>
        </w:rPr>
      </w:pPr>
    </w:p>
    <w:p w14:paraId="4D4804B8" w14:textId="77777777" w:rsidR="00D714EE" w:rsidRPr="007303DF" w:rsidRDefault="00D714EE" w:rsidP="003A4E53">
      <w:pPr>
        <w:jc w:val="both"/>
        <w:rPr>
          <w:rFonts w:ascii="Calibri Light" w:hAnsi="Calibri Light" w:cs="Calibri Light"/>
        </w:rPr>
      </w:pPr>
      <w:r w:rsidRPr="007303DF">
        <w:rPr>
          <w:rFonts w:ascii="Calibri Light" w:hAnsi="Calibri Light" w:cs="Calibri Light"/>
        </w:rPr>
        <w:t>Class teachers do their best to ensure that all pupils are treated fairly and with respect. We do not knowingly discriminate against any child.</w:t>
      </w:r>
    </w:p>
    <w:p w14:paraId="5EE9EADF" w14:textId="77777777" w:rsidR="00D714EE" w:rsidRPr="007303DF" w:rsidRDefault="00D714EE" w:rsidP="003A4E53">
      <w:pPr>
        <w:jc w:val="both"/>
        <w:rPr>
          <w:rFonts w:ascii="Calibri Light" w:hAnsi="Calibri Light" w:cs="Calibri Light"/>
        </w:rPr>
      </w:pPr>
    </w:p>
    <w:p w14:paraId="4EE459A8" w14:textId="77777777" w:rsidR="00D714EE" w:rsidRPr="007303DF" w:rsidRDefault="00D714EE" w:rsidP="003A4E53">
      <w:pPr>
        <w:jc w:val="both"/>
        <w:rPr>
          <w:rFonts w:ascii="Calibri Light" w:hAnsi="Calibri Light" w:cs="Calibri Light"/>
        </w:rPr>
      </w:pPr>
      <w:r w:rsidRPr="007303DF">
        <w:rPr>
          <w:rFonts w:ascii="Calibri Light" w:hAnsi="Calibri Light" w:cs="Calibri Light"/>
        </w:rPr>
        <w:t>When selecting classroom material, teachers strive to provide resources which give positive images, and which challenge stereotypical images of all groups.</w:t>
      </w:r>
    </w:p>
    <w:p w14:paraId="29506A68" w14:textId="77777777" w:rsidR="00D714EE" w:rsidRPr="007303DF" w:rsidRDefault="00D714EE" w:rsidP="003A4E53">
      <w:pPr>
        <w:jc w:val="both"/>
        <w:rPr>
          <w:rFonts w:ascii="Calibri Light" w:hAnsi="Calibri Light" w:cs="Calibri Light"/>
        </w:rPr>
      </w:pPr>
    </w:p>
    <w:p w14:paraId="0D0EF299" w14:textId="5FC882B2"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Class teachers should seek to implement this policy when designing schemes of work, both in our choice of topics to study, and in how we approach sensitive issues. So, for example, history topics include examples of the significant </w:t>
      </w:r>
      <w:proofErr w:type="gramStart"/>
      <w:r w:rsidRPr="007303DF">
        <w:rPr>
          <w:rFonts w:ascii="Calibri Light" w:hAnsi="Calibri Light" w:cs="Calibri Light"/>
        </w:rPr>
        <w:t>contributions</w:t>
      </w:r>
      <w:proofErr w:type="gramEnd"/>
      <w:r w:rsidRPr="007303DF">
        <w:rPr>
          <w:rFonts w:ascii="Calibri Light" w:hAnsi="Calibri Light" w:cs="Calibri Light"/>
        </w:rPr>
        <w:t xml:space="preserve"> women have made in this country’s history. In </w:t>
      </w:r>
      <w:r w:rsidR="00C70D8B" w:rsidRPr="007303DF">
        <w:rPr>
          <w:rFonts w:ascii="Calibri Light" w:hAnsi="Calibri Light" w:cs="Calibri Light"/>
        </w:rPr>
        <w:t>G</w:t>
      </w:r>
      <w:r w:rsidRPr="007303DF">
        <w:rPr>
          <w:rFonts w:ascii="Calibri Light" w:hAnsi="Calibri Light" w:cs="Calibri Light"/>
        </w:rPr>
        <w:t>eography the teacher attempts to counter stereotypical images of Africa and Asia, and to show the true diversity of development in different parts of the world.</w:t>
      </w:r>
    </w:p>
    <w:p w14:paraId="117D90C1" w14:textId="77777777" w:rsidR="00D714EE" w:rsidRPr="007303DF" w:rsidRDefault="00D714EE" w:rsidP="003A4E53">
      <w:pPr>
        <w:jc w:val="both"/>
        <w:rPr>
          <w:rFonts w:ascii="Calibri Light" w:hAnsi="Calibri Light" w:cs="Calibri Light"/>
        </w:rPr>
      </w:pPr>
    </w:p>
    <w:p w14:paraId="1927064C" w14:textId="1514D502"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All our teachers and support staff challenge any incidents of prejudice or racism. We record any incidents on the designated forms and draw them to the attention of the </w:t>
      </w:r>
      <w:r w:rsidR="00C70D8B" w:rsidRPr="007303DF">
        <w:rPr>
          <w:rFonts w:ascii="Calibri Light" w:hAnsi="Calibri Light" w:cs="Calibri Light"/>
        </w:rPr>
        <w:t>H</w:t>
      </w:r>
      <w:r w:rsidRPr="007303DF">
        <w:rPr>
          <w:rFonts w:ascii="Calibri Light" w:hAnsi="Calibri Light" w:cs="Calibri Light"/>
        </w:rPr>
        <w:t>eadteacher.</w:t>
      </w:r>
    </w:p>
    <w:p w14:paraId="09293E58" w14:textId="77777777" w:rsidR="00D714EE" w:rsidRPr="007303DF" w:rsidRDefault="00D714EE" w:rsidP="003A4E53">
      <w:pPr>
        <w:jc w:val="both"/>
        <w:rPr>
          <w:rFonts w:ascii="Calibri Light" w:hAnsi="Calibri Light" w:cs="Calibri Light"/>
        </w:rPr>
      </w:pPr>
    </w:p>
    <w:p w14:paraId="0E497A4F" w14:textId="41A8F0A7" w:rsidR="00D714EE" w:rsidRPr="007303DF" w:rsidRDefault="00E13AC2" w:rsidP="003A4E53">
      <w:pPr>
        <w:jc w:val="both"/>
        <w:rPr>
          <w:rFonts w:ascii="Calibri Light" w:hAnsi="Calibri Light" w:cs="Calibri Light"/>
          <w:b/>
          <w:bCs/>
          <w:sz w:val="28"/>
          <w:szCs w:val="28"/>
        </w:rPr>
      </w:pPr>
      <w:r w:rsidRPr="007303DF">
        <w:rPr>
          <w:rFonts w:ascii="Calibri Light" w:hAnsi="Calibri Light" w:cs="Calibri Light"/>
          <w:b/>
          <w:bCs/>
          <w:sz w:val="28"/>
          <w:szCs w:val="28"/>
        </w:rPr>
        <w:t>7</w:t>
      </w:r>
      <w:r w:rsidR="00C70D8B" w:rsidRPr="007303DF">
        <w:rPr>
          <w:rFonts w:ascii="Calibri Light" w:hAnsi="Calibri Light" w:cs="Calibri Light"/>
          <w:b/>
          <w:bCs/>
          <w:sz w:val="28"/>
          <w:szCs w:val="28"/>
        </w:rPr>
        <w:t xml:space="preserve">. </w:t>
      </w:r>
      <w:r w:rsidRPr="007303DF">
        <w:rPr>
          <w:rFonts w:ascii="Calibri Light" w:hAnsi="Calibri Light" w:cs="Calibri Light"/>
          <w:b/>
          <w:bCs/>
          <w:sz w:val="28"/>
          <w:szCs w:val="28"/>
        </w:rPr>
        <w:t>Monitoring and R</w:t>
      </w:r>
      <w:r w:rsidR="00D714EE" w:rsidRPr="007303DF">
        <w:rPr>
          <w:rFonts w:ascii="Calibri Light" w:hAnsi="Calibri Light" w:cs="Calibri Light"/>
          <w:b/>
          <w:bCs/>
          <w:sz w:val="28"/>
          <w:szCs w:val="28"/>
        </w:rPr>
        <w:t>eview</w:t>
      </w:r>
    </w:p>
    <w:p w14:paraId="33E5CEFD" w14:textId="77777777" w:rsidR="00D714EE" w:rsidRPr="007303DF" w:rsidRDefault="00D714EE" w:rsidP="003A4E53">
      <w:pPr>
        <w:jc w:val="both"/>
        <w:rPr>
          <w:rFonts w:ascii="Calibri Light" w:hAnsi="Calibri Light" w:cs="Calibri Light"/>
        </w:rPr>
      </w:pPr>
    </w:p>
    <w:p w14:paraId="124292C9" w14:textId="59BEE4C4" w:rsidR="00D714EE" w:rsidRPr="007303DF" w:rsidRDefault="00D714EE" w:rsidP="003A4E53">
      <w:pPr>
        <w:jc w:val="both"/>
        <w:rPr>
          <w:rFonts w:ascii="Calibri Light" w:hAnsi="Calibri Light" w:cs="Calibri Light"/>
        </w:rPr>
      </w:pPr>
      <w:r w:rsidRPr="007303DF">
        <w:rPr>
          <w:rFonts w:ascii="Calibri Light" w:hAnsi="Calibri Light" w:cs="Calibri Light"/>
        </w:rPr>
        <w:t xml:space="preserve">It is the responsibility of our </w:t>
      </w:r>
      <w:r w:rsidR="00C96808" w:rsidRPr="007303DF">
        <w:rPr>
          <w:rFonts w:ascii="Calibri Light" w:hAnsi="Calibri Light" w:cs="Calibri Light"/>
        </w:rPr>
        <w:t>Local Advisory Board</w:t>
      </w:r>
      <w:r w:rsidRPr="007303DF">
        <w:rPr>
          <w:rFonts w:ascii="Calibri Light" w:hAnsi="Calibri Light" w:cs="Calibri Light"/>
        </w:rPr>
        <w:t xml:space="preserve"> to monitor the effectiveness of this policy. The </w:t>
      </w:r>
      <w:r w:rsidR="0070453E" w:rsidRPr="007303DF">
        <w:rPr>
          <w:rFonts w:ascii="Calibri Light" w:hAnsi="Calibri Light" w:cs="Calibri Light"/>
        </w:rPr>
        <w:t>Local Advisory Board</w:t>
      </w:r>
      <w:r w:rsidRPr="007303DF">
        <w:rPr>
          <w:rFonts w:ascii="Calibri Light" w:hAnsi="Calibri Light" w:cs="Calibri Light"/>
        </w:rPr>
        <w:t xml:space="preserve"> will therefore:</w:t>
      </w:r>
    </w:p>
    <w:p w14:paraId="1F05D874" w14:textId="77777777" w:rsidR="00D714EE" w:rsidRPr="007303DF" w:rsidRDefault="00D714EE" w:rsidP="003A4E53">
      <w:pPr>
        <w:jc w:val="both"/>
        <w:rPr>
          <w:rFonts w:ascii="Calibri Light" w:hAnsi="Calibri Light" w:cs="Calibri Light"/>
        </w:rPr>
      </w:pPr>
    </w:p>
    <w:p w14:paraId="3E4D8CCB" w14:textId="77777777" w:rsidR="00D714EE" w:rsidRPr="007303DF" w:rsidRDefault="00D714EE" w:rsidP="007303DF">
      <w:pPr>
        <w:pStyle w:val="ListParagraph"/>
        <w:numPr>
          <w:ilvl w:val="0"/>
          <w:numId w:val="15"/>
        </w:numPr>
        <w:spacing w:line="360" w:lineRule="auto"/>
        <w:jc w:val="both"/>
        <w:rPr>
          <w:rFonts w:ascii="Calibri Light" w:hAnsi="Calibri Light" w:cs="Calibri Light"/>
        </w:rPr>
      </w:pPr>
      <w:r w:rsidRPr="007303DF">
        <w:rPr>
          <w:rFonts w:ascii="Calibri Light" w:hAnsi="Calibri Light" w:cs="Calibri Light"/>
        </w:rPr>
        <w:t>monitor the progress of pupils from all groups, comparing it to the progress made by other pupils in the school;</w:t>
      </w:r>
    </w:p>
    <w:p w14:paraId="401F197E" w14:textId="77777777" w:rsidR="00D714EE" w:rsidRPr="007303DF" w:rsidRDefault="00D714EE" w:rsidP="007303DF">
      <w:pPr>
        <w:pStyle w:val="ListParagraph"/>
        <w:numPr>
          <w:ilvl w:val="0"/>
          <w:numId w:val="15"/>
        </w:numPr>
        <w:spacing w:line="360" w:lineRule="auto"/>
        <w:jc w:val="both"/>
        <w:rPr>
          <w:rFonts w:ascii="Calibri Light" w:hAnsi="Calibri Light" w:cs="Calibri Light"/>
        </w:rPr>
      </w:pPr>
      <w:r w:rsidRPr="007303DF">
        <w:rPr>
          <w:rFonts w:ascii="Calibri Light" w:hAnsi="Calibri Light" w:cs="Calibri Light"/>
        </w:rPr>
        <w:t>monitor the staff appointment process, so that no-one applying for a post at this school is discriminated against;</w:t>
      </w:r>
    </w:p>
    <w:p w14:paraId="0421D723" w14:textId="6DD7996F" w:rsidR="00D714EE" w:rsidRPr="007303DF" w:rsidRDefault="00D714EE" w:rsidP="007303DF">
      <w:pPr>
        <w:pStyle w:val="ListParagraph"/>
        <w:numPr>
          <w:ilvl w:val="0"/>
          <w:numId w:val="15"/>
        </w:numPr>
        <w:spacing w:line="360" w:lineRule="auto"/>
        <w:jc w:val="both"/>
        <w:rPr>
          <w:rFonts w:ascii="Calibri Light" w:hAnsi="Calibri Light" w:cs="Calibri Light"/>
        </w:rPr>
      </w:pPr>
      <w:r w:rsidRPr="007303DF">
        <w:rPr>
          <w:rFonts w:ascii="Calibri Light" w:hAnsi="Calibri Light" w:cs="Calibri Light"/>
        </w:rPr>
        <w:lastRenderedPageBreak/>
        <w:t xml:space="preserve">require the headteacher to report to </w:t>
      </w:r>
      <w:r w:rsidR="0070453E" w:rsidRPr="007303DF">
        <w:rPr>
          <w:rFonts w:ascii="Calibri Light" w:hAnsi="Calibri Light" w:cs="Calibri Light"/>
        </w:rPr>
        <w:t>Local Advisory Board</w:t>
      </w:r>
      <w:r w:rsidRPr="007303DF">
        <w:rPr>
          <w:rFonts w:ascii="Calibri Light" w:hAnsi="Calibri Light" w:cs="Calibri Light"/>
        </w:rPr>
        <w:t xml:space="preserve"> annually on the effectiveness of this policy;</w:t>
      </w:r>
    </w:p>
    <w:p w14:paraId="2146FD75" w14:textId="77777777" w:rsidR="00D714EE" w:rsidRPr="007303DF" w:rsidRDefault="00D714EE" w:rsidP="007303DF">
      <w:pPr>
        <w:pStyle w:val="ListParagraph"/>
        <w:numPr>
          <w:ilvl w:val="0"/>
          <w:numId w:val="15"/>
        </w:numPr>
        <w:spacing w:line="360" w:lineRule="auto"/>
        <w:jc w:val="both"/>
        <w:rPr>
          <w:rFonts w:ascii="Calibri Light" w:hAnsi="Calibri Light" w:cs="Calibri Light"/>
        </w:rPr>
      </w:pPr>
      <w:r w:rsidRPr="007303DF">
        <w:rPr>
          <w:rFonts w:ascii="Calibri Light" w:hAnsi="Calibri Light" w:cs="Calibri Light"/>
        </w:rPr>
        <w:t>take into serious consideration any complaints from parents, staff or pupils regarding equal opportunity;</w:t>
      </w:r>
    </w:p>
    <w:p w14:paraId="3B763DA2" w14:textId="77777777" w:rsidR="00D714EE" w:rsidRPr="007303DF" w:rsidRDefault="00D714EE" w:rsidP="007303DF">
      <w:pPr>
        <w:pStyle w:val="ListParagraph"/>
        <w:numPr>
          <w:ilvl w:val="0"/>
          <w:numId w:val="15"/>
        </w:numPr>
        <w:spacing w:line="360" w:lineRule="auto"/>
        <w:jc w:val="both"/>
        <w:rPr>
          <w:rFonts w:ascii="Calibri Light" w:hAnsi="Calibri Light" w:cs="Calibri Light"/>
        </w:rPr>
      </w:pPr>
      <w:r w:rsidRPr="007303DF">
        <w:rPr>
          <w:rFonts w:ascii="Calibri Light" w:hAnsi="Calibri Light" w:cs="Calibri Light"/>
        </w:rPr>
        <w:t>monitor the school’s behaviour policy, and the numbers of exclusions, to make sure that pupils from minority groups are not unfairly treated</w:t>
      </w:r>
    </w:p>
    <w:p w14:paraId="42A1E349" w14:textId="77777777" w:rsidR="00C70D8B" w:rsidRPr="007303DF" w:rsidRDefault="00C70D8B" w:rsidP="003A4E53">
      <w:pPr>
        <w:ind w:left="680" w:hanging="680"/>
        <w:jc w:val="both"/>
        <w:rPr>
          <w:rFonts w:ascii="Calibri Light" w:hAnsi="Calibri Light" w:cs="Calibri Light"/>
        </w:rPr>
      </w:pPr>
    </w:p>
    <w:p w14:paraId="74B6C78D" w14:textId="4A08909F" w:rsidR="00C70D8B" w:rsidRPr="007303DF" w:rsidRDefault="00C70D8B" w:rsidP="003A4E53">
      <w:pPr>
        <w:ind w:left="680" w:hanging="680"/>
        <w:jc w:val="both"/>
        <w:rPr>
          <w:rFonts w:ascii="Calibri Light" w:hAnsi="Calibri Light" w:cs="Calibri Light"/>
        </w:rPr>
      </w:pPr>
      <w:r w:rsidRPr="007303DF">
        <w:rPr>
          <w:rFonts w:ascii="Calibri Light" w:hAnsi="Calibri Light" w:cs="Calibri Light"/>
        </w:rPr>
        <w:t>Signed by Headteacher: …………………………………………………………</w:t>
      </w:r>
      <w:r w:rsidRPr="007303DF">
        <w:rPr>
          <w:rFonts w:ascii="Calibri Light" w:hAnsi="Calibri Light" w:cs="Calibri Light"/>
        </w:rPr>
        <w:tab/>
      </w:r>
      <w:proofErr w:type="gramStart"/>
      <w:r w:rsidRPr="007303DF">
        <w:rPr>
          <w:rFonts w:ascii="Calibri Light" w:hAnsi="Calibri Light" w:cs="Calibri Light"/>
        </w:rPr>
        <w:t>Date:…</w:t>
      </w:r>
      <w:proofErr w:type="gramEnd"/>
      <w:r w:rsidRPr="007303DF">
        <w:rPr>
          <w:rFonts w:ascii="Calibri Light" w:hAnsi="Calibri Light" w:cs="Calibri Light"/>
        </w:rPr>
        <w:t>…………………….</w:t>
      </w:r>
    </w:p>
    <w:p w14:paraId="231261DD" w14:textId="77777777" w:rsidR="00C70D8B" w:rsidRPr="007303DF" w:rsidRDefault="00C70D8B" w:rsidP="003A4E53">
      <w:pPr>
        <w:jc w:val="both"/>
        <w:rPr>
          <w:rFonts w:ascii="Calibri Light" w:hAnsi="Calibri Light" w:cs="Calibri Light"/>
        </w:rPr>
      </w:pPr>
    </w:p>
    <w:p w14:paraId="134115A8" w14:textId="77777777" w:rsidR="00C70D8B" w:rsidRPr="007303DF" w:rsidRDefault="00C70D8B" w:rsidP="003A4E53">
      <w:pPr>
        <w:jc w:val="both"/>
        <w:rPr>
          <w:rFonts w:ascii="Calibri Light" w:hAnsi="Calibri Light" w:cs="Calibri Light"/>
        </w:rPr>
      </w:pPr>
    </w:p>
    <w:p w14:paraId="42E8949D" w14:textId="77777777" w:rsidR="00C70D8B" w:rsidRPr="007303DF" w:rsidRDefault="00C70D8B" w:rsidP="003A4E53">
      <w:pPr>
        <w:jc w:val="both"/>
        <w:rPr>
          <w:rFonts w:ascii="Calibri Light" w:hAnsi="Calibri Light" w:cs="Calibri Light"/>
        </w:rPr>
      </w:pPr>
    </w:p>
    <w:p w14:paraId="32DC8DE6" w14:textId="038CC259" w:rsidR="00D714EE" w:rsidRPr="007303DF" w:rsidRDefault="00C70D8B" w:rsidP="003A4E53">
      <w:pPr>
        <w:ind w:left="680" w:hanging="680"/>
        <w:jc w:val="both"/>
        <w:rPr>
          <w:rFonts w:ascii="Calibri Light" w:hAnsi="Calibri Light" w:cs="Calibri Light"/>
        </w:rPr>
      </w:pPr>
      <w:r w:rsidRPr="007303DF">
        <w:rPr>
          <w:rFonts w:ascii="Calibri Light" w:hAnsi="Calibri Light" w:cs="Calibri Light"/>
        </w:rPr>
        <w:t xml:space="preserve">Signed by Chair of </w:t>
      </w:r>
      <w:r w:rsidR="0070453E" w:rsidRPr="007303DF">
        <w:rPr>
          <w:rFonts w:ascii="Calibri Light" w:hAnsi="Calibri Light" w:cs="Calibri Light"/>
        </w:rPr>
        <w:t>Local Advisory Board</w:t>
      </w:r>
      <w:r w:rsidRPr="007303DF">
        <w:rPr>
          <w:rFonts w:ascii="Calibri Light" w:hAnsi="Calibri Light" w:cs="Calibri Light"/>
        </w:rPr>
        <w:t>: ………………………………………………</w:t>
      </w:r>
      <w:r w:rsidRPr="007303DF">
        <w:rPr>
          <w:rFonts w:ascii="Calibri Light" w:hAnsi="Calibri Light" w:cs="Calibri Light"/>
        </w:rPr>
        <w:tab/>
      </w:r>
      <w:proofErr w:type="gramStart"/>
      <w:r w:rsidRPr="007303DF">
        <w:rPr>
          <w:rFonts w:ascii="Calibri Light" w:hAnsi="Calibri Light" w:cs="Calibri Light"/>
        </w:rPr>
        <w:t>Date:…</w:t>
      </w:r>
      <w:proofErr w:type="gramEnd"/>
      <w:r w:rsidRPr="007303DF">
        <w:rPr>
          <w:rFonts w:ascii="Calibri Light" w:hAnsi="Calibri Light" w:cs="Calibri Light"/>
        </w:rPr>
        <w:t>…………………….</w:t>
      </w:r>
    </w:p>
    <w:p w14:paraId="4143F217" w14:textId="66AB2914" w:rsidR="007303DF" w:rsidRPr="007303DF" w:rsidRDefault="007303DF" w:rsidP="003A4E53">
      <w:pPr>
        <w:ind w:left="680" w:hanging="680"/>
        <w:jc w:val="both"/>
        <w:rPr>
          <w:rFonts w:ascii="Calibri Light" w:hAnsi="Calibri Light" w:cs="Calibri Light"/>
        </w:rPr>
      </w:pPr>
    </w:p>
    <w:p w14:paraId="4F53E478" w14:textId="6070A144" w:rsidR="007303DF" w:rsidRPr="007303DF" w:rsidRDefault="007303DF" w:rsidP="003A4E53">
      <w:pPr>
        <w:ind w:left="680" w:hanging="680"/>
        <w:jc w:val="both"/>
        <w:rPr>
          <w:rFonts w:ascii="Calibri Light" w:hAnsi="Calibri Light" w:cs="Calibri Light"/>
        </w:rPr>
      </w:pPr>
    </w:p>
    <w:p w14:paraId="2D878F56" w14:textId="77777777" w:rsidR="007303DF" w:rsidRDefault="007303DF">
      <w:pPr>
        <w:rPr>
          <w:rFonts w:ascii="Calibri Light" w:hAnsi="Calibri Light" w:cs="Calibri Light"/>
        </w:rPr>
      </w:pPr>
      <w:r>
        <w:rPr>
          <w:rFonts w:ascii="Calibri Light" w:hAnsi="Calibri Light" w:cs="Calibri Light"/>
        </w:rPr>
        <w:br w:type="page"/>
      </w:r>
    </w:p>
    <w:p w14:paraId="5BE78717" w14:textId="0529BEC0" w:rsidR="007303DF" w:rsidRPr="007303DF" w:rsidRDefault="007303DF" w:rsidP="007303DF">
      <w:pPr>
        <w:ind w:left="680" w:hanging="680"/>
        <w:jc w:val="right"/>
        <w:rPr>
          <w:rFonts w:ascii="Calibri Light" w:hAnsi="Calibri Light" w:cs="Calibri Light"/>
        </w:rPr>
      </w:pPr>
      <w:r>
        <w:rPr>
          <w:rFonts w:ascii="Calibri Light" w:hAnsi="Calibri Light" w:cs="Calibri Light"/>
        </w:rPr>
        <w:lastRenderedPageBreak/>
        <w:t>Appendix 1</w:t>
      </w:r>
    </w:p>
    <w:p w14:paraId="2FBE1CAB" w14:textId="2B5E981A" w:rsidR="007303DF" w:rsidRPr="007303DF" w:rsidRDefault="007303DF" w:rsidP="003A4E53">
      <w:pPr>
        <w:ind w:left="680" w:hanging="680"/>
        <w:jc w:val="both"/>
        <w:rPr>
          <w:rFonts w:ascii="Calibri Light" w:hAnsi="Calibri Light" w:cs="Calibri Light"/>
        </w:rPr>
      </w:pPr>
    </w:p>
    <w:p w14:paraId="66FDD7F6" w14:textId="3E40A1EE" w:rsidR="007303DF" w:rsidRPr="007303DF" w:rsidRDefault="007303DF" w:rsidP="007303DF">
      <w:pPr>
        <w:ind w:left="680" w:hanging="680"/>
        <w:jc w:val="center"/>
        <w:rPr>
          <w:rFonts w:ascii="Calibri Light" w:hAnsi="Calibri Light" w:cs="Calibri Light"/>
          <w:b/>
          <w:bCs/>
          <w:sz w:val="28"/>
          <w:szCs w:val="28"/>
        </w:rPr>
      </w:pPr>
      <w:r w:rsidRPr="007303DF">
        <w:rPr>
          <w:rFonts w:ascii="Calibri Light" w:hAnsi="Calibri Light" w:cs="Calibri Light"/>
          <w:b/>
          <w:bCs/>
          <w:sz w:val="28"/>
          <w:szCs w:val="28"/>
        </w:rPr>
        <w:t>Equality Objectives</w:t>
      </w:r>
    </w:p>
    <w:p w14:paraId="1CE42346" w14:textId="12C69B4B" w:rsidR="007303DF" w:rsidRDefault="007303DF" w:rsidP="007303DF">
      <w:pPr>
        <w:pStyle w:val="ListParagraph"/>
        <w:ind w:left="0"/>
        <w:jc w:val="both"/>
        <w:rPr>
          <w:rFonts w:ascii="Calibri Light" w:hAnsi="Calibri Light" w:cs="Calibri Light"/>
          <w:u w:val="single"/>
        </w:rPr>
      </w:pPr>
    </w:p>
    <w:p w14:paraId="6840487C" w14:textId="77777777" w:rsidR="007303DF" w:rsidRPr="007303DF" w:rsidRDefault="007303DF" w:rsidP="007303DF">
      <w:pPr>
        <w:pStyle w:val="ListParagraph"/>
        <w:ind w:left="0"/>
        <w:jc w:val="both"/>
        <w:rPr>
          <w:rFonts w:ascii="Calibri Light" w:hAnsi="Calibri Light" w:cs="Calibri Light"/>
          <w:u w:val="single"/>
        </w:rPr>
      </w:pPr>
    </w:p>
    <w:tbl>
      <w:tblPr>
        <w:tblStyle w:val="TableGrid"/>
        <w:tblW w:w="0" w:type="auto"/>
        <w:tblLook w:val="04A0" w:firstRow="1" w:lastRow="0" w:firstColumn="1" w:lastColumn="0" w:noHBand="0" w:noVBand="1"/>
      </w:tblPr>
      <w:tblGrid>
        <w:gridCol w:w="3207"/>
        <w:gridCol w:w="3207"/>
        <w:gridCol w:w="3208"/>
      </w:tblGrid>
      <w:tr w:rsidR="007303DF" w:rsidRPr="007303DF" w14:paraId="1EC3AD5C" w14:textId="77777777" w:rsidTr="007303DF">
        <w:tc>
          <w:tcPr>
            <w:tcW w:w="3207" w:type="dxa"/>
          </w:tcPr>
          <w:p w14:paraId="01234FC8" w14:textId="4285308A" w:rsidR="007303DF" w:rsidRPr="007303DF" w:rsidRDefault="007303DF" w:rsidP="007303DF">
            <w:pPr>
              <w:pStyle w:val="ListParagraph"/>
              <w:ind w:left="0"/>
              <w:jc w:val="both"/>
              <w:rPr>
                <w:rFonts w:ascii="Calibri Light" w:hAnsi="Calibri Light" w:cs="Calibri Light"/>
                <w:sz w:val="24"/>
                <w:szCs w:val="24"/>
              </w:rPr>
            </w:pPr>
            <w:r w:rsidRPr="007303DF">
              <w:rPr>
                <w:rFonts w:ascii="Calibri Light" w:hAnsi="Calibri Light" w:cs="Calibri Light"/>
                <w:sz w:val="24"/>
                <w:szCs w:val="24"/>
              </w:rPr>
              <w:t>Objective</w:t>
            </w:r>
          </w:p>
        </w:tc>
        <w:tc>
          <w:tcPr>
            <w:tcW w:w="3207" w:type="dxa"/>
          </w:tcPr>
          <w:p w14:paraId="42B85A1D" w14:textId="4EA0FFB9" w:rsidR="007303DF" w:rsidRPr="007303DF" w:rsidRDefault="007303DF" w:rsidP="007303DF">
            <w:pPr>
              <w:pStyle w:val="ListParagraph"/>
              <w:ind w:left="0"/>
              <w:jc w:val="both"/>
              <w:rPr>
                <w:rFonts w:ascii="Calibri Light" w:hAnsi="Calibri Light" w:cs="Calibri Light"/>
                <w:sz w:val="24"/>
                <w:szCs w:val="24"/>
              </w:rPr>
            </w:pPr>
            <w:r w:rsidRPr="007303DF">
              <w:rPr>
                <w:rFonts w:ascii="Calibri Light" w:hAnsi="Calibri Light" w:cs="Calibri Light"/>
                <w:sz w:val="24"/>
                <w:szCs w:val="24"/>
              </w:rPr>
              <w:t>Outcomes</w:t>
            </w:r>
          </w:p>
        </w:tc>
        <w:tc>
          <w:tcPr>
            <w:tcW w:w="3208" w:type="dxa"/>
          </w:tcPr>
          <w:p w14:paraId="3565D5B1" w14:textId="587075BC" w:rsidR="007303DF" w:rsidRPr="007303DF" w:rsidRDefault="007303DF" w:rsidP="007303DF">
            <w:pPr>
              <w:pStyle w:val="ListParagraph"/>
              <w:ind w:left="0"/>
              <w:jc w:val="both"/>
              <w:rPr>
                <w:rFonts w:ascii="Calibri Light" w:hAnsi="Calibri Light" w:cs="Calibri Light"/>
                <w:sz w:val="24"/>
                <w:szCs w:val="24"/>
              </w:rPr>
            </w:pPr>
            <w:r w:rsidRPr="007303DF">
              <w:rPr>
                <w:rFonts w:ascii="Calibri Light" w:hAnsi="Calibri Light" w:cs="Calibri Light"/>
                <w:sz w:val="24"/>
                <w:szCs w:val="24"/>
              </w:rPr>
              <w:t>Measured by</w:t>
            </w:r>
          </w:p>
        </w:tc>
      </w:tr>
      <w:tr w:rsidR="007303DF" w:rsidRPr="007303DF" w14:paraId="417C5FAC" w14:textId="77777777" w:rsidTr="007303DF">
        <w:tc>
          <w:tcPr>
            <w:tcW w:w="3207" w:type="dxa"/>
          </w:tcPr>
          <w:p w14:paraId="1BDC7D7D" w14:textId="77777777" w:rsidR="007303DF" w:rsidRPr="007303DF" w:rsidRDefault="007303DF" w:rsidP="007303DF">
            <w:pPr>
              <w:pStyle w:val="ListParagraph"/>
              <w:ind w:left="0"/>
              <w:rPr>
                <w:rFonts w:ascii="Calibri Light" w:hAnsi="Calibri Light" w:cs="Calibri Light"/>
                <w:sz w:val="24"/>
                <w:szCs w:val="24"/>
              </w:rPr>
            </w:pPr>
            <w:r w:rsidRPr="007303DF">
              <w:rPr>
                <w:rFonts w:ascii="Calibri Light" w:hAnsi="Calibri Light" w:cs="Calibri Light"/>
                <w:sz w:val="24"/>
                <w:szCs w:val="24"/>
              </w:rPr>
              <w:t xml:space="preserve">To ensure pupils from all groups achieve well across the curriculum, including those pupils with SEND, those in receipt of the pupil premium, those from minority ethnic backgrounds and pupils who belong to a travelling community. </w:t>
            </w:r>
          </w:p>
          <w:p w14:paraId="53DE75E4" w14:textId="77777777" w:rsidR="007303DF" w:rsidRPr="007303DF" w:rsidRDefault="007303DF" w:rsidP="007303DF">
            <w:pPr>
              <w:pStyle w:val="ListParagraph"/>
              <w:ind w:left="0"/>
              <w:rPr>
                <w:rFonts w:ascii="Calibri Light" w:hAnsi="Calibri Light" w:cs="Calibri Light"/>
                <w:sz w:val="24"/>
                <w:szCs w:val="24"/>
              </w:rPr>
            </w:pPr>
          </w:p>
        </w:tc>
        <w:tc>
          <w:tcPr>
            <w:tcW w:w="3207" w:type="dxa"/>
          </w:tcPr>
          <w:p w14:paraId="185D9302" w14:textId="59717AB2" w:rsidR="007303DF" w:rsidRPr="007303DF" w:rsidRDefault="007303DF" w:rsidP="007303DF">
            <w:pPr>
              <w:pStyle w:val="ListParagraph"/>
              <w:ind w:left="0"/>
              <w:rPr>
                <w:rFonts w:ascii="Calibri Light" w:hAnsi="Calibri Light" w:cs="Calibri Light"/>
                <w:sz w:val="24"/>
                <w:szCs w:val="24"/>
              </w:rPr>
            </w:pPr>
            <w:r w:rsidRPr="007303DF">
              <w:rPr>
                <w:rFonts w:ascii="Calibri Light" w:hAnsi="Calibri Light" w:cs="Calibri Light"/>
                <w:sz w:val="24"/>
                <w:szCs w:val="24"/>
              </w:rPr>
              <w:t xml:space="preserve">Pupils in the above groups make progress in line with national levels and the gap between them and their peers is reduced. Pupils in these </w:t>
            </w:r>
            <w:proofErr w:type="gramStart"/>
            <w:r w:rsidRPr="007303DF">
              <w:rPr>
                <w:rFonts w:ascii="Calibri Light" w:hAnsi="Calibri Light" w:cs="Calibri Light"/>
                <w:sz w:val="24"/>
                <w:szCs w:val="24"/>
              </w:rPr>
              <w:t>sub groups</w:t>
            </w:r>
            <w:proofErr w:type="gramEnd"/>
            <w:r w:rsidRPr="007303DF">
              <w:rPr>
                <w:rFonts w:ascii="Calibri Light" w:hAnsi="Calibri Light" w:cs="Calibri Light"/>
                <w:sz w:val="24"/>
                <w:szCs w:val="24"/>
              </w:rPr>
              <w:t xml:space="preserve"> are effectively catered for in all lessons.</w:t>
            </w:r>
          </w:p>
        </w:tc>
        <w:tc>
          <w:tcPr>
            <w:tcW w:w="3208" w:type="dxa"/>
          </w:tcPr>
          <w:p w14:paraId="5FFDB632" w14:textId="77777777" w:rsidR="007303DF" w:rsidRPr="007303DF" w:rsidRDefault="007303DF" w:rsidP="007303DF">
            <w:pPr>
              <w:pStyle w:val="ListParagraph"/>
              <w:ind w:left="0"/>
              <w:rPr>
                <w:rFonts w:ascii="Calibri Light" w:hAnsi="Calibri Light" w:cs="Calibri Light"/>
                <w:sz w:val="24"/>
                <w:szCs w:val="24"/>
              </w:rPr>
            </w:pPr>
            <w:r w:rsidRPr="007303DF">
              <w:rPr>
                <w:rFonts w:ascii="Calibri Light" w:hAnsi="Calibri Light" w:cs="Calibri Light"/>
                <w:sz w:val="24"/>
                <w:szCs w:val="24"/>
              </w:rPr>
              <w:t>Tracking data, Lesson observations, Pupil Attitude Surveys, Work Scrutiny and Parental Consultation</w:t>
            </w:r>
          </w:p>
          <w:p w14:paraId="23438BBC" w14:textId="77777777" w:rsidR="007303DF" w:rsidRPr="007303DF" w:rsidRDefault="007303DF" w:rsidP="007303DF">
            <w:pPr>
              <w:pStyle w:val="ListParagraph"/>
              <w:ind w:left="0"/>
              <w:rPr>
                <w:rFonts w:ascii="Calibri Light" w:hAnsi="Calibri Light" w:cs="Calibri Light"/>
                <w:sz w:val="24"/>
                <w:szCs w:val="24"/>
              </w:rPr>
            </w:pPr>
          </w:p>
          <w:p w14:paraId="58DD6BC6" w14:textId="77777777" w:rsidR="007303DF" w:rsidRPr="007303DF" w:rsidRDefault="007303DF" w:rsidP="007303DF">
            <w:pPr>
              <w:pStyle w:val="ListParagraph"/>
              <w:ind w:left="0"/>
              <w:rPr>
                <w:rFonts w:ascii="Calibri Light" w:hAnsi="Calibri Light" w:cs="Calibri Light"/>
                <w:sz w:val="24"/>
                <w:szCs w:val="24"/>
              </w:rPr>
            </w:pPr>
          </w:p>
        </w:tc>
      </w:tr>
      <w:tr w:rsidR="007303DF" w:rsidRPr="007303DF" w14:paraId="47C5E58F" w14:textId="77777777" w:rsidTr="007303DF">
        <w:tc>
          <w:tcPr>
            <w:tcW w:w="3207" w:type="dxa"/>
          </w:tcPr>
          <w:p w14:paraId="65361C89" w14:textId="77777777" w:rsidR="007303DF" w:rsidRPr="007303DF" w:rsidRDefault="007303DF" w:rsidP="007303DF">
            <w:pPr>
              <w:pStyle w:val="ListParagraph"/>
              <w:ind w:left="0"/>
              <w:rPr>
                <w:rFonts w:ascii="Calibri Light" w:hAnsi="Calibri Light" w:cs="Calibri Light"/>
                <w:sz w:val="24"/>
                <w:szCs w:val="24"/>
              </w:rPr>
            </w:pPr>
            <w:r w:rsidRPr="007303DF">
              <w:rPr>
                <w:rFonts w:ascii="Calibri Light" w:hAnsi="Calibri Light" w:cs="Calibri Light"/>
                <w:sz w:val="24"/>
                <w:szCs w:val="24"/>
              </w:rPr>
              <w:t>Develop mindfulness across school to support pupil well-being and promote self-awareness, emotional regulation and enable pupils to adapt to challenges, change and promote a positive self-belief</w:t>
            </w:r>
          </w:p>
          <w:p w14:paraId="69B8E564" w14:textId="77777777" w:rsidR="007303DF" w:rsidRPr="007303DF" w:rsidRDefault="007303DF" w:rsidP="007303DF">
            <w:pPr>
              <w:pStyle w:val="ListParagraph"/>
              <w:ind w:left="0"/>
              <w:rPr>
                <w:rFonts w:ascii="Calibri Light" w:hAnsi="Calibri Light" w:cs="Calibri Light"/>
                <w:sz w:val="24"/>
                <w:szCs w:val="24"/>
              </w:rPr>
            </w:pPr>
          </w:p>
        </w:tc>
        <w:tc>
          <w:tcPr>
            <w:tcW w:w="3207" w:type="dxa"/>
          </w:tcPr>
          <w:p w14:paraId="754524B0" w14:textId="145C29FD" w:rsidR="007303DF" w:rsidRPr="007303DF" w:rsidRDefault="007303DF" w:rsidP="007303DF">
            <w:pPr>
              <w:pStyle w:val="ListParagraph"/>
              <w:ind w:left="0"/>
              <w:rPr>
                <w:rFonts w:ascii="Calibri Light" w:hAnsi="Calibri Light" w:cs="Calibri Light"/>
                <w:sz w:val="24"/>
                <w:szCs w:val="24"/>
              </w:rPr>
            </w:pPr>
            <w:r w:rsidRPr="007303DF">
              <w:rPr>
                <w:rFonts w:ascii="Calibri Light" w:hAnsi="Calibri Light" w:cs="Calibri Light"/>
                <w:sz w:val="24"/>
                <w:szCs w:val="24"/>
              </w:rPr>
              <w:t xml:space="preserve">Pupils develop more </w:t>
            </w:r>
            <w:proofErr w:type="spellStart"/>
            <w:r w:rsidRPr="007303DF">
              <w:rPr>
                <w:rFonts w:ascii="Calibri Light" w:hAnsi="Calibri Light" w:cs="Calibri Light"/>
                <w:sz w:val="24"/>
                <w:szCs w:val="24"/>
              </w:rPr>
              <w:t>self awareness</w:t>
            </w:r>
            <w:proofErr w:type="spellEnd"/>
            <w:r w:rsidRPr="007303DF">
              <w:rPr>
                <w:rFonts w:ascii="Calibri Light" w:hAnsi="Calibri Light" w:cs="Calibri Light"/>
                <w:sz w:val="24"/>
                <w:szCs w:val="24"/>
              </w:rPr>
              <w:t>, resilience and barriers to learning are eliminated.</w:t>
            </w:r>
          </w:p>
        </w:tc>
        <w:tc>
          <w:tcPr>
            <w:tcW w:w="3208" w:type="dxa"/>
          </w:tcPr>
          <w:p w14:paraId="33C37221" w14:textId="77777777" w:rsidR="007303DF" w:rsidRPr="007303DF" w:rsidRDefault="007303DF" w:rsidP="007303DF">
            <w:pPr>
              <w:pStyle w:val="ListParagraph"/>
              <w:ind w:left="0"/>
              <w:rPr>
                <w:rFonts w:ascii="Calibri Light" w:hAnsi="Calibri Light" w:cs="Calibri Light"/>
                <w:sz w:val="24"/>
                <w:szCs w:val="24"/>
              </w:rPr>
            </w:pPr>
            <w:r w:rsidRPr="007303DF">
              <w:rPr>
                <w:rFonts w:ascii="Calibri Light" w:hAnsi="Calibri Light" w:cs="Calibri Light"/>
                <w:sz w:val="24"/>
                <w:szCs w:val="24"/>
              </w:rPr>
              <w:t>The introduction of GL Pass to monitor pupil well-being, barriers to learning and inform interventions.  Use results to inform teaching, pastoral support, external support and targeted interventions.</w:t>
            </w:r>
          </w:p>
          <w:p w14:paraId="6BFE286A" w14:textId="77777777" w:rsidR="007303DF" w:rsidRPr="007303DF" w:rsidRDefault="007303DF" w:rsidP="007303DF">
            <w:pPr>
              <w:pStyle w:val="ListParagraph"/>
              <w:ind w:left="0"/>
              <w:rPr>
                <w:rFonts w:ascii="Calibri Light" w:hAnsi="Calibri Light" w:cs="Calibri Light"/>
                <w:sz w:val="24"/>
                <w:szCs w:val="24"/>
              </w:rPr>
            </w:pPr>
          </w:p>
          <w:p w14:paraId="106165D8" w14:textId="77777777" w:rsidR="007303DF" w:rsidRPr="007303DF" w:rsidRDefault="007303DF" w:rsidP="007303DF">
            <w:pPr>
              <w:ind w:left="680" w:hanging="680"/>
              <w:rPr>
                <w:rFonts w:ascii="Calibri Light" w:hAnsi="Calibri Light" w:cs="Calibri Light"/>
                <w:sz w:val="24"/>
                <w:szCs w:val="24"/>
              </w:rPr>
            </w:pPr>
          </w:p>
          <w:p w14:paraId="789D5B56" w14:textId="77777777" w:rsidR="007303DF" w:rsidRPr="007303DF" w:rsidRDefault="007303DF" w:rsidP="007303DF">
            <w:pPr>
              <w:pStyle w:val="ListParagraph"/>
              <w:ind w:left="0"/>
              <w:rPr>
                <w:rFonts w:ascii="Calibri Light" w:hAnsi="Calibri Light" w:cs="Calibri Light"/>
                <w:sz w:val="24"/>
                <w:szCs w:val="24"/>
              </w:rPr>
            </w:pPr>
          </w:p>
        </w:tc>
      </w:tr>
    </w:tbl>
    <w:p w14:paraId="7729E80D" w14:textId="144A80F6" w:rsidR="007303DF" w:rsidRPr="007303DF" w:rsidRDefault="007303DF" w:rsidP="007303DF">
      <w:pPr>
        <w:pStyle w:val="ListParagraph"/>
        <w:ind w:left="0"/>
        <w:jc w:val="both"/>
        <w:rPr>
          <w:rFonts w:ascii="Calibri Light" w:hAnsi="Calibri Light" w:cs="Calibri Light"/>
        </w:rPr>
      </w:pPr>
    </w:p>
    <w:p w14:paraId="094213FE" w14:textId="4705BAB5" w:rsidR="007303DF" w:rsidRPr="007303DF" w:rsidRDefault="007303DF" w:rsidP="007303DF">
      <w:pPr>
        <w:pStyle w:val="ListParagraph"/>
        <w:ind w:left="0"/>
        <w:jc w:val="both"/>
        <w:rPr>
          <w:rFonts w:ascii="Calibri Light" w:hAnsi="Calibri Light" w:cs="Calibri Light"/>
        </w:rPr>
      </w:pPr>
    </w:p>
    <w:p w14:paraId="2EC38529" w14:textId="77777777" w:rsidR="007303DF" w:rsidRPr="007303DF" w:rsidRDefault="007303DF" w:rsidP="007303DF">
      <w:pPr>
        <w:jc w:val="both"/>
        <w:rPr>
          <w:rFonts w:ascii="Calibri Light" w:hAnsi="Calibri Light" w:cs="Calibri Light"/>
        </w:rPr>
      </w:pPr>
    </w:p>
    <w:sectPr w:rsidR="007303DF" w:rsidRPr="007303DF" w:rsidSect="007303DF">
      <w:headerReference w:type="default" r:id="rId10"/>
      <w:footerReference w:type="default" r:id="rId11"/>
      <w:pgSz w:w="11900" w:h="16840"/>
      <w:pgMar w:top="1134" w:right="1134" w:bottom="626" w:left="1134" w:header="709" w:footer="709" w:gutter="0"/>
      <w:pgBorders w:display="firstPage" w:offsetFrom="page">
        <w:top w:val="single" w:sz="36" w:space="24" w:color="002060"/>
        <w:left w:val="single" w:sz="36" w:space="24" w:color="002060"/>
        <w:bottom w:val="single" w:sz="36" w:space="24" w:color="002060"/>
        <w:right w:val="single" w:sz="36"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7624" w14:textId="77777777" w:rsidR="00AC4B11" w:rsidRDefault="00AC4B11" w:rsidP="00D714EE">
      <w:r>
        <w:separator/>
      </w:r>
    </w:p>
  </w:endnote>
  <w:endnote w:type="continuationSeparator" w:id="0">
    <w:p w14:paraId="0D46DF10" w14:textId="77777777" w:rsidR="00AC4B11" w:rsidRDefault="00AC4B11" w:rsidP="00D7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883E" w14:textId="361AC439" w:rsidR="00646ED4" w:rsidRPr="00D714EE" w:rsidRDefault="00646ED4">
    <w:pPr>
      <w:pStyle w:val="Footer"/>
      <w:rPr>
        <w:rFonts w:ascii="Calibri" w:hAnsi="Calibri"/>
        <w:i/>
      </w:rPr>
    </w:pPr>
    <w:r>
      <w:rPr>
        <w:rFonts w:ascii="Calibri" w:hAnsi="Calibri"/>
        <w:i/>
        <w:noProof/>
        <w:lang w:val="en-GB" w:eastAsia="en-GB"/>
      </w:rPr>
      <mc:AlternateContent>
        <mc:Choice Requires="wps">
          <w:drawing>
            <wp:anchor distT="0" distB="0" distL="114300" distR="114300" simplePos="0" relativeHeight="251661312" behindDoc="0" locked="0" layoutInCell="1" allowOverlap="1" wp14:anchorId="2658C6AB" wp14:editId="36CA518F">
              <wp:simplePos x="0" y="0"/>
              <wp:positionH relativeFrom="column">
                <wp:posOffset>-114300</wp:posOffset>
              </wp:positionH>
              <wp:positionV relativeFrom="paragraph">
                <wp:posOffset>-22860</wp:posOffset>
              </wp:positionV>
              <wp:extent cx="6057900" cy="0"/>
              <wp:effectExtent l="59690" t="69850" r="8001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339999"/>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75C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" strokecolor="#399">
              <v:shadow on="t" color="black" opacity="24903f" origin=",.5" offset="0,.55556mm"/>
            </v:line>
          </w:pict>
        </mc:Fallback>
      </mc:AlternateContent>
    </w:r>
    <w:r>
      <w:rPr>
        <w:rFonts w:ascii="Calibri" w:hAnsi="Calibri"/>
        <w:i/>
        <w:noProof/>
      </w:rPr>
      <w:t xml:space="preserve"> Equality  Act </w:t>
    </w:r>
    <w:r>
      <w:rPr>
        <w:rFonts w:ascii="Calibri" w:hAnsi="Calibri"/>
        <w:i/>
      </w:rPr>
      <w:t>Policy</w:t>
    </w:r>
    <w:r>
      <w:rPr>
        <w:rFonts w:ascii="Calibri" w:hAnsi="Calibri"/>
        <w:i/>
      </w:rPr>
      <w:tab/>
    </w:r>
    <w:r w:rsidRPr="00855307">
      <w:rPr>
        <w:rFonts w:ascii="Calibri" w:hAnsi="Calibri"/>
        <w:i/>
      </w:rPr>
      <w:tab/>
    </w:r>
    <w:r w:rsidRPr="00855307">
      <w:rPr>
        <w:rStyle w:val="PageNumber"/>
        <w:rFonts w:ascii="Calibri" w:hAnsi="Calibri"/>
        <w:i/>
      </w:rPr>
      <w:fldChar w:fldCharType="begin"/>
    </w:r>
    <w:r w:rsidRPr="00855307">
      <w:rPr>
        <w:rStyle w:val="PageNumber"/>
        <w:rFonts w:ascii="Calibri" w:hAnsi="Calibri"/>
        <w:i/>
      </w:rPr>
      <w:instrText xml:space="preserve"> PAGE </w:instrText>
    </w:r>
    <w:r w:rsidRPr="00855307">
      <w:rPr>
        <w:rStyle w:val="PageNumber"/>
        <w:rFonts w:ascii="Calibri" w:hAnsi="Calibri"/>
        <w:i/>
      </w:rPr>
      <w:fldChar w:fldCharType="separate"/>
    </w:r>
    <w:r w:rsidR="001A6DA2">
      <w:rPr>
        <w:rStyle w:val="PageNumber"/>
        <w:rFonts w:ascii="Calibri" w:hAnsi="Calibri"/>
        <w:i/>
        <w:noProof/>
      </w:rPr>
      <w:t>10</w:t>
    </w:r>
    <w:r w:rsidRPr="00855307">
      <w:rPr>
        <w:rStyle w:val="PageNumber"/>
        <w:rFonts w:ascii="Calibri" w:hAnsi="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FF81" w14:textId="77777777" w:rsidR="00AC4B11" w:rsidRDefault="00AC4B11" w:rsidP="00D714EE">
      <w:r>
        <w:separator/>
      </w:r>
    </w:p>
  </w:footnote>
  <w:footnote w:type="continuationSeparator" w:id="0">
    <w:p w14:paraId="39C5883F" w14:textId="77777777" w:rsidR="00AC4B11" w:rsidRDefault="00AC4B11" w:rsidP="00D7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5AC0" w14:textId="128DED5A" w:rsidR="00646ED4" w:rsidRPr="00135D71" w:rsidRDefault="00646ED4" w:rsidP="007303DF">
    <w:pPr>
      <w:pStyle w:val="Header"/>
      <w:tabs>
        <w:tab w:val="clear" w:pos="4320"/>
        <w:tab w:val="clear" w:pos="8640"/>
        <w:tab w:val="center" w:pos="5387"/>
      </w:tabs>
      <w:rPr>
        <w:i/>
      </w:rPr>
    </w:pPr>
    <w:proofErr w:type="spellStart"/>
    <w:r w:rsidRPr="00135D71">
      <w:rPr>
        <w:i/>
      </w:rPr>
      <w:t>Ratby</w:t>
    </w:r>
    <w:proofErr w:type="spellEnd"/>
    <w:r w:rsidRPr="00135D71">
      <w:rPr>
        <w:i/>
      </w:rPr>
      <w:t xml:space="preserve"> Primary School</w:t>
    </w:r>
    <w:r w:rsidR="007303DF">
      <w:rPr>
        <w:i/>
      </w:rPr>
      <w:tab/>
    </w:r>
    <w:r w:rsidR="007303DF">
      <w:rPr>
        <w:i/>
      </w:rPr>
      <w:tab/>
    </w:r>
    <w:r w:rsidR="007303DF">
      <w:rPr>
        <w:i/>
      </w:rPr>
      <w:tab/>
      <w:t>Inspiring a love of learning</w:t>
    </w:r>
  </w:p>
  <w:p w14:paraId="01256599" w14:textId="77777777" w:rsidR="00646ED4" w:rsidRPr="00D714EE" w:rsidRDefault="00646ED4">
    <w:pPr>
      <w:pStyle w:val="Header"/>
      <w:rPr>
        <w:i/>
        <w:sz w:val="16"/>
        <w:szCs w:val="16"/>
      </w:rPr>
    </w:pPr>
    <w:r>
      <w:rPr>
        <w:i/>
        <w:noProof/>
        <w:sz w:val="16"/>
        <w:szCs w:val="16"/>
        <w:lang w:val="en-GB" w:eastAsia="en-GB"/>
      </w:rPr>
      <mc:AlternateContent>
        <mc:Choice Requires="wps">
          <w:drawing>
            <wp:anchor distT="0" distB="0" distL="114300" distR="114300" simplePos="0" relativeHeight="251659264" behindDoc="0" locked="0" layoutInCell="1" allowOverlap="1" wp14:anchorId="6764E270" wp14:editId="244FD987">
              <wp:simplePos x="0" y="0"/>
              <wp:positionH relativeFrom="column">
                <wp:posOffset>0</wp:posOffset>
              </wp:positionH>
              <wp:positionV relativeFrom="paragraph">
                <wp:posOffset>28575</wp:posOffset>
              </wp:positionV>
              <wp:extent cx="6076950" cy="0"/>
              <wp:effectExtent l="0" t="0" r="19050" b="25400"/>
              <wp:wrapNone/>
              <wp:docPr id="31" name="Straight Connector 31"/>
              <wp:cNvGraphicFramePr/>
              <a:graphic xmlns:a="http://schemas.openxmlformats.org/drawingml/2006/main">
                <a:graphicData uri="http://schemas.microsoft.com/office/word/2010/wordprocessingShape">
                  <wps:wsp>
                    <wps:cNvCnPr/>
                    <wps:spPr>
                      <a:xfrm>
                        <a:off x="0" y="0"/>
                        <a:ext cx="6076950" cy="0"/>
                      </a:xfrm>
                      <a:prstGeom prst="line">
                        <a:avLst/>
                      </a:prstGeom>
                      <a:ln w="9525">
                        <a:solidFill>
                          <a:srgbClr val="3399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047802" id="Straight Connector 3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5pt" to="47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" strokecolor="#39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0.1pt;height:127.65pt" o:bullet="t">
        <v:imagedata r:id="rId1" o:title="Black Shield (2)"/>
      </v:shape>
    </w:pict>
  </w:numPicBullet>
  <w:numPicBullet w:numPicBulletId="1">
    <w:pict>
      <v:shape id="_x0000_i1035" type="#_x0000_t75" style="width:15.75pt;height:15.75pt" o:bullet="t">
        <v:imagedata r:id="rId2" o:title="Word Work File L_37815633"/>
      </v:shape>
    </w:pict>
  </w:numPicBullet>
  <w:abstractNum w:abstractNumId="0" w15:restartNumberingAfterBreak="0">
    <w:nsid w:val="020539F5"/>
    <w:multiLevelType w:val="hybridMultilevel"/>
    <w:tmpl w:val="D1C8895C"/>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74F6B"/>
    <w:multiLevelType w:val="hybridMultilevel"/>
    <w:tmpl w:val="E3F492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F1419"/>
    <w:multiLevelType w:val="hybridMultilevel"/>
    <w:tmpl w:val="4A5C06A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4627A4"/>
    <w:multiLevelType w:val="hybridMultilevel"/>
    <w:tmpl w:val="5ED6BC34"/>
    <w:lvl w:ilvl="0" w:tplc="9BE66E2C">
      <w:start w:val="1"/>
      <w:numFmt w:val="decimal"/>
      <w:lvlText w:val="%1."/>
      <w:lvlJc w:val="left"/>
      <w:pPr>
        <w:ind w:hanging="223"/>
        <w:jc w:val="right"/>
      </w:pPr>
      <w:rPr>
        <w:rFonts w:ascii="Calibri" w:eastAsia="Calibri" w:hAnsi="Calibri" w:hint="default"/>
        <w:b/>
        <w:bCs/>
        <w:color w:val="339999"/>
        <w:sz w:val="22"/>
        <w:szCs w:val="22"/>
      </w:rPr>
    </w:lvl>
    <w:lvl w:ilvl="1" w:tplc="DF50B7CE">
      <w:start w:val="1"/>
      <w:numFmt w:val="bullet"/>
      <w:lvlText w:val=""/>
      <w:lvlJc w:val="left"/>
      <w:pPr>
        <w:ind w:hanging="360"/>
      </w:pPr>
      <w:rPr>
        <w:rFonts w:ascii="Symbol" w:eastAsia="Symbol" w:hAnsi="Symbol" w:hint="default"/>
        <w:sz w:val="22"/>
        <w:szCs w:val="22"/>
      </w:rPr>
    </w:lvl>
    <w:lvl w:ilvl="2" w:tplc="D6B438B0">
      <w:start w:val="1"/>
      <w:numFmt w:val="bullet"/>
      <w:lvlText w:val="•"/>
      <w:lvlJc w:val="left"/>
      <w:rPr>
        <w:rFonts w:hint="default"/>
      </w:rPr>
    </w:lvl>
    <w:lvl w:ilvl="3" w:tplc="2FAEAD62">
      <w:start w:val="1"/>
      <w:numFmt w:val="bullet"/>
      <w:lvlText w:val="•"/>
      <w:lvlJc w:val="left"/>
      <w:rPr>
        <w:rFonts w:hint="default"/>
      </w:rPr>
    </w:lvl>
    <w:lvl w:ilvl="4" w:tplc="2FF89C58">
      <w:start w:val="1"/>
      <w:numFmt w:val="bullet"/>
      <w:lvlText w:val="•"/>
      <w:lvlJc w:val="left"/>
      <w:rPr>
        <w:rFonts w:hint="default"/>
      </w:rPr>
    </w:lvl>
    <w:lvl w:ilvl="5" w:tplc="81D8CA42">
      <w:start w:val="1"/>
      <w:numFmt w:val="bullet"/>
      <w:lvlText w:val="•"/>
      <w:lvlJc w:val="left"/>
      <w:rPr>
        <w:rFonts w:hint="default"/>
      </w:rPr>
    </w:lvl>
    <w:lvl w:ilvl="6" w:tplc="B9A8FFFA">
      <w:start w:val="1"/>
      <w:numFmt w:val="bullet"/>
      <w:lvlText w:val="•"/>
      <w:lvlJc w:val="left"/>
      <w:rPr>
        <w:rFonts w:hint="default"/>
      </w:rPr>
    </w:lvl>
    <w:lvl w:ilvl="7" w:tplc="D4C4EB5C">
      <w:start w:val="1"/>
      <w:numFmt w:val="bullet"/>
      <w:lvlText w:val="•"/>
      <w:lvlJc w:val="left"/>
      <w:rPr>
        <w:rFonts w:hint="default"/>
      </w:rPr>
    </w:lvl>
    <w:lvl w:ilvl="8" w:tplc="CD3612FA">
      <w:start w:val="1"/>
      <w:numFmt w:val="bullet"/>
      <w:lvlText w:val="•"/>
      <w:lvlJc w:val="left"/>
      <w:rPr>
        <w:rFonts w:hint="default"/>
      </w:rPr>
    </w:lvl>
  </w:abstractNum>
  <w:abstractNum w:abstractNumId="4" w15:restartNumberingAfterBreak="0">
    <w:nsid w:val="1B55380C"/>
    <w:multiLevelType w:val="multilevel"/>
    <w:tmpl w:val="8AAEAA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9F7E86"/>
    <w:multiLevelType w:val="hybridMultilevel"/>
    <w:tmpl w:val="41D03928"/>
    <w:lvl w:ilvl="0" w:tplc="75C8EAE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90107B"/>
    <w:multiLevelType w:val="hybridMultilevel"/>
    <w:tmpl w:val="87E4CF58"/>
    <w:lvl w:ilvl="0" w:tplc="75C8EA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964A6"/>
    <w:multiLevelType w:val="hybridMultilevel"/>
    <w:tmpl w:val="11BCA64A"/>
    <w:lvl w:ilvl="0" w:tplc="8526994E">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50A55"/>
    <w:multiLevelType w:val="hybridMultilevel"/>
    <w:tmpl w:val="3412FD8C"/>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005882"/>
    <w:multiLevelType w:val="hybridMultilevel"/>
    <w:tmpl w:val="A0BCF38E"/>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CE1999"/>
    <w:multiLevelType w:val="hybridMultilevel"/>
    <w:tmpl w:val="37041312"/>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7413A"/>
    <w:multiLevelType w:val="hybridMultilevel"/>
    <w:tmpl w:val="27A096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E20586"/>
    <w:multiLevelType w:val="hybridMultilevel"/>
    <w:tmpl w:val="8AAE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53F56"/>
    <w:multiLevelType w:val="hybridMultilevel"/>
    <w:tmpl w:val="288E44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5C431B"/>
    <w:multiLevelType w:val="hybridMultilevel"/>
    <w:tmpl w:val="578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3"/>
  </w:num>
  <w:num w:numId="5">
    <w:abstractNumId w:val="11"/>
  </w:num>
  <w:num w:numId="6">
    <w:abstractNumId w:val="0"/>
  </w:num>
  <w:num w:numId="7">
    <w:abstractNumId w:val="2"/>
  </w:num>
  <w:num w:numId="8">
    <w:abstractNumId w:val="6"/>
  </w:num>
  <w:num w:numId="9">
    <w:abstractNumId w:val="12"/>
  </w:num>
  <w:num w:numId="10">
    <w:abstractNumId w:val="3"/>
  </w:num>
  <w:num w:numId="11">
    <w:abstractNumId w:val="8"/>
  </w:num>
  <w:num w:numId="12">
    <w:abstractNumId w:val="9"/>
  </w:num>
  <w:num w:numId="13">
    <w:abstractNumId w:val="14"/>
  </w:num>
  <w:num w:numId="14">
    <w:abstractNumId w:val="4"/>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mirrorMargin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EE"/>
    <w:rsid w:val="000F2653"/>
    <w:rsid w:val="00117AFB"/>
    <w:rsid w:val="0012195B"/>
    <w:rsid w:val="001541C4"/>
    <w:rsid w:val="001A6DA2"/>
    <w:rsid w:val="001B485B"/>
    <w:rsid w:val="001C42D0"/>
    <w:rsid w:val="003A4E53"/>
    <w:rsid w:val="003F2AEC"/>
    <w:rsid w:val="004D55C6"/>
    <w:rsid w:val="00506A5A"/>
    <w:rsid w:val="006159BD"/>
    <w:rsid w:val="00646ED4"/>
    <w:rsid w:val="0070453E"/>
    <w:rsid w:val="007303DF"/>
    <w:rsid w:val="00783E13"/>
    <w:rsid w:val="007A385E"/>
    <w:rsid w:val="007A639B"/>
    <w:rsid w:val="00814D19"/>
    <w:rsid w:val="008572AC"/>
    <w:rsid w:val="008A6B82"/>
    <w:rsid w:val="008D1781"/>
    <w:rsid w:val="008E69C0"/>
    <w:rsid w:val="008F3117"/>
    <w:rsid w:val="00A414CA"/>
    <w:rsid w:val="00A603C2"/>
    <w:rsid w:val="00A80182"/>
    <w:rsid w:val="00AC4B11"/>
    <w:rsid w:val="00AD70D8"/>
    <w:rsid w:val="00B540C5"/>
    <w:rsid w:val="00B56121"/>
    <w:rsid w:val="00BE36EB"/>
    <w:rsid w:val="00BE38D6"/>
    <w:rsid w:val="00C13B73"/>
    <w:rsid w:val="00C41C7E"/>
    <w:rsid w:val="00C5566D"/>
    <w:rsid w:val="00C70D8B"/>
    <w:rsid w:val="00C870A3"/>
    <w:rsid w:val="00C96808"/>
    <w:rsid w:val="00CA6A1F"/>
    <w:rsid w:val="00CF2FF8"/>
    <w:rsid w:val="00D11CA6"/>
    <w:rsid w:val="00D641B3"/>
    <w:rsid w:val="00D714EE"/>
    <w:rsid w:val="00D94D2A"/>
    <w:rsid w:val="00DF5E09"/>
    <w:rsid w:val="00E13AC2"/>
    <w:rsid w:val="00E67BD8"/>
    <w:rsid w:val="00E77DAA"/>
    <w:rsid w:val="00F67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D1D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714EE"/>
    <w:pPr>
      <w:keepNext/>
      <w:widowControl w:val="0"/>
      <w:suppressAutoHyphens/>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1"/>
    <w:unhideWhenUsed/>
    <w:qFormat/>
    <w:rsid w:val="00646ED4"/>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646ED4"/>
    <w:pPr>
      <w:keepNext/>
      <w:widowControl w:val="0"/>
      <w:suppressAutoHyphens/>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646ED4"/>
    <w:pPr>
      <w:keepNext/>
      <w:suppressAutoHyphens/>
      <w:outlineLvl w:val="3"/>
    </w:pPr>
    <w:rPr>
      <w:rFonts w:ascii="Arial" w:eastAsia="Times New Roman" w:hAnsi="Arial" w:cs="Times New Roman"/>
      <w:b/>
      <w:sz w:val="22"/>
      <w:szCs w:val="20"/>
    </w:rPr>
  </w:style>
  <w:style w:type="paragraph" w:styleId="Heading5">
    <w:name w:val="heading 5"/>
    <w:basedOn w:val="Normal"/>
    <w:next w:val="Normal"/>
    <w:link w:val="Heading5Char"/>
    <w:qFormat/>
    <w:rsid w:val="00646ED4"/>
    <w:pPr>
      <w:keepNext/>
      <w:suppressAutoHyphens/>
      <w:ind w:firstLine="709"/>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646ED4"/>
    <w:pPr>
      <w:keepNext/>
      <w:suppressAutoHyphens/>
      <w:ind w:left="426"/>
      <w:outlineLvl w:val="5"/>
    </w:pPr>
    <w:rPr>
      <w:rFonts w:ascii="Arial" w:eastAsia="Times New Roman" w:hAnsi="Arial" w:cs="Times New Roman"/>
      <w:b/>
      <w:sz w:val="22"/>
      <w:szCs w:val="20"/>
    </w:rPr>
  </w:style>
  <w:style w:type="paragraph" w:styleId="Heading7">
    <w:name w:val="heading 7"/>
    <w:basedOn w:val="Normal"/>
    <w:next w:val="Normal"/>
    <w:link w:val="Heading7Char"/>
    <w:qFormat/>
    <w:rsid w:val="00646ED4"/>
    <w:pPr>
      <w:keepNext/>
      <w:tabs>
        <w:tab w:val="left" w:pos="0"/>
        <w:tab w:val="right" w:pos="8308"/>
      </w:tabs>
      <w:suppressAutoHyphens/>
      <w:jc w:val="cente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646ED4"/>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646ED4"/>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4EE"/>
    <w:pPr>
      <w:tabs>
        <w:tab w:val="center" w:pos="4320"/>
        <w:tab w:val="right" w:pos="8640"/>
      </w:tabs>
    </w:pPr>
  </w:style>
  <w:style w:type="character" w:customStyle="1" w:styleId="HeaderChar">
    <w:name w:val="Header Char"/>
    <w:basedOn w:val="DefaultParagraphFont"/>
    <w:link w:val="Header"/>
    <w:uiPriority w:val="99"/>
    <w:rsid w:val="00D714EE"/>
  </w:style>
  <w:style w:type="paragraph" w:styleId="Footer">
    <w:name w:val="footer"/>
    <w:basedOn w:val="Normal"/>
    <w:link w:val="FooterChar"/>
    <w:unhideWhenUsed/>
    <w:rsid w:val="00D714EE"/>
    <w:pPr>
      <w:tabs>
        <w:tab w:val="center" w:pos="4320"/>
        <w:tab w:val="right" w:pos="8640"/>
      </w:tabs>
    </w:pPr>
  </w:style>
  <w:style w:type="character" w:customStyle="1" w:styleId="FooterChar">
    <w:name w:val="Footer Char"/>
    <w:basedOn w:val="DefaultParagraphFont"/>
    <w:link w:val="Footer"/>
    <w:rsid w:val="00D714EE"/>
  </w:style>
  <w:style w:type="paragraph" w:styleId="ListParagraph">
    <w:name w:val="List Paragraph"/>
    <w:basedOn w:val="Normal"/>
    <w:uiPriority w:val="34"/>
    <w:qFormat/>
    <w:rsid w:val="00D714EE"/>
    <w:pPr>
      <w:ind w:left="720"/>
      <w:contextualSpacing/>
    </w:pPr>
  </w:style>
  <w:style w:type="character" w:customStyle="1" w:styleId="Heading1Char">
    <w:name w:val="Heading 1 Char"/>
    <w:basedOn w:val="DefaultParagraphFont"/>
    <w:link w:val="Heading1"/>
    <w:uiPriority w:val="1"/>
    <w:rsid w:val="00D714EE"/>
    <w:rPr>
      <w:rFonts w:ascii="Times New Roman" w:eastAsia="Times New Roman" w:hAnsi="Times New Roman" w:cs="Times New Roman"/>
      <w:b/>
      <w:szCs w:val="20"/>
      <w:u w:val="single"/>
    </w:rPr>
  </w:style>
  <w:style w:type="paragraph" w:customStyle="1" w:styleId="aLCPBodytext">
    <w:name w:val="a LCP Body text"/>
    <w:autoRedefine/>
    <w:rsid w:val="00D714EE"/>
    <w:pPr>
      <w:tabs>
        <w:tab w:val="left" w:pos="709"/>
      </w:tabs>
      <w:jc w:val="both"/>
    </w:pPr>
    <w:rPr>
      <w:rFonts w:eastAsia="Times New Roman" w:cs="Calibri"/>
      <w:lang w:val="en-GB"/>
    </w:rPr>
  </w:style>
  <w:style w:type="table" w:styleId="TableGrid">
    <w:name w:val="Table Grid"/>
    <w:basedOn w:val="TableNormal"/>
    <w:uiPriority w:val="59"/>
    <w:rsid w:val="00D714EE"/>
    <w:pPr>
      <w:widowControl w:val="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714EE"/>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714EE"/>
    <w:rPr>
      <w:rFonts w:ascii="Lucida Grande" w:hAnsi="Lucida Grande" w:cs="Lucida Grande"/>
      <w:sz w:val="18"/>
      <w:szCs w:val="18"/>
    </w:rPr>
  </w:style>
  <w:style w:type="character" w:styleId="PageNumber">
    <w:name w:val="page number"/>
    <w:rsid w:val="00D714EE"/>
  </w:style>
  <w:style w:type="character" w:customStyle="1" w:styleId="Heading2Char">
    <w:name w:val="Heading 2 Char"/>
    <w:basedOn w:val="DefaultParagraphFont"/>
    <w:link w:val="Heading2"/>
    <w:uiPriority w:val="1"/>
    <w:rsid w:val="00646ED4"/>
    <w:rPr>
      <w:rFonts w:eastAsiaTheme="majorEastAsia" w:cstheme="majorBidi"/>
      <w:b/>
      <w:bCs/>
      <w:color w:val="4F81BD" w:themeColor="accent1"/>
      <w:sz w:val="26"/>
      <w:szCs w:val="26"/>
    </w:rPr>
  </w:style>
  <w:style w:type="character" w:customStyle="1" w:styleId="Heading3Char">
    <w:name w:val="Heading 3 Char"/>
    <w:basedOn w:val="DefaultParagraphFont"/>
    <w:link w:val="Heading3"/>
    <w:rsid w:val="00646ED4"/>
    <w:rPr>
      <w:rFonts w:ascii="Times New Roman" w:eastAsia="Times New Roman" w:hAnsi="Times New Roman" w:cs="Times New Roman"/>
      <w:szCs w:val="20"/>
    </w:rPr>
  </w:style>
  <w:style w:type="character" w:customStyle="1" w:styleId="Heading4Char">
    <w:name w:val="Heading 4 Char"/>
    <w:basedOn w:val="DefaultParagraphFont"/>
    <w:link w:val="Heading4"/>
    <w:rsid w:val="00646ED4"/>
    <w:rPr>
      <w:rFonts w:ascii="Arial" w:eastAsia="Times New Roman" w:hAnsi="Arial" w:cs="Times New Roman"/>
      <w:b/>
      <w:sz w:val="22"/>
      <w:szCs w:val="20"/>
    </w:rPr>
  </w:style>
  <w:style w:type="character" w:customStyle="1" w:styleId="Heading5Char">
    <w:name w:val="Heading 5 Char"/>
    <w:basedOn w:val="DefaultParagraphFont"/>
    <w:link w:val="Heading5"/>
    <w:rsid w:val="00646ED4"/>
    <w:rPr>
      <w:rFonts w:ascii="Arial" w:eastAsia="Times New Roman" w:hAnsi="Arial" w:cs="Times New Roman"/>
      <w:b/>
      <w:sz w:val="22"/>
      <w:szCs w:val="20"/>
    </w:rPr>
  </w:style>
  <w:style w:type="character" w:customStyle="1" w:styleId="Heading6Char">
    <w:name w:val="Heading 6 Char"/>
    <w:basedOn w:val="DefaultParagraphFont"/>
    <w:link w:val="Heading6"/>
    <w:rsid w:val="00646ED4"/>
    <w:rPr>
      <w:rFonts w:ascii="Arial" w:eastAsia="Times New Roman" w:hAnsi="Arial" w:cs="Times New Roman"/>
      <w:b/>
      <w:sz w:val="22"/>
      <w:szCs w:val="20"/>
    </w:rPr>
  </w:style>
  <w:style w:type="character" w:customStyle="1" w:styleId="Heading7Char">
    <w:name w:val="Heading 7 Char"/>
    <w:basedOn w:val="DefaultParagraphFont"/>
    <w:link w:val="Heading7"/>
    <w:rsid w:val="00646ED4"/>
    <w:rPr>
      <w:rFonts w:ascii="Times New Roman" w:eastAsia="Times New Roman" w:hAnsi="Times New Roman" w:cs="Times New Roman"/>
      <w:b/>
      <w:szCs w:val="20"/>
    </w:rPr>
  </w:style>
  <w:style w:type="character" w:customStyle="1" w:styleId="Heading8Char">
    <w:name w:val="Heading 8 Char"/>
    <w:basedOn w:val="DefaultParagraphFont"/>
    <w:link w:val="Heading8"/>
    <w:rsid w:val="00646ED4"/>
    <w:rPr>
      <w:rFonts w:ascii="Times New Roman" w:eastAsia="Times New Roman" w:hAnsi="Times New Roman" w:cs="Times New Roman"/>
      <w:i/>
      <w:iCs/>
    </w:rPr>
  </w:style>
  <w:style w:type="character" w:customStyle="1" w:styleId="Heading9Char">
    <w:name w:val="Heading 9 Char"/>
    <w:basedOn w:val="DefaultParagraphFont"/>
    <w:link w:val="Heading9"/>
    <w:rsid w:val="00646ED4"/>
    <w:rPr>
      <w:rFonts w:ascii="Arial" w:eastAsia="Times New Roman" w:hAnsi="Arial" w:cs="Arial"/>
      <w:sz w:val="22"/>
      <w:szCs w:val="22"/>
    </w:rPr>
  </w:style>
  <w:style w:type="character" w:customStyle="1" w:styleId="aLCPboldbodytext">
    <w:name w:val="a LCP bold body text"/>
    <w:basedOn w:val="DefaultParagraphFont"/>
    <w:rsid w:val="00646ED4"/>
    <w:rPr>
      <w:rFonts w:ascii="Arial" w:hAnsi="Arial"/>
      <w:b/>
      <w:bCs/>
      <w:dstrike w:val="0"/>
      <w:sz w:val="22"/>
      <w:effect w:val="none"/>
      <w:vertAlign w:val="baseline"/>
    </w:rPr>
  </w:style>
  <w:style w:type="paragraph" w:customStyle="1" w:styleId="aLCPSubhead">
    <w:name w:val="a LCP Subhead"/>
    <w:autoRedefine/>
    <w:rsid w:val="00646ED4"/>
    <w:pPr>
      <w:ind w:left="680" w:hanging="680"/>
    </w:pPr>
    <w:rPr>
      <w:rFonts w:ascii="Arial" w:eastAsia="Times New Roman" w:hAnsi="Arial" w:cs="Arial"/>
      <w:b/>
      <w:szCs w:val="20"/>
      <w:lang w:val="en-GB"/>
    </w:rPr>
  </w:style>
  <w:style w:type="paragraph" w:customStyle="1" w:styleId="aLCPHeading">
    <w:name w:val="a LCP Heading"/>
    <w:basedOn w:val="Heading1"/>
    <w:autoRedefine/>
    <w:rsid w:val="00646ED4"/>
    <w:pPr>
      <w:jc w:val="center"/>
    </w:pPr>
    <w:rPr>
      <w:rFonts w:ascii="Arial" w:hAnsi="Arial" w:cs="Arial"/>
      <w:sz w:val="28"/>
      <w:u w:val="none"/>
    </w:rPr>
  </w:style>
  <w:style w:type="paragraph" w:customStyle="1" w:styleId="aLCPbulletlist">
    <w:name w:val="a LCP bullet list"/>
    <w:basedOn w:val="aLCPBodytext"/>
    <w:autoRedefine/>
    <w:rsid w:val="00646ED4"/>
    <w:pPr>
      <w:tabs>
        <w:tab w:val="clear" w:pos="709"/>
      </w:tabs>
      <w:ind w:left="360"/>
    </w:pPr>
  </w:style>
  <w:style w:type="paragraph" w:styleId="BodyText">
    <w:name w:val="Body Text"/>
    <w:basedOn w:val="Normal"/>
    <w:link w:val="BodyTextChar"/>
    <w:uiPriority w:val="1"/>
    <w:qFormat/>
    <w:rsid w:val="00646ED4"/>
    <w:rPr>
      <w:rFonts w:ascii="Arial" w:eastAsia="Times New Roman" w:hAnsi="Arial" w:cs="Times New Roman"/>
      <w:sz w:val="22"/>
      <w:szCs w:val="20"/>
    </w:rPr>
  </w:style>
  <w:style w:type="character" w:customStyle="1" w:styleId="BodyTextChar">
    <w:name w:val="Body Text Char"/>
    <w:basedOn w:val="DefaultParagraphFont"/>
    <w:link w:val="BodyText"/>
    <w:uiPriority w:val="1"/>
    <w:rsid w:val="00646ED4"/>
    <w:rPr>
      <w:rFonts w:ascii="Arial" w:eastAsia="Times New Roman" w:hAnsi="Arial" w:cs="Times New Roman"/>
      <w:sz w:val="22"/>
      <w:szCs w:val="20"/>
    </w:rPr>
  </w:style>
  <w:style w:type="paragraph" w:customStyle="1" w:styleId="TableParagraph">
    <w:name w:val="Table Paragraph"/>
    <w:basedOn w:val="Normal"/>
    <w:uiPriority w:val="1"/>
    <w:qFormat/>
    <w:rsid w:val="00646ED4"/>
    <w:pPr>
      <w:widowControl w:val="0"/>
    </w:pPr>
    <w:rPr>
      <w:rFonts w:ascii="Calibri" w:eastAsia="Calibri" w:hAnsi="Calibri" w:cs="Times New Roman"/>
      <w:sz w:val="22"/>
      <w:szCs w:val="22"/>
    </w:rPr>
  </w:style>
  <w:style w:type="table" w:styleId="LightShading-Accent6">
    <w:name w:val="Light Shading Accent 6"/>
    <w:basedOn w:val="TableNormal"/>
    <w:uiPriority w:val="60"/>
    <w:rsid w:val="00646ED4"/>
    <w:pPr>
      <w:widowControl w:val="0"/>
    </w:pPr>
    <w:rPr>
      <w:rFonts w:ascii="Calibri" w:eastAsia="Calibri" w:hAnsi="Calibri" w:cs="Times New Roman"/>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646ED4"/>
    <w:pPr>
      <w:widowControl w:val="0"/>
    </w:pPr>
    <w:rPr>
      <w:rFonts w:ascii="Calibri" w:eastAsia="Calibri" w:hAnsi="Calibri" w:cs="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646ED4"/>
    <w:pPr>
      <w:widowControl w:val="0"/>
    </w:pPr>
    <w:rPr>
      <w:rFonts w:ascii="Calibri" w:eastAsia="Calibri" w:hAnsi="Calibri" w:cs="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il">
    <w:name w:val="il"/>
    <w:basedOn w:val="DefaultParagraphFont"/>
    <w:rsid w:val="0011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56499">
      <w:bodyDiv w:val="1"/>
      <w:marLeft w:val="0"/>
      <w:marRight w:val="0"/>
      <w:marTop w:val="0"/>
      <w:marBottom w:val="0"/>
      <w:divBdr>
        <w:top w:val="none" w:sz="0" w:space="0" w:color="auto"/>
        <w:left w:val="none" w:sz="0" w:space="0" w:color="auto"/>
        <w:bottom w:val="none" w:sz="0" w:space="0" w:color="auto"/>
        <w:right w:val="none" w:sz="0" w:space="0" w:color="auto"/>
      </w:divBdr>
      <w:divsChild>
        <w:div w:id="1719742950">
          <w:marLeft w:val="0"/>
          <w:marRight w:val="0"/>
          <w:marTop w:val="0"/>
          <w:marBottom w:val="0"/>
          <w:divBdr>
            <w:top w:val="none" w:sz="0" w:space="0" w:color="auto"/>
            <w:left w:val="none" w:sz="0" w:space="0" w:color="auto"/>
            <w:bottom w:val="none" w:sz="0" w:space="0" w:color="auto"/>
            <w:right w:val="none" w:sz="0" w:space="0" w:color="auto"/>
          </w:divBdr>
          <w:divsChild>
            <w:div w:id="461776835">
              <w:marLeft w:val="0"/>
              <w:marRight w:val="0"/>
              <w:marTop w:val="0"/>
              <w:marBottom w:val="0"/>
              <w:divBdr>
                <w:top w:val="none" w:sz="0" w:space="0" w:color="auto"/>
                <w:left w:val="none" w:sz="0" w:space="0" w:color="auto"/>
                <w:bottom w:val="none" w:sz="0" w:space="0" w:color="auto"/>
                <w:right w:val="none" w:sz="0" w:space="0" w:color="auto"/>
              </w:divBdr>
            </w:div>
          </w:divsChild>
        </w:div>
        <w:div w:id="14674261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BCFF-59FD-3A47-B513-960405F0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Ratby Primary School</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Aitken</dc:creator>
  <cp:keywords/>
  <dc:description/>
  <cp:lastModifiedBy>Lisa Jones</cp:lastModifiedBy>
  <cp:revision>2</cp:revision>
  <cp:lastPrinted>2013-03-04T13:40:00Z</cp:lastPrinted>
  <dcterms:created xsi:type="dcterms:W3CDTF">2020-02-09T17:34:00Z</dcterms:created>
  <dcterms:modified xsi:type="dcterms:W3CDTF">2020-02-09T17:34:00Z</dcterms:modified>
</cp:coreProperties>
</file>