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491"/>
        <w:tblW w:w="23088" w:type="dxa"/>
        <w:tblLayout w:type="fixed"/>
        <w:tblLook w:val="04A0" w:firstRow="1" w:lastRow="0" w:firstColumn="1" w:lastColumn="0" w:noHBand="0" w:noVBand="1"/>
      </w:tblPr>
      <w:tblGrid>
        <w:gridCol w:w="942"/>
        <w:gridCol w:w="1226"/>
        <w:gridCol w:w="1223"/>
        <w:gridCol w:w="1051"/>
        <w:gridCol w:w="153"/>
        <w:gridCol w:w="53"/>
        <w:gridCol w:w="9"/>
        <w:gridCol w:w="1144"/>
        <w:gridCol w:w="1272"/>
        <w:gridCol w:w="1134"/>
        <w:gridCol w:w="1433"/>
        <w:gridCol w:w="1248"/>
        <w:gridCol w:w="238"/>
        <w:gridCol w:w="1479"/>
        <w:gridCol w:w="1272"/>
        <w:gridCol w:w="47"/>
        <w:gridCol w:w="99"/>
        <w:gridCol w:w="1276"/>
        <w:gridCol w:w="1512"/>
        <w:gridCol w:w="53"/>
        <w:gridCol w:w="1133"/>
        <w:gridCol w:w="1195"/>
        <w:gridCol w:w="10"/>
        <w:gridCol w:w="1375"/>
        <w:gridCol w:w="10"/>
        <w:gridCol w:w="1237"/>
        <w:gridCol w:w="1254"/>
        <w:gridCol w:w="10"/>
      </w:tblGrid>
      <w:tr w:rsidR="009608AB" w:rsidRPr="0033204A" w14:paraId="7E8059DC" w14:textId="77777777" w:rsidTr="00E56350">
        <w:trPr>
          <w:gridAfter w:val="1"/>
          <w:wAfter w:w="10" w:type="dxa"/>
          <w:trHeight w:val="627"/>
        </w:trPr>
        <w:tc>
          <w:tcPr>
            <w:tcW w:w="942" w:type="dxa"/>
          </w:tcPr>
          <w:p w14:paraId="2042A167" w14:textId="77777777" w:rsidR="00A06BFF" w:rsidRPr="00FC3038" w:rsidRDefault="00A06BFF" w:rsidP="009608AB">
            <w:pPr>
              <w:jc w:val="center"/>
              <w:rPr>
                <w:b/>
                <w:sz w:val="28"/>
                <w:szCs w:val="24"/>
              </w:rPr>
            </w:pPr>
            <w:r w:rsidRPr="00FC3038">
              <w:rPr>
                <w:b/>
                <w:sz w:val="28"/>
                <w:szCs w:val="24"/>
              </w:rPr>
              <w:t>Term</w:t>
            </w:r>
          </w:p>
        </w:tc>
        <w:tc>
          <w:tcPr>
            <w:tcW w:w="1226" w:type="dxa"/>
            <w:shd w:val="clear" w:color="auto" w:fill="1F4E79" w:themeFill="accent1" w:themeFillShade="80"/>
          </w:tcPr>
          <w:p w14:paraId="3736B387" w14:textId="77777777" w:rsidR="00A06BFF" w:rsidRPr="00FC3038" w:rsidRDefault="00A06BFF" w:rsidP="009608AB">
            <w:pPr>
              <w:jc w:val="center"/>
              <w:rPr>
                <w:b/>
                <w:color w:val="FFFFFF" w:themeColor="background1"/>
                <w:sz w:val="28"/>
                <w:szCs w:val="24"/>
              </w:rPr>
            </w:pPr>
            <w:r w:rsidRPr="00FC3038">
              <w:rPr>
                <w:b/>
                <w:color w:val="FFFFFF" w:themeColor="background1"/>
                <w:sz w:val="28"/>
                <w:szCs w:val="24"/>
              </w:rPr>
              <w:t>Week 1</w:t>
            </w:r>
          </w:p>
        </w:tc>
        <w:tc>
          <w:tcPr>
            <w:tcW w:w="1223" w:type="dxa"/>
            <w:shd w:val="clear" w:color="auto" w:fill="1F4E79" w:themeFill="accent1" w:themeFillShade="80"/>
          </w:tcPr>
          <w:p w14:paraId="489203FB" w14:textId="77777777" w:rsidR="00A06BFF" w:rsidRPr="00FC3038" w:rsidRDefault="00A06BFF" w:rsidP="009608AB">
            <w:pPr>
              <w:jc w:val="center"/>
              <w:rPr>
                <w:b/>
                <w:color w:val="FFFFFF" w:themeColor="background1"/>
                <w:sz w:val="28"/>
                <w:szCs w:val="24"/>
              </w:rPr>
            </w:pPr>
            <w:r w:rsidRPr="00FC3038">
              <w:rPr>
                <w:b/>
                <w:color w:val="FFFFFF" w:themeColor="background1"/>
                <w:sz w:val="28"/>
                <w:szCs w:val="24"/>
              </w:rPr>
              <w:t>Week 2</w:t>
            </w:r>
          </w:p>
        </w:tc>
        <w:tc>
          <w:tcPr>
            <w:tcW w:w="1257" w:type="dxa"/>
            <w:gridSpan w:val="3"/>
            <w:shd w:val="clear" w:color="auto" w:fill="1F4E79" w:themeFill="accent1" w:themeFillShade="80"/>
          </w:tcPr>
          <w:p w14:paraId="24AF8808" w14:textId="77777777" w:rsidR="00A06BFF" w:rsidRPr="00FC3038" w:rsidRDefault="00A06BFF" w:rsidP="009608AB">
            <w:pPr>
              <w:jc w:val="center"/>
              <w:rPr>
                <w:b/>
                <w:color w:val="FFFFFF" w:themeColor="background1"/>
                <w:sz w:val="28"/>
                <w:szCs w:val="24"/>
              </w:rPr>
            </w:pPr>
            <w:r w:rsidRPr="00FC3038">
              <w:rPr>
                <w:b/>
                <w:color w:val="FFFFFF" w:themeColor="background1"/>
                <w:sz w:val="28"/>
                <w:szCs w:val="24"/>
              </w:rPr>
              <w:t>Week 3</w:t>
            </w:r>
          </w:p>
        </w:tc>
        <w:tc>
          <w:tcPr>
            <w:tcW w:w="1153" w:type="dxa"/>
            <w:gridSpan w:val="2"/>
            <w:shd w:val="clear" w:color="auto" w:fill="1F4E79" w:themeFill="accent1" w:themeFillShade="80"/>
          </w:tcPr>
          <w:p w14:paraId="7D025832" w14:textId="77777777" w:rsidR="00A06BFF" w:rsidRPr="00FC3038" w:rsidRDefault="00A06BFF" w:rsidP="009608AB">
            <w:pPr>
              <w:jc w:val="center"/>
              <w:rPr>
                <w:b/>
                <w:color w:val="FFFFFF" w:themeColor="background1"/>
                <w:sz w:val="28"/>
                <w:szCs w:val="24"/>
              </w:rPr>
            </w:pPr>
            <w:r w:rsidRPr="00FC3038">
              <w:rPr>
                <w:b/>
                <w:color w:val="FFFFFF" w:themeColor="background1"/>
                <w:sz w:val="28"/>
                <w:szCs w:val="24"/>
              </w:rPr>
              <w:t>Week 4</w:t>
            </w:r>
          </w:p>
        </w:tc>
        <w:tc>
          <w:tcPr>
            <w:tcW w:w="1272" w:type="dxa"/>
            <w:shd w:val="clear" w:color="auto" w:fill="1F4E79" w:themeFill="accent1" w:themeFillShade="80"/>
          </w:tcPr>
          <w:p w14:paraId="5DFE6655" w14:textId="77777777" w:rsidR="00A06BFF" w:rsidRPr="00FC3038" w:rsidRDefault="00A06BFF" w:rsidP="009608AB">
            <w:pPr>
              <w:jc w:val="center"/>
              <w:rPr>
                <w:b/>
                <w:color w:val="FFFFFF" w:themeColor="background1"/>
                <w:sz w:val="28"/>
                <w:szCs w:val="24"/>
              </w:rPr>
            </w:pPr>
            <w:r w:rsidRPr="00FC3038">
              <w:rPr>
                <w:b/>
                <w:color w:val="FFFFFF" w:themeColor="background1"/>
                <w:sz w:val="28"/>
                <w:szCs w:val="24"/>
              </w:rPr>
              <w:t>Week 5</w:t>
            </w:r>
          </w:p>
        </w:tc>
        <w:tc>
          <w:tcPr>
            <w:tcW w:w="1134" w:type="dxa"/>
            <w:shd w:val="clear" w:color="auto" w:fill="1F4E79" w:themeFill="accent1" w:themeFillShade="80"/>
          </w:tcPr>
          <w:p w14:paraId="03A8A193"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6</w:t>
            </w:r>
          </w:p>
        </w:tc>
        <w:tc>
          <w:tcPr>
            <w:tcW w:w="1433" w:type="dxa"/>
            <w:shd w:val="clear" w:color="auto" w:fill="1F4E79" w:themeFill="accent1" w:themeFillShade="80"/>
          </w:tcPr>
          <w:p w14:paraId="774B3DF2"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7</w:t>
            </w:r>
          </w:p>
        </w:tc>
        <w:tc>
          <w:tcPr>
            <w:tcW w:w="1248" w:type="dxa"/>
            <w:shd w:val="clear" w:color="auto" w:fill="135177"/>
          </w:tcPr>
          <w:p w14:paraId="1C9459F0"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8</w:t>
            </w:r>
          </w:p>
        </w:tc>
        <w:tc>
          <w:tcPr>
            <w:tcW w:w="238" w:type="dxa"/>
            <w:vMerge w:val="restart"/>
            <w:tcBorders>
              <w:top w:val="nil"/>
              <w:bottom w:val="nil"/>
            </w:tcBorders>
            <w:shd w:val="clear" w:color="auto" w:fill="FFFFFF" w:themeFill="background1"/>
          </w:tcPr>
          <w:p w14:paraId="024B0AC2" w14:textId="77777777" w:rsidR="00A06BFF" w:rsidRPr="00FC3038" w:rsidRDefault="00A06BFF" w:rsidP="009608AB">
            <w:pPr>
              <w:jc w:val="center"/>
              <w:rPr>
                <w:b/>
                <w:color w:val="FFFFFF" w:themeColor="background1"/>
                <w:sz w:val="28"/>
                <w:szCs w:val="28"/>
              </w:rPr>
            </w:pPr>
          </w:p>
        </w:tc>
        <w:tc>
          <w:tcPr>
            <w:tcW w:w="1479" w:type="dxa"/>
            <w:shd w:val="clear" w:color="auto" w:fill="1F4E79" w:themeFill="accent1" w:themeFillShade="80"/>
          </w:tcPr>
          <w:p w14:paraId="13E85B4B"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1</w:t>
            </w:r>
          </w:p>
        </w:tc>
        <w:tc>
          <w:tcPr>
            <w:tcW w:w="1418" w:type="dxa"/>
            <w:gridSpan w:val="3"/>
            <w:shd w:val="clear" w:color="auto" w:fill="1F4E79" w:themeFill="accent1" w:themeFillShade="80"/>
          </w:tcPr>
          <w:p w14:paraId="5403032C"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2</w:t>
            </w:r>
          </w:p>
        </w:tc>
        <w:tc>
          <w:tcPr>
            <w:tcW w:w="1276" w:type="dxa"/>
            <w:shd w:val="clear" w:color="auto" w:fill="1F4E79" w:themeFill="accent1" w:themeFillShade="80"/>
          </w:tcPr>
          <w:p w14:paraId="129D7EF0"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3</w:t>
            </w:r>
          </w:p>
        </w:tc>
        <w:tc>
          <w:tcPr>
            <w:tcW w:w="1512" w:type="dxa"/>
            <w:shd w:val="clear" w:color="auto" w:fill="1F4E79" w:themeFill="accent1" w:themeFillShade="80"/>
          </w:tcPr>
          <w:p w14:paraId="3F1B6965"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4</w:t>
            </w:r>
          </w:p>
        </w:tc>
        <w:tc>
          <w:tcPr>
            <w:tcW w:w="1186" w:type="dxa"/>
            <w:gridSpan w:val="2"/>
            <w:shd w:val="clear" w:color="auto" w:fill="1F4E79" w:themeFill="accent1" w:themeFillShade="80"/>
          </w:tcPr>
          <w:p w14:paraId="19A727FA"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5</w:t>
            </w:r>
          </w:p>
        </w:tc>
        <w:tc>
          <w:tcPr>
            <w:tcW w:w="1195" w:type="dxa"/>
            <w:shd w:val="clear" w:color="auto" w:fill="1F4E79" w:themeFill="accent1" w:themeFillShade="80"/>
          </w:tcPr>
          <w:p w14:paraId="3CB564F5" w14:textId="77777777" w:rsidR="00A06BFF" w:rsidRPr="00FC3038" w:rsidRDefault="00A06BFF" w:rsidP="009608AB">
            <w:pPr>
              <w:jc w:val="center"/>
              <w:rPr>
                <w:sz w:val="28"/>
                <w:szCs w:val="28"/>
              </w:rPr>
            </w:pPr>
            <w:r w:rsidRPr="00FC3038">
              <w:rPr>
                <w:b/>
                <w:color w:val="FFFFFF" w:themeColor="background1"/>
                <w:sz w:val="28"/>
                <w:szCs w:val="28"/>
              </w:rPr>
              <w:t>Week 6</w:t>
            </w:r>
          </w:p>
        </w:tc>
        <w:tc>
          <w:tcPr>
            <w:tcW w:w="1385" w:type="dxa"/>
            <w:gridSpan w:val="2"/>
            <w:shd w:val="clear" w:color="auto" w:fill="1F4E79" w:themeFill="accent1" w:themeFillShade="80"/>
          </w:tcPr>
          <w:p w14:paraId="15EEDB41" w14:textId="77777777" w:rsidR="00A06BFF" w:rsidRPr="00FC3038" w:rsidRDefault="00A06BFF" w:rsidP="009608AB">
            <w:pPr>
              <w:jc w:val="center"/>
              <w:rPr>
                <w:sz w:val="28"/>
                <w:szCs w:val="28"/>
              </w:rPr>
            </w:pPr>
            <w:r w:rsidRPr="00FC3038">
              <w:rPr>
                <w:b/>
                <w:color w:val="FFFFFF" w:themeColor="background1"/>
                <w:sz w:val="28"/>
                <w:szCs w:val="28"/>
              </w:rPr>
              <w:t>Week 7</w:t>
            </w:r>
          </w:p>
        </w:tc>
        <w:tc>
          <w:tcPr>
            <w:tcW w:w="1247" w:type="dxa"/>
            <w:gridSpan w:val="2"/>
            <w:shd w:val="clear" w:color="auto" w:fill="1F4E79" w:themeFill="accent1" w:themeFillShade="80"/>
          </w:tcPr>
          <w:p w14:paraId="075E14B3" w14:textId="77777777" w:rsidR="00A06BFF" w:rsidRPr="00FC3038" w:rsidRDefault="00A06BFF" w:rsidP="009608AB">
            <w:pPr>
              <w:jc w:val="center"/>
              <w:rPr>
                <w:sz w:val="28"/>
                <w:szCs w:val="28"/>
              </w:rPr>
            </w:pPr>
            <w:r w:rsidRPr="00FC3038">
              <w:rPr>
                <w:b/>
                <w:color w:val="FFFFFF" w:themeColor="background1"/>
                <w:sz w:val="28"/>
                <w:szCs w:val="28"/>
              </w:rPr>
              <w:t>Week 8</w:t>
            </w:r>
          </w:p>
        </w:tc>
        <w:tc>
          <w:tcPr>
            <w:tcW w:w="1254" w:type="dxa"/>
            <w:shd w:val="clear" w:color="auto" w:fill="1F4E79" w:themeFill="accent1" w:themeFillShade="80"/>
          </w:tcPr>
          <w:p w14:paraId="3F4CC077" w14:textId="77777777" w:rsidR="00A06BFF" w:rsidRPr="00FC3038" w:rsidRDefault="00A06BFF" w:rsidP="009608AB">
            <w:pPr>
              <w:jc w:val="center"/>
              <w:rPr>
                <w:b/>
                <w:color w:val="FFFFFF" w:themeColor="background1"/>
                <w:sz w:val="28"/>
                <w:szCs w:val="28"/>
              </w:rPr>
            </w:pPr>
            <w:r w:rsidRPr="00FC3038">
              <w:rPr>
                <w:b/>
                <w:color w:val="FFFFFF" w:themeColor="background1"/>
                <w:sz w:val="28"/>
                <w:szCs w:val="28"/>
              </w:rPr>
              <w:t>Week 9</w:t>
            </w:r>
          </w:p>
        </w:tc>
      </w:tr>
      <w:tr w:rsidR="00A06BFF" w:rsidRPr="0033204A" w14:paraId="49978EDC" w14:textId="77777777" w:rsidTr="00E56350">
        <w:trPr>
          <w:trHeight w:val="365"/>
        </w:trPr>
        <w:tc>
          <w:tcPr>
            <w:tcW w:w="10888" w:type="dxa"/>
            <w:gridSpan w:val="12"/>
            <w:shd w:val="clear" w:color="auto" w:fill="F7CAAC" w:themeFill="accent2" w:themeFillTint="66"/>
          </w:tcPr>
          <w:p w14:paraId="1D045BD0" w14:textId="77777777" w:rsidR="00A06BFF" w:rsidRPr="00FC3038" w:rsidRDefault="00A06BFF" w:rsidP="009608AB">
            <w:pPr>
              <w:jc w:val="center"/>
              <w:rPr>
                <w:b/>
                <w:color w:val="000000" w:themeColor="text1"/>
                <w:sz w:val="24"/>
                <w:szCs w:val="28"/>
              </w:rPr>
            </w:pPr>
            <w:r w:rsidRPr="00FC3038">
              <w:rPr>
                <w:b/>
                <w:color w:val="000000" w:themeColor="text1"/>
                <w:sz w:val="24"/>
                <w:szCs w:val="28"/>
              </w:rPr>
              <w:t>Autumn 1 – 8 Weeks</w:t>
            </w:r>
          </w:p>
        </w:tc>
        <w:tc>
          <w:tcPr>
            <w:tcW w:w="238" w:type="dxa"/>
            <w:vMerge/>
            <w:tcBorders>
              <w:bottom w:val="nil"/>
            </w:tcBorders>
            <w:shd w:val="clear" w:color="auto" w:fill="FFFFFF" w:themeFill="background1"/>
          </w:tcPr>
          <w:p w14:paraId="4B42FD06" w14:textId="77777777" w:rsidR="00A06BFF" w:rsidRPr="00FC3038" w:rsidRDefault="00A06BFF" w:rsidP="009608AB">
            <w:pPr>
              <w:spacing w:before="120"/>
              <w:jc w:val="center"/>
              <w:rPr>
                <w:b/>
                <w:color w:val="000000" w:themeColor="text1"/>
                <w:sz w:val="24"/>
                <w:szCs w:val="28"/>
              </w:rPr>
            </w:pPr>
          </w:p>
        </w:tc>
        <w:tc>
          <w:tcPr>
            <w:tcW w:w="11962" w:type="dxa"/>
            <w:gridSpan w:val="15"/>
            <w:shd w:val="clear" w:color="auto" w:fill="F7CAAC" w:themeFill="accent2" w:themeFillTint="66"/>
          </w:tcPr>
          <w:p w14:paraId="63F1AD70" w14:textId="77777777" w:rsidR="00A06BFF" w:rsidRPr="00FC3038" w:rsidRDefault="00A06BFF" w:rsidP="009608AB">
            <w:pPr>
              <w:jc w:val="center"/>
              <w:rPr>
                <w:b/>
                <w:color w:val="000000" w:themeColor="text1"/>
                <w:sz w:val="24"/>
                <w:szCs w:val="28"/>
              </w:rPr>
            </w:pPr>
            <w:r w:rsidRPr="00FC3038">
              <w:rPr>
                <w:b/>
                <w:color w:val="000000" w:themeColor="text1"/>
                <w:sz w:val="24"/>
                <w:szCs w:val="28"/>
              </w:rPr>
              <w:t>Autumn 2 – 9 Weeks</w:t>
            </w:r>
          </w:p>
        </w:tc>
      </w:tr>
      <w:tr w:rsidR="00703888" w:rsidRPr="0033204A" w14:paraId="343A1DFF" w14:textId="77777777" w:rsidTr="00E56350">
        <w:trPr>
          <w:gridAfter w:val="1"/>
          <w:wAfter w:w="10" w:type="dxa"/>
          <w:trHeight w:val="357"/>
        </w:trPr>
        <w:tc>
          <w:tcPr>
            <w:tcW w:w="3391" w:type="dxa"/>
            <w:gridSpan w:val="3"/>
            <w:shd w:val="clear" w:color="auto" w:fill="DBDBDB" w:themeFill="accent3" w:themeFillTint="66"/>
          </w:tcPr>
          <w:p w14:paraId="56505A59" w14:textId="77777777" w:rsidR="00BC4486" w:rsidRPr="00DD6554" w:rsidRDefault="00BC4486" w:rsidP="009608AB">
            <w:pPr>
              <w:jc w:val="center"/>
              <w:rPr>
                <w:b/>
                <w:color w:val="000000" w:themeColor="text1"/>
                <w:sz w:val="20"/>
                <w:szCs w:val="20"/>
              </w:rPr>
            </w:pPr>
          </w:p>
        </w:tc>
        <w:tc>
          <w:tcPr>
            <w:tcW w:w="3682" w:type="dxa"/>
            <w:gridSpan w:val="6"/>
            <w:shd w:val="clear" w:color="auto" w:fill="DBDBDB" w:themeFill="accent3" w:themeFillTint="66"/>
          </w:tcPr>
          <w:p w14:paraId="63A6ECA9" w14:textId="77777777" w:rsidR="00BC4486" w:rsidRPr="00DD6554" w:rsidRDefault="00BC4486" w:rsidP="009608AB">
            <w:pPr>
              <w:jc w:val="center"/>
              <w:rPr>
                <w:b/>
                <w:color w:val="000000" w:themeColor="text1"/>
                <w:sz w:val="20"/>
                <w:szCs w:val="20"/>
              </w:rPr>
            </w:pPr>
            <w:r w:rsidRPr="00DD6554">
              <w:rPr>
                <w:b/>
                <w:color w:val="000000" w:themeColor="text1"/>
                <w:sz w:val="20"/>
                <w:szCs w:val="20"/>
              </w:rPr>
              <w:t>Pixl Paper Testing Window (Paper 1)</w:t>
            </w:r>
          </w:p>
        </w:tc>
        <w:tc>
          <w:tcPr>
            <w:tcW w:w="2567" w:type="dxa"/>
            <w:gridSpan w:val="2"/>
            <w:shd w:val="clear" w:color="auto" w:fill="DBDBDB" w:themeFill="accent3" w:themeFillTint="66"/>
          </w:tcPr>
          <w:p w14:paraId="15D1F18E" w14:textId="77777777" w:rsidR="00BC4486" w:rsidRPr="00DD6554" w:rsidRDefault="00BC4486" w:rsidP="009608AB">
            <w:pPr>
              <w:jc w:val="center"/>
              <w:rPr>
                <w:b/>
                <w:color w:val="000000" w:themeColor="text1"/>
                <w:sz w:val="20"/>
                <w:szCs w:val="20"/>
              </w:rPr>
            </w:pPr>
          </w:p>
        </w:tc>
        <w:tc>
          <w:tcPr>
            <w:tcW w:w="1248" w:type="dxa"/>
            <w:shd w:val="clear" w:color="auto" w:fill="DBDBDB" w:themeFill="accent3" w:themeFillTint="66"/>
          </w:tcPr>
          <w:p w14:paraId="322C861D" w14:textId="77777777" w:rsidR="00BC4486" w:rsidRPr="00DD6554" w:rsidRDefault="00BC4486" w:rsidP="009608AB">
            <w:pPr>
              <w:jc w:val="center"/>
              <w:rPr>
                <w:b/>
                <w:color w:val="000000" w:themeColor="text1"/>
                <w:sz w:val="20"/>
                <w:szCs w:val="20"/>
              </w:rPr>
            </w:pPr>
            <w:r w:rsidRPr="00DD6554">
              <w:rPr>
                <w:b/>
                <w:color w:val="000000" w:themeColor="text1"/>
                <w:sz w:val="20"/>
                <w:szCs w:val="20"/>
              </w:rPr>
              <w:t>Start of</w:t>
            </w:r>
          </w:p>
        </w:tc>
        <w:tc>
          <w:tcPr>
            <w:tcW w:w="238" w:type="dxa"/>
            <w:vMerge/>
            <w:tcBorders>
              <w:bottom w:val="nil"/>
            </w:tcBorders>
            <w:shd w:val="clear" w:color="auto" w:fill="DBDBDB" w:themeFill="accent3" w:themeFillTint="66"/>
          </w:tcPr>
          <w:p w14:paraId="7121E2D8" w14:textId="77777777" w:rsidR="00BC4486" w:rsidRPr="00DD6554" w:rsidRDefault="00BC4486" w:rsidP="009608AB">
            <w:pPr>
              <w:jc w:val="center"/>
              <w:rPr>
                <w:b/>
                <w:color w:val="000000" w:themeColor="text1"/>
                <w:sz w:val="20"/>
                <w:szCs w:val="20"/>
              </w:rPr>
            </w:pPr>
          </w:p>
        </w:tc>
        <w:tc>
          <w:tcPr>
            <w:tcW w:w="5685" w:type="dxa"/>
            <w:gridSpan w:val="6"/>
            <w:shd w:val="clear" w:color="auto" w:fill="DBDBDB" w:themeFill="accent3" w:themeFillTint="66"/>
          </w:tcPr>
          <w:p w14:paraId="3C087048" w14:textId="77777777" w:rsidR="00BC4486" w:rsidRPr="00DD6554" w:rsidRDefault="00BC4486" w:rsidP="009608AB">
            <w:pPr>
              <w:rPr>
                <w:b/>
                <w:color w:val="000000" w:themeColor="text1"/>
                <w:sz w:val="20"/>
                <w:szCs w:val="20"/>
              </w:rPr>
            </w:pPr>
            <w:r w:rsidRPr="00DD6554">
              <w:rPr>
                <w:b/>
                <w:color w:val="000000" w:themeColor="text1"/>
                <w:sz w:val="20"/>
                <w:szCs w:val="20"/>
              </w:rPr>
              <w:t>Pixl Y2 Testing Window (2018 Paper)</w:t>
            </w:r>
          </w:p>
        </w:tc>
        <w:tc>
          <w:tcPr>
            <w:tcW w:w="1186" w:type="dxa"/>
            <w:gridSpan w:val="2"/>
            <w:shd w:val="clear" w:color="auto" w:fill="DBDBDB" w:themeFill="accent3" w:themeFillTint="66"/>
          </w:tcPr>
          <w:p w14:paraId="2AC83EB8" w14:textId="77777777" w:rsidR="00BC4486" w:rsidRPr="00DD6554" w:rsidRDefault="00BC4486" w:rsidP="009608AB">
            <w:pPr>
              <w:jc w:val="center"/>
              <w:rPr>
                <w:b/>
                <w:color w:val="000000" w:themeColor="text1"/>
                <w:sz w:val="20"/>
                <w:szCs w:val="20"/>
              </w:rPr>
            </w:pPr>
            <w:r>
              <w:rPr>
                <w:b/>
                <w:color w:val="000000" w:themeColor="text1"/>
                <w:sz w:val="20"/>
                <w:szCs w:val="20"/>
              </w:rPr>
              <w:t>Y2 QLA Deadline</w:t>
            </w:r>
          </w:p>
        </w:tc>
        <w:tc>
          <w:tcPr>
            <w:tcW w:w="1195" w:type="dxa"/>
            <w:shd w:val="clear" w:color="auto" w:fill="DBDBDB" w:themeFill="accent3" w:themeFillTint="66"/>
          </w:tcPr>
          <w:p w14:paraId="5F1AD409" w14:textId="77777777" w:rsidR="00BC4486" w:rsidRPr="00DD6554" w:rsidRDefault="00BC4486" w:rsidP="009608AB">
            <w:pPr>
              <w:jc w:val="center"/>
              <w:rPr>
                <w:b/>
                <w:color w:val="000000" w:themeColor="text1"/>
                <w:sz w:val="20"/>
                <w:szCs w:val="20"/>
              </w:rPr>
            </w:pPr>
            <w:r>
              <w:rPr>
                <w:b/>
                <w:color w:val="000000" w:themeColor="text1"/>
                <w:sz w:val="20"/>
                <w:szCs w:val="20"/>
              </w:rPr>
              <w:t>Y2 IFT Reports</w:t>
            </w:r>
          </w:p>
        </w:tc>
        <w:tc>
          <w:tcPr>
            <w:tcW w:w="3886" w:type="dxa"/>
            <w:gridSpan w:val="5"/>
            <w:shd w:val="clear" w:color="auto" w:fill="DBDBDB" w:themeFill="accent3" w:themeFillTint="66"/>
          </w:tcPr>
          <w:p w14:paraId="23454A24" w14:textId="77777777" w:rsidR="00BC4486" w:rsidRPr="00DD6554" w:rsidRDefault="00BC4486" w:rsidP="009608AB">
            <w:pPr>
              <w:jc w:val="center"/>
              <w:rPr>
                <w:b/>
                <w:color w:val="000000" w:themeColor="text1"/>
                <w:sz w:val="20"/>
                <w:szCs w:val="20"/>
              </w:rPr>
            </w:pPr>
          </w:p>
        </w:tc>
      </w:tr>
      <w:tr w:rsidR="00316579" w:rsidRPr="0033204A" w14:paraId="3BFA0DAF" w14:textId="77777777" w:rsidTr="00E56350">
        <w:trPr>
          <w:gridAfter w:val="1"/>
          <w:wAfter w:w="10" w:type="dxa"/>
          <w:trHeight w:val="189"/>
        </w:trPr>
        <w:tc>
          <w:tcPr>
            <w:tcW w:w="3391" w:type="dxa"/>
            <w:gridSpan w:val="3"/>
            <w:shd w:val="clear" w:color="auto" w:fill="DBDBDB" w:themeFill="accent3" w:themeFillTint="66"/>
          </w:tcPr>
          <w:p w14:paraId="349D8E16" w14:textId="77777777" w:rsidR="00A06BFF" w:rsidRPr="00DD6554" w:rsidRDefault="00A06BFF" w:rsidP="009608AB">
            <w:pPr>
              <w:jc w:val="center"/>
              <w:rPr>
                <w:b/>
                <w:color w:val="000000" w:themeColor="text1"/>
                <w:sz w:val="20"/>
                <w:szCs w:val="20"/>
              </w:rPr>
            </w:pPr>
          </w:p>
        </w:tc>
        <w:tc>
          <w:tcPr>
            <w:tcW w:w="3682" w:type="dxa"/>
            <w:gridSpan w:val="6"/>
            <w:shd w:val="clear" w:color="auto" w:fill="DBDBDB" w:themeFill="accent3" w:themeFillTint="66"/>
          </w:tcPr>
          <w:p w14:paraId="1B60C2A7" w14:textId="77777777" w:rsidR="00A06BFF" w:rsidRPr="00DD6554" w:rsidRDefault="00A06BFF" w:rsidP="009608AB">
            <w:pPr>
              <w:jc w:val="center"/>
              <w:rPr>
                <w:b/>
                <w:color w:val="000000" w:themeColor="text1"/>
                <w:sz w:val="20"/>
                <w:szCs w:val="20"/>
              </w:rPr>
            </w:pPr>
          </w:p>
        </w:tc>
        <w:tc>
          <w:tcPr>
            <w:tcW w:w="3815" w:type="dxa"/>
            <w:gridSpan w:val="3"/>
            <w:shd w:val="clear" w:color="auto" w:fill="DBDBDB" w:themeFill="accent3" w:themeFillTint="66"/>
          </w:tcPr>
          <w:p w14:paraId="6A184048" w14:textId="77777777" w:rsidR="00A06BFF" w:rsidRPr="00DD6554" w:rsidRDefault="00A06BFF" w:rsidP="009608AB">
            <w:pPr>
              <w:jc w:val="center"/>
              <w:rPr>
                <w:b/>
                <w:color w:val="000000" w:themeColor="text1"/>
                <w:sz w:val="20"/>
                <w:szCs w:val="20"/>
              </w:rPr>
            </w:pPr>
            <w:r w:rsidRPr="00DD6554">
              <w:rPr>
                <w:b/>
                <w:color w:val="000000" w:themeColor="text1"/>
                <w:sz w:val="20"/>
                <w:szCs w:val="20"/>
              </w:rPr>
              <w:t>Pixl Y3-5 Testing Window</w:t>
            </w:r>
          </w:p>
        </w:tc>
        <w:tc>
          <w:tcPr>
            <w:tcW w:w="238" w:type="dxa"/>
            <w:vMerge/>
            <w:tcBorders>
              <w:bottom w:val="nil"/>
            </w:tcBorders>
            <w:shd w:val="clear" w:color="auto" w:fill="DBDBDB" w:themeFill="accent3" w:themeFillTint="66"/>
          </w:tcPr>
          <w:p w14:paraId="3F66EC2A" w14:textId="77777777" w:rsidR="00A06BFF" w:rsidRPr="00DD6554" w:rsidRDefault="00A06BFF" w:rsidP="009608AB">
            <w:pPr>
              <w:jc w:val="center"/>
              <w:rPr>
                <w:b/>
                <w:color w:val="000000" w:themeColor="text1"/>
                <w:sz w:val="20"/>
                <w:szCs w:val="20"/>
              </w:rPr>
            </w:pPr>
          </w:p>
        </w:tc>
        <w:tc>
          <w:tcPr>
            <w:tcW w:w="5685" w:type="dxa"/>
            <w:gridSpan w:val="6"/>
            <w:shd w:val="clear" w:color="auto" w:fill="DBDBDB" w:themeFill="accent3" w:themeFillTint="66"/>
          </w:tcPr>
          <w:p w14:paraId="6A7ED136" w14:textId="77777777" w:rsidR="00A06BFF" w:rsidRPr="00DD6554" w:rsidRDefault="00A06BFF" w:rsidP="009608AB">
            <w:pPr>
              <w:rPr>
                <w:b/>
                <w:color w:val="000000" w:themeColor="text1"/>
                <w:sz w:val="20"/>
                <w:szCs w:val="20"/>
              </w:rPr>
            </w:pPr>
          </w:p>
        </w:tc>
        <w:tc>
          <w:tcPr>
            <w:tcW w:w="6267" w:type="dxa"/>
            <w:gridSpan w:val="8"/>
            <w:shd w:val="clear" w:color="auto" w:fill="DBDBDB" w:themeFill="accent3" w:themeFillTint="66"/>
          </w:tcPr>
          <w:p w14:paraId="1E2CE92C" w14:textId="77777777" w:rsidR="00A06BFF" w:rsidRPr="00DD6554" w:rsidRDefault="00A06BFF" w:rsidP="009608AB">
            <w:pPr>
              <w:jc w:val="center"/>
              <w:rPr>
                <w:b/>
                <w:color w:val="000000" w:themeColor="text1"/>
                <w:sz w:val="20"/>
                <w:szCs w:val="20"/>
              </w:rPr>
            </w:pPr>
          </w:p>
        </w:tc>
      </w:tr>
      <w:tr w:rsidR="00703888" w:rsidRPr="0033204A" w14:paraId="69072EE5" w14:textId="77777777" w:rsidTr="00E56350">
        <w:trPr>
          <w:trHeight w:val="468"/>
        </w:trPr>
        <w:tc>
          <w:tcPr>
            <w:tcW w:w="7073" w:type="dxa"/>
            <w:gridSpan w:val="9"/>
            <w:shd w:val="clear" w:color="auto" w:fill="DBDBDB" w:themeFill="accent3" w:themeFillTint="66"/>
          </w:tcPr>
          <w:p w14:paraId="02EBBE1B" w14:textId="77777777" w:rsidR="00BC4486" w:rsidRPr="00DD6554" w:rsidRDefault="00BC4486" w:rsidP="009608AB">
            <w:pPr>
              <w:jc w:val="center"/>
              <w:rPr>
                <w:b/>
                <w:color w:val="000000" w:themeColor="text1"/>
                <w:sz w:val="20"/>
                <w:szCs w:val="20"/>
              </w:rPr>
            </w:pPr>
          </w:p>
        </w:tc>
        <w:tc>
          <w:tcPr>
            <w:tcW w:w="1134" w:type="dxa"/>
            <w:shd w:val="clear" w:color="auto" w:fill="DBDBDB" w:themeFill="accent3" w:themeFillTint="66"/>
          </w:tcPr>
          <w:p w14:paraId="28E8C8E2" w14:textId="77777777" w:rsidR="00BC4486" w:rsidRPr="00DD6554" w:rsidRDefault="00BC4486" w:rsidP="009608AB">
            <w:pPr>
              <w:jc w:val="center"/>
              <w:rPr>
                <w:b/>
                <w:color w:val="000000" w:themeColor="text1"/>
                <w:sz w:val="20"/>
                <w:szCs w:val="20"/>
              </w:rPr>
            </w:pPr>
            <w:r w:rsidRPr="00DD6554">
              <w:rPr>
                <w:b/>
                <w:color w:val="000000" w:themeColor="text1"/>
                <w:sz w:val="20"/>
                <w:szCs w:val="20"/>
              </w:rPr>
              <w:t>Y6 QLA Deadline</w:t>
            </w:r>
          </w:p>
        </w:tc>
        <w:tc>
          <w:tcPr>
            <w:tcW w:w="1433" w:type="dxa"/>
            <w:shd w:val="clear" w:color="auto" w:fill="DBDBDB" w:themeFill="accent3" w:themeFillTint="66"/>
          </w:tcPr>
          <w:p w14:paraId="056F4CFD" w14:textId="77777777" w:rsidR="00BC4486" w:rsidRPr="00DD6554" w:rsidRDefault="00BC4486" w:rsidP="009608AB">
            <w:pPr>
              <w:jc w:val="center"/>
              <w:rPr>
                <w:b/>
                <w:color w:val="000000" w:themeColor="text1"/>
                <w:sz w:val="20"/>
                <w:szCs w:val="20"/>
              </w:rPr>
            </w:pPr>
            <w:r>
              <w:rPr>
                <w:b/>
                <w:color w:val="000000" w:themeColor="text1"/>
                <w:sz w:val="20"/>
                <w:szCs w:val="20"/>
              </w:rPr>
              <w:t>Y6 IFT Reports</w:t>
            </w:r>
          </w:p>
        </w:tc>
        <w:tc>
          <w:tcPr>
            <w:tcW w:w="1248" w:type="dxa"/>
            <w:shd w:val="clear" w:color="auto" w:fill="DBDBDB" w:themeFill="accent3" w:themeFillTint="66"/>
          </w:tcPr>
          <w:p w14:paraId="19E949F3" w14:textId="77777777" w:rsidR="00BC4486" w:rsidRPr="00DD6554" w:rsidRDefault="00BC4486" w:rsidP="009608AB">
            <w:pPr>
              <w:jc w:val="center"/>
              <w:rPr>
                <w:b/>
                <w:color w:val="000000" w:themeColor="text1"/>
                <w:sz w:val="20"/>
                <w:szCs w:val="20"/>
              </w:rPr>
            </w:pPr>
          </w:p>
        </w:tc>
        <w:tc>
          <w:tcPr>
            <w:tcW w:w="238" w:type="dxa"/>
            <w:vMerge/>
            <w:tcBorders>
              <w:bottom w:val="nil"/>
            </w:tcBorders>
            <w:shd w:val="clear" w:color="auto" w:fill="DBDBDB" w:themeFill="accent3" w:themeFillTint="66"/>
          </w:tcPr>
          <w:p w14:paraId="25C6A00F" w14:textId="77777777" w:rsidR="00BC4486" w:rsidRPr="00DD6554" w:rsidRDefault="00BC4486" w:rsidP="009608AB">
            <w:pPr>
              <w:jc w:val="center"/>
              <w:rPr>
                <w:b/>
                <w:color w:val="000000" w:themeColor="text1"/>
                <w:sz w:val="20"/>
                <w:szCs w:val="20"/>
              </w:rPr>
            </w:pPr>
          </w:p>
        </w:tc>
        <w:tc>
          <w:tcPr>
            <w:tcW w:w="1479" w:type="dxa"/>
            <w:shd w:val="clear" w:color="auto" w:fill="DBDBDB" w:themeFill="accent3" w:themeFillTint="66"/>
          </w:tcPr>
          <w:p w14:paraId="4FF71C71" w14:textId="77777777" w:rsidR="00BC4486" w:rsidRPr="00DD6554" w:rsidRDefault="00BC4486" w:rsidP="009608AB">
            <w:pPr>
              <w:jc w:val="center"/>
              <w:rPr>
                <w:b/>
                <w:color w:val="000000" w:themeColor="text1"/>
                <w:sz w:val="20"/>
                <w:szCs w:val="20"/>
              </w:rPr>
            </w:pPr>
            <w:r>
              <w:rPr>
                <w:b/>
                <w:color w:val="000000" w:themeColor="text1"/>
                <w:sz w:val="20"/>
                <w:szCs w:val="20"/>
              </w:rPr>
              <w:t>Y3-5 QLA Deadline</w:t>
            </w:r>
          </w:p>
        </w:tc>
        <w:tc>
          <w:tcPr>
            <w:tcW w:w="1418" w:type="dxa"/>
            <w:gridSpan w:val="3"/>
            <w:shd w:val="clear" w:color="auto" w:fill="DBDBDB" w:themeFill="accent3" w:themeFillTint="66"/>
          </w:tcPr>
          <w:p w14:paraId="560AEF58" w14:textId="77777777" w:rsidR="00BC4486" w:rsidRPr="00DD6554" w:rsidRDefault="00BC4486" w:rsidP="009608AB">
            <w:pPr>
              <w:jc w:val="center"/>
              <w:rPr>
                <w:b/>
                <w:color w:val="000000" w:themeColor="text1"/>
                <w:sz w:val="20"/>
                <w:szCs w:val="20"/>
              </w:rPr>
            </w:pPr>
            <w:r>
              <w:rPr>
                <w:b/>
                <w:color w:val="000000" w:themeColor="text1"/>
                <w:sz w:val="20"/>
                <w:szCs w:val="20"/>
              </w:rPr>
              <w:t>Y3-5 IFT Reports</w:t>
            </w:r>
          </w:p>
        </w:tc>
        <w:tc>
          <w:tcPr>
            <w:tcW w:w="3974" w:type="dxa"/>
            <w:gridSpan w:val="4"/>
            <w:shd w:val="clear" w:color="auto" w:fill="DBDBDB" w:themeFill="accent3" w:themeFillTint="66"/>
          </w:tcPr>
          <w:p w14:paraId="7C8CEA11" w14:textId="77777777" w:rsidR="00BC4486" w:rsidRPr="00DD6554" w:rsidRDefault="00BC4486" w:rsidP="009608AB">
            <w:pPr>
              <w:jc w:val="center"/>
              <w:rPr>
                <w:b/>
                <w:color w:val="000000" w:themeColor="text1"/>
                <w:sz w:val="20"/>
                <w:szCs w:val="20"/>
              </w:rPr>
            </w:pPr>
            <w:r>
              <w:rPr>
                <w:b/>
                <w:color w:val="000000" w:themeColor="text1"/>
                <w:sz w:val="20"/>
                <w:szCs w:val="20"/>
              </w:rPr>
              <w:t>Pixl Y6 Testing Window (2017 Paper)</w:t>
            </w:r>
          </w:p>
        </w:tc>
        <w:tc>
          <w:tcPr>
            <w:tcW w:w="1205" w:type="dxa"/>
            <w:gridSpan w:val="2"/>
            <w:shd w:val="clear" w:color="auto" w:fill="DBDBDB" w:themeFill="accent3" w:themeFillTint="66"/>
          </w:tcPr>
          <w:p w14:paraId="44FC8BFB" w14:textId="77777777" w:rsidR="00BC4486" w:rsidRPr="00DD6554" w:rsidRDefault="00BC4486" w:rsidP="009608AB">
            <w:pPr>
              <w:jc w:val="center"/>
              <w:rPr>
                <w:b/>
                <w:color w:val="000000" w:themeColor="text1"/>
                <w:sz w:val="20"/>
                <w:szCs w:val="20"/>
              </w:rPr>
            </w:pPr>
            <w:r>
              <w:rPr>
                <w:b/>
                <w:color w:val="000000" w:themeColor="text1"/>
                <w:sz w:val="20"/>
                <w:szCs w:val="20"/>
              </w:rPr>
              <w:t>Y6 QLA Deadline</w:t>
            </w:r>
          </w:p>
        </w:tc>
        <w:tc>
          <w:tcPr>
            <w:tcW w:w="1385" w:type="dxa"/>
            <w:gridSpan w:val="2"/>
            <w:shd w:val="clear" w:color="auto" w:fill="DBDBDB" w:themeFill="accent3" w:themeFillTint="66"/>
          </w:tcPr>
          <w:p w14:paraId="2792F520" w14:textId="77777777" w:rsidR="00BC4486" w:rsidRPr="00DD6554" w:rsidRDefault="00BC4486" w:rsidP="009608AB">
            <w:pPr>
              <w:jc w:val="center"/>
              <w:rPr>
                <w:b/>
                <w:color w:val="000000" w:themeColor="text1"/>
                <w:sz w:val="20"/>
                <w:szCs w:val="20"/>
              </w:rPr>
            </w:pPr>
            <w:r>
              <w:rPr>
                <w:b/>
                <w:color w:val="000000" w:themeColor="text1"/>
                <w:sz w:val="20"/>
                <w:szCs w:val="20"/>
              </w:rPr>
              <w:t>Y6 IFT Reports</w:t>
            </w:r>
          </w:p>
        </w:tc>
        <w:tc>
          <w:tcPr>
            <w:tcW w:w="2501" w:type="dxa"/>
            <w:gridSpan w:val="3"/>
            <w:shd w:val="clear" w:color="auto" w:fill="DBDBDB" w:themeFill="accent3" w:themeFillTint="66"/>
          </w:tcPr>
          <w:p w14:paraId="4BD29767" w14:textId="77777777" w:rsidR="00BC4486" w:rsidRPr="00DD6554" w:rsidRDefault="00BC4486" w:rsidP="009608AB">
            <w:pPr>
              <w:jc w:val="center"/>
              <w:rPr>
                <w:b/>
                <w:color w:val="000000" w:themeColor="text1"/>
                <w:sz w:val="20"/>
                <w:szCs w:val="20"/>
              </w:rPr>
            </w:pPr>
          </w:p>
        </w:tc>
      </w:tr>
      <w:tr w:rsidR="009608AB" w:rsidRPr="0033204A" w14:paraId="4C4494D2" w14:textId="77777777" w:rsidTr="00E56350">
        <w:trPr>
          <w:cantSplit/>
          <w:trHeight w:val="2172"/>
        </w:trPr>
        <w:tc>
          <w:tcPr>
            <w:tcW w:w="942" w:type="dxa"/>
            <w:shd w:val="clear" w:color="auto" w:fill="1F4E79" w:themeFill="accent1" w:themeFillShade="80"/>
            <w:textDirection w:val="btLr"/>
          </w:tcPr>
          <w:p w14:paraId="539EF749" w14:textId="77777777" w:rsidR="009608AB" w:rsidRDefault="009608AB" w:rsidP="009608AB">
            <w:pPr>
              <w:ind w:left="113" w:right="113"/>
              <w:jc w:val="center"/>
              <w:rPr>
                <w:b/>
                <w:color w:val="FFFFFF" w:themeColor="background1"/>
                <w:sz w:val="44"/>
                <w:szCs w:val="24"/>
              </w:rPr>
            </w:pPr>
            <w:r w:rsidRPr="00BE6AF7">
              <w:rPr>
                <w:b/>
                <w:color w:val="FFFFFF" w:themeColor="background1"/>
                <w:sz w:val="44"/>
                <w:szCs w:val="24"/>
              </w:rPr>
              <w:t>Autumn</w:t>
            </w:r>
          </w:p>
          <w:p w14:paraId="14817B2C" w14:textId="77777777" w:rsidR="009608AB" w:rsidRPr="00BE6AF7" w:rsidRDefault="009608AB" w:rsidP="009608AB">
            <w:pPr>
              <w:ind w:left="113" w:right="113"/>
              <w:jc w:val="center"/>
              <w:rPr>
                <w:b/>
                <w:color w:val="FFFFFF" w:themeColor="background1"/>
                <w:sz w:val="44"/>
                <w:szCs w:val="24"/>
              </w:rPr>
            </w:pPr>
          </w:p>
        </w:tc>
        <w:tc>
          <w:tcPr>
            <w:tcW w:w="3715" w:type="dxa"/>
            <w:gridSpan w:val="6"/>
          </w:tcPr>
          <w:p w14:paraId="465EFDAF" w14:textId="77777777" w:rsidR="009608AB" w:rsidRDefault="009608AB" w:rsidP="009608AB">
            <w:pPr>
              <w:jc w:val="center"/>
              <w:rPr>
                <w:b/>
                <w:sz w:val="24"/>
                <w:szCs w:val="24"/>
              </w:rPr>
            </w:pPr>
          </w:p>
          <w:p w14:paraId="4536ECFA" w14:textId="77777777" w:rsidR="009608AB" w:rsidRPr="00E37FBF" w:rsidRDefault="009608AB" w:rsidP="009608AB">
            <w:pPr>
              <w:jc w:val="center"/>
              <w:rPr>
                <w:b/>
                <w:sz w:val="24"/>
                <w:szCs w:val="24"/>
              </w:rPr>
            </w:pPr>
            <w:r w:rsidRPr="00E37FBF">
              <w:rPr>
                <w:b/>
                <w:sz w:val="24"/>
                <w:szCs w:val="24"/>
              </w:rPr>
              <w:t>Number &amp; Place Value</w:t>
            </w:r>
          </w:p>
          <w:p w14:paraId="672E1AD2" w14:textId="77777777" w:rsidR="009608AB" w:rsidRPr="00E37FBF" w:rsidRDefault="009608AB" w:rsidP="009608AB">
            <w:pPr>
              <w:jc w:val="center"/>
              <w:rPr>
                <w:b/>
                <w:sz w:val="24"/>
                <w:szCs w:val="24"/>
              </w:rPr>
            </w:pPr>
          </w:p>
          <w:p w14:paraId="6EC7C89F" w14:textId="77777777" w:rsidR="009608AB" w:rsidRDefault="009608AB" w:rsidP="009608AB">
            <w:pPr>
              <w:jc w:val="center"/>
              <w:rPr>
                <w:sz w:val="24"/>
                <w:szCs w:val="24"/>
              </w:rPr>
            </w:pPr>
            <w:r w:rsidRPr="00E37FBF">
              <w:rPr>
                <w:b/>
                <w:sz w:val="24"/>
                <w:szCs w:val="24"/>
              </w:rPr>
              <w:t>3 Weeks</w:t>
            </w:r>
            <w:r>
              <w:rPr>
                <w:sz w:val="24"/>
                <w:szCs w:val="24"/>
              </w:rPr>
              <w:t xml:space="preserve"> </w:t>
            </w:r>
          </w:p>
          <w:p w14:paraId="01686FE8" w14:textId="77777777" w:rsidR="009608AB" w:rsidRDefault="009608AB" w:rsidP="009608AB">
            <w:pPr>
              <w:tabs>
                <w:tab w:val="left" w:pos="2460"/>
              </w:tabs>
              <w:jc w:val="center"/>
              <w:rPr>
                <w:sz w:val="24"/>
                <w:szCs w:val="24"/>
              </w:rPr>
            </w:pPr>
          </w:p>
          <w:p w14:paraId="1E99B960" w14:textId="77777777" w:rsidR="009608AB" w:rsidRPr="00831FD1" w:rsidRDefault="004C0355" w:rsidP="009608AB">
            <w:pPr>
              <w:spacing w:line="259" w:lineRule="auto"/>
              <w:jc w:val="center"/>
              <w:rPr>
                <w:b/>
                <w:color w:val="FF0000"/>
                <w:sz w:val="18"/>
                <w:szCs w:val="18"/>
              </w:rPr>
            </w:pPr>
            <w:r>
              <w:rPr>
                <w:b/>
                <w:color w:val="FF0000"/>
                <w:sz w:val="18"/>
                <w:szCs w:val="18"/>
              </w:rPr>
              <w:t>Small Steps: 13</w:t>
            </w:r>
          </w:p>
          <w:p w14:paraId="0A696428" w14:textId="77777777" w:rsidR="009608AB" w:rsidRPr="00831FD1" w:rsidRDefault="009608AB" w:rsidP="009608AB">
            <w:pPr>
              <w:spacing w:line="259" w:lineRule="auto"/>
              <w:jc w:val="center"/>
              <w:rPr>
                <w:b/>
                <w:color w:val="C45911" w:themeColor="accent2" w:themeShade="BF"/>
                <w:sz w:val="18"/>
                <w:szCs w:val="18"/>
              </w:rPr>
            </w:pPr>
            <w:r w:rsidRPr="00831FD1">
              <w:rPr>
                <w:b/>
                <w:color w:val="C45911" w:themeColor="accent2" w:themeShade="BF"/>
                <w:sz w:val="18"/>
                <w:szCs w:val="18"/>
              </w:rPr>
              <w:t xml:space="preserve">NCETM Spine:  </w:t>
            </w:r>
            <w:hyperlink r:id="rId8" w:history="1">
              <w:r w:rsidRPr="00831FD1">
                <w:rPr>
                  <w:b/>
                  <w:color w:val="0000FF"/>
                  <w:sz w:val="18"/>
                  <w:szCs w:val="18"/>
                  <w:u w:val="single"/>
                  <w14:textFill>
                    <w14:solidFill>
                      <w14:srgbClr w14:val="0000FF">
                        <w14:lumMod w14:val="75000"/>
                      </w14:srgbClr>
                    </w14:solidFill>
                  </w14:textFill>
                </w:rPr>
                <w:t>1.9</w:t>
              </w:r>
            </w:hyperlink>
            <w:r w:rsidRPr="00831FD1">
              <w:rPr>
                <w:b/>
                <w:color w:val="C45911" w:themeColor="accent2" w:themeShade="BF"/>
                <w:sz w:val="18"/>
                <w:szCs w:val="18"/>
              </w:rPr>
              <w:t xml:space="preserve"> (revisit Year 1 PV to 100)</w:t>
            </w:r>
          </w:p>
          <w:p w14:paraId="08340E11" w14:textId="77777777" w:rsidR="009608AB" w:rsidRPr="00831FD1" w:rsidRDefault="00BD57A7" w:rsidP="009608AB">
            <w:pPr>
              <w:spacing w:line="259" w:lineRule="auto"/>
              <w:jc w:val="center"/>
              <w:rPr>
                <w:b/>
                <w:color w:val="C45911" w:themeColor="accent2" w:themeShade="BF"/>
                <w:sz w:val="18"/>
                <w:szCs w:val="18"/>
              </w:rPr>
            </w:pPr>
            <w:hyperlink r:id="rId9" w:history="1">
              <w:r w:rsidR="009608AB" w:rsidRPr="00831FD1">
                <w:rPr>
                  <w:b/>
                  <w:color w:val="0000FF"/>
                  <w:sz w:val="18"/>
                  <w:szCs w:val="18"/>
                  <w:u w:val="single"/>
                  <w14:textFill>
                    <w14:solidFill>
                      <w14:srgbClr w14:val="0000FF">
                        <w14:lumMod w14:val="75000"/>
                      </w14:srgbClr>
                    </w14:solidFill>
                  </w14:textFill>
                </w:rPr>
                <w:t>2.1</w:t>
              </w:r>
            </w:hyperlink>
            <w:r w:rsidR="009608AB" w:rsidRPr="00831FD1">
              <w:rPr>
                <w:b/>
                <w:color w:val="C45911" w:themeColor="accent2" w:themeShade="BF"/>
                <w:sz w:val="18"/>
                <w:szCs w:val="18"/>
              </w:rPr>
              <w:t xml:space="preserve"> (count in 2s, 5s, 10s)</w:t>
            </w:r>
          </w:p>
          <w:p w14:paraId="500C4E7F" w14:textId="77777777" w:rsidR="009608AB" w:rsidRPr="00E213A0" w:rsidRDefault="009608AB" w:rsidP="009608AB">
            <w:pPr>
              <w:tabs>
                <w:tab w:val="left" w:pos="2460"/>
              </w:tabs>
              <w:jc w:val="center"/>
              <w:rPr>
                <w:sz w:val="24"/>
                <w:szCs w:val="24"/>
              </w:rPr>
            </w:pPr>
          </w:p>
        </w:tc>
        <w:tc>
          <w:tcPr>
            <w:tcW w:w="4983" w:type="dxa"/>
            <w:gridSpan w:val="4"/>
          </w:tcPr>
          <w:p w14:paraId="032C35B2" w14:textId="77777777" w:rsidR="009608AB" w:rsidRPr="002B4E3F" w:rsidRDefault="009608AB" w:rsidP="009608AB">
            <w:pPr>
              <w:rPr>
                <w:b/>
                <w:sz w:val="24"/>
                <w:szCs w:val="24"/>
              </w:rPr>
            </w:pPr>
          </w:p>
          <w:p w14:paraId="52149779" w14:textId="77777777" w:rsidR="009608AB" w:rsidRPr="002B4E3F" w:rsidRDefault="009608AB" w:rsidP="009608AB">
            <w:pPr>
              <w:ind w:left="113" w:right="113"/>
              <w:jc w:val="center"/>
              <w:rPr>
                <w:b/>
                <w:sz w:val="24"/>
                <w:szCs w:val="24"/>
              </w:rPr>
            </w:pPr>
          </w:p>
          <w:p w14:paraId="7B03E46F" w14:textId="77777777" w:rsidR="009608AB" w:rsidRDefault="009608AB" w:rsidP="009608AB">
            <w:pPr>
              <w:ind w:left="113" w:right="113"/>
              <w:jc w:val="center"/>
              <w:rPr>
                <w:b/>
                <w:sz w:val="24"/>
                <w:szCs w:val="24"/>
              </w:rPr>
            </w:pPr>
            <w:r>
              <w:rPr>
                <w:b/>
                <w:sz w:val="24"/>
                <w:szCs w:val="24"/>
              </w:rPr>
              <w:t>Number: Addition</w:t>
            </w:r>
            <w:r w:rsidR="006300CE">
              <w:rPr>
                <w:b/>
                <w:sz w:val="24"/>
                <w:szCs w:val="24"/>
              </w:rPr>
              <w:t xml:space="preserve"> &amp; S</w:t>
            </w:r>
            <w:r>
              <w:rPr>
                <w:b/>
                <w:sz w:val="24"/>
                <w:szCs w:val="24"/>
              </w:rPr>
              <w:t>ubtraction</w:t>
            </w:r>
          </w:p>
          <w:p w14:paraId="5F5F613F" w14:textId="77777777" w:rsidR="009608AB" w:rsidRDefault="009608AB" w:rsidP="009608AB">
            <w:pPr>
              <w:ind w:left="113" w:right="113"/>
              <w:jc w:val="center"/>
              <w:rPr>
                <w:b/>
                <w:sz w:val="24"/>
                <w:szCs w:val="24"/>
              </w:rPr>
            </w:pPr>
            <w:r>
              <w:rPr>
                <w:b/>
                <w:sz w:val="24"/>
                <w:szCs w:val="24"/>
              </w:rPr>
              <w:t xml:space="preserve">5 Weeks </w:t>
            </w:r>
          </w:p>
          <w:p w14:paraId="69228F84" w14:textId="77777777" w:rsidR="009608AB" w:rsidRPr="009608AB" w:rsidRDefault="004C0355" w:rsidP="009608AB">
            <w:pPr>
              <w:jc w:val="center"/>
              <w:rPr>
                <w:b/>
                <w:color w:val="FF0000"/>
                <w:sz w:val="16"/>
                <w:szCs w:val="18"/>
              </w:rPr>
            </w:pPr>
            <w:r>
              <w:rPr>
                <w:b/>
                <w:color w:val="FF0000"/>
                <w:sz w:val="16"/>
                <w:szCs w:val="18"/>
              </w:rPr>
              <w:t>Small Steps: 19</w:t>
            </w:r>
          </w:p>
          <w:p w14:paraId="6DE8AECA" w14:textId="77777777" w:rsidR="009608AB" w:rsidRPr="009608AB" w:rsidRDefault="009608AB" w:rsidP="009608AB">
            <w:pPr>
              <w:jc w:val="center"/>
              <w:rPr>
                <w:b/>
                <w:color w:val="C45911" w:themeColor="accent2" w:themeShade="BF"/>
                <w:sz w:val="16"/>
                <w:szCs w:val="18"/>
              </w:rPr>
            </w:pPr>
            <w:r w:rsidRPr="009608AB">
              <w:rPr>
                <w:b/>
                <w:color w:val="C45911" w:themeColor="accent2" w:themeShade="BF"/>
                <w:sz w:val="16"/>
                <w:szCs w:val="18"/>
              </w:rPr>
              <w:t xml:space="preserve">NCETM Spine: Could refer back to </w:t>
            </w:r>
            <w:hyperlink r:id="rId10" w:history="1">
              <w:r w:rsidRPr="009608AB">
                <w:rPr>
                  <w:rStyle w:val="Hyperlink"/>
                  <w:b/>
                  <w:sz w:val="16"/>
                  <w:szCs w:val="18"/>
                </w:rPr>
                <w:t>1.2</w:t>
              </w:r>
            </w:hyperlink>
            <w:r w:rsidRPr="009608AB">
              <w:rPr>
                <w:b/>
                <w:color w:val="C45911" w:themeColor="accent2" w:themeShade="BF"/>
                <w:sz w:val="16"/>
                <w:szCs w:val="18"/>
              </w:rPr>
              <w:t xml:space="preserve"> (for part-whole), </w:t>
            </w:r>
            <w:hyperlink r:id="rId11" w:history="1">
              <w:r w:rsidRPr="009608AB">
                <w:rPr>
                  <w:rStyle w:val="Hyperlink"/>
                  <w:b/>
                  <w:sz w:val="16"/>
                  <w:szCs w:val="18"/>
                  <w14:textFill>
                    <w14:solidFill>
                      <w14:srgbClr w14:val="0000FF">
                        <w14:lumMod w14:val="75000"/>
                      </w14:srgbClr>
                    </w14:solidFill>
                  </w14:textFill>
                </w:rPr>
                <w:t>1.8</w:t>
              </w:r>
            </w:hyperlink>
            <w:r w:rsidRPr="009608AB">
              <w:rPr>
                <w:b/>
                <w:color w:val="C45911" w:themeColor="accent2" w:themeShade="BF"/>
                <w:sz w:val="16"/>
                <w:szCs w:val="18"/>
              </w:rPr>
              <w:t xml:space="preserve"> (support with tens and bonds to 100), </w:t>
            </w:r>
            <w:hyperlink r:id="rId12" w:history="1">
              <w:r w:rsidRPr="009608AB">
                <w:rPr>
                  <w:rStyle w:val="Hyperlink"/>
                  <w:b/>
                  <w:sz w:val="16"/>
                  <w:szCs w:val="18"/>
                  <w14:textFill>
                    <w14:solidFill>
                      <w14:srgbClr w14:val="0000FF">
                        <w14:lumMod w14:val="75000"/>
                      </w14:srgbClr>
                    </w14:solidFill>
                  </w14:textFill>
                </w:rPr>
                <w:t>1.9</w:t>
              </w:r>
            </w:hyperlink>
            <w:r w:rsidRPr="009608AB">
              <w:rPr>
                <w:b/>
                <w:color w:val="C45911" w:themeColor="accent2" w:themeShade="BF"/>
                <w:sz w:val="16"/>
                <w:szCs w:val="18"/>
              </w:rPr>
              <w:t xml:space="preserve"> (TP 6 using PV for fact families) </w:t>
            </w:r>
            <w:hyperlink r:id="rId13" w:history="1">
              <w:r w:rsidRPr="009608AB">
                <w:rPr>
                  <w:rStyle w:val="Hyperlink"/>
                  <w:b/>
                  <w:sz w:val="16"/>
                  <w:szCs w:val="18"/>
                </w:rPr>
                <w:t>1.7</w:t>
              </w:r>
            </w:hyperlink>
            <w:r w:rsidRPr="009608AB">
              <w:rPr>
                <w:b/>
                <w:color w:val="C45911" w:themeColor="accent2" w:themeShade="BF"/>
                <w:sz w:val="16"/>
                <w:szCs w:val="18"/>
              </w:rPr>
              <w:t xml:space="preserve"> (fact families inverse etc.)</w:t>
            </w:r>
          </w:p>
          <w:p w14:paraId="1286748C" w14:textId="77777777" w:rsidR="009608AB" w:rsidRPr="009608AB" w:rsidRDefault="00BD57A7" w:rsidP="009608AB">
            <w:pPr>
              <w:jc w:val="center"/>
              <w:rPr>
                <w:b/>
                <w:color w:val="C45911" w:themeColor="accent2" w:themeShade="BF"/>
                <w:sz w:val="16"/>
                <w:szCs w:val="18"/>
              </w:rPr>
            </w:pPr>
            <w:hyperlink r:id="rId14" w:history="1">
              <w:r w:rsidR="009608AB" w:rsidRPr="009608AB">
                <w:rPr>
                  <w:rStyle w:val="Hyperlink"/>
                  <w:b/>
                  <w:sz w:val="16"/>
                  <w:szCs w:val="18"/>
                </w:rPr>
                <w:t>1.14</w:t>
              </w:r>
            </w:hyperlink>
            <w:r w:rsidR="009608AB" w:rsidRPr="009608AB">
              <w:rPr>
                <w:b/>
                <w:color w:val="C45911" w:themeColor="accent2" w:themeShade="BF"/>
                <w:sz w:val="16"/>
                <w:szCs w:val="18"/>
              </w:rPr>
              <w:t xml:space="preserve"> (add and sub tens, 10 more less)</w:t>
            </w:r>
          </w:p>
          <w:p w14:paraId="4B31C765" w14:textId="77777777" w:rsidR="009608AB" w:rsidRPr="009608AB" w:rsidRDefault="00BD57A7" w:rsidP="009608AB">
            <w:pPr>
              <w:jc w:val="center"/>
              <w:rPr>
                <w:b/>
                <w:color w:val="C45911" w:themeColor="accent2" w:themeShade="BF"/>
                <w:sz w:val="16"/>
                <w:szCs w:val="18"/>
              </w:rPr>
            </w:pPr>
            <w:hyperlink r:id="rId15" w:history="1">
              <w:r w:rsidR="009608AB" w:rsidRPr="009608AB">
                <w:rPr>
                  <w:rStyle w:val="Hyperlink"/>
                  <w:b/>
                  <w:sz w:val="16"/>
                  <w:szCs w:val="18"/>
                </w:rPr>
                <w:t>1.13</w:t>
              </w:r>
            </w:hyperlink>
            <w:r w:rsidR="009608AB" w:rsidRPr="009608AB">
              <w:rPr>
                <w:b/>
                <w:color w:val="C45911" w:themeColor="accent2" w:themeShade="BF"/>
                <w:sz w:val="16"/>
                <w:szCs w:val="18"/>
              </w:rPr>
              <w:t xml:space="preserve"> - (covers most small steps)</w:t>
            </w:r>
          </w:p>
          <w:p w14:paraId="4FBB51CC" w14:textId="77777777" w:rsidR="009608AB" w:rsidRPr="009608AB" w:rsidRDefault="00BD57A7" w:rsidP="009608AB">
            <w:pPr>
              <w:jc w:val="center"/>
              <w:rPr>
                <w:b/>
                <w:color w:val="C45911" w:themeColor="accent2" w:themeShade="BF"/>
                <w:sz w:val="16"/>
                <w:szCs w:val="18"/>
              </w:rPr>
            </w:pPr>
            <w:hyperlink r:id="rId16" w:history="1">
              <w:r w:rsidR="009608AB" w:rsidRPr="009608AB">
                <w:rPr>
                  <w:rStyle w:val="Hyperlink"/>
                  <w:b/>
                  <w:sz w:val="16"/>
                  <w:szCs w:val="18"/>
                </w:rPr>
                <w:t>1.14</w:t>
              </w:r>
            </w:hyperlink>
            <w:r w:rsidR="009608AB" w:rsidRPr="009608AB">
              <w:rPr>
                <w:b/>
                <w:color w:val="C45911" w:themeColor="accent2" w:themeShade="BF"/>
                <w:sz w:val="16"/>
                <w:szCs w:val="18"/>
              </w:rPr>
              <w:t xml:space="preserve">, </w:t>
            </w:r>
            <w:hyperlink r:id="rId17" w:history="1">
              <w:r w:rsidR="009608AB" w:rsidRPr="009608AB">
                <w:rPr>
                  <w:rStyle w:val="Hyperlink"/>
                  <w:b/>
                  <w:sz w:val="16"/>
                  <w:szCs w:val="18"/>
                </w:rPr>
                <w:t>1.15</w:t>
              </w:r>
            </w:hyperlink>
          </w:p>
          <w:p w14:paraId="603DCC5C" w14:textId="77777777" w:rsidR="009608AB" w:rsidRPr="009608AB" w:rsidRDefault="00BD57A7" w:rsidP="009608AB">
            <w:pPr>
              <w:jc w:val="center"/>
              <w:rPr>
                <w:b/>
                <w:color w:val="C45911" w:themeColor="accent2" w:themeShade="BF"/>
                <w:sz w:val="16"/>
                <w:szCs w:val="18"/>
              </w:rPr>
            </w:pPr>
            <w:hyperlink r:id="rId18" w:history="1">
              <w:r w:rsidR="009608AB" w:rsidRPr="009608AB">
                <w:rPr>
                  <w:rStyle w:val="Hyperlink"/>
                  <w:b/>
                  <w:sz w:val="16"/>
                  <w:szCs w:val="18"/>
                </w:rPr>
                <w:t>1.16</w:t>
              </w:r>
            </w:hyperlink>
            <w:r w:rsidR="009608AB" w:rsidRPr="009608AB">
              <w:rPr>
                <w:b/>
                <w:color w:val="C45911" w:themeColor="accent2" w:themeShade="BF"/>
                <w:sz w:val="16"/>
                <w:szCs w:val="18"/>
              </w:rPr>
              <w:t xml:space="preserve"> (subtraction 2 digit 2 digit, bonds 10s and 1s)</w:t>
            </w:r>
          </w:p>
          <w:p w14:paraId="3DD5C9AD" w14:textId="77777777" w:rsidR="009608AB" w:rsidRPr="009608AB" w:rsidRDefault="00BD57A7" w:rsidP="009608AB">
            <w:pPr>
              <w:jc w:val="center"/>
              <w:rPr>
                <w:b/>
                <w:color w:val="C45911" w:themeColor="accent2" w:themeShade="BF"/>
                <w:sz w:val="16"/>
                <w:szCs w:val="18"/>
              </w:rPr>
            </w:pPr>
            <w:hyperlink r:id="rId19" w:history="1">
              <w:r w:rsidR="009608AB" w:rsidRPr="009608AB">
                <w:rPr>
                  <w:rStyle w:val="Hyperlink"/>
                  <w:b/>
                  <w:sz w:val="16"/>
                  <w:szCs w:val="18"/>
                </w:rPr>
                <w:t>1.11</w:t>
              </w:r>
            </w:hyperlink>
            <w:r w:rsidR="009608AB" w:rsidRPr="009608AB">
              <w:rPr>
                <w:b/>
                <w:color w:val="C45911" w:themeColor="accent2" w:themeShade="BF"/>
                <w:sz w:val="16"/>
                <w:szCs w:val="18"/>
              </w:rPr>
              <w:t xml:space="preserve"> (three addends)</w:t>
            </w:r>
          </w:p>
          <w:p w14:paraId="4DA6CD09" w14:textId="77777777" w:rsidR="009608AB" w:rsidRPr="002B4E3F" w:rsidRDefault="00BD57A7" w:rsidP="009608AB">
            <w:pPr>
              <w:ind w:right="113"/>
              <w:jc w:val="center"/>
              <w:rPr>
                <w:b/>
                <w:sz w:val="24"/>
                <w:szCs w:val="24"/>
              </w:rPr>
            </w:pPr>
            <w:hyperlink r:id="rId20" w:history="1">
              <w:r w:rsidR="009608AB" w:rsidRPr="009608AB">
                <w:rPr>
                  <w:rStyle w:val="Hyperlink"/>
                  <w:b/>
                  <w:sz w:val="16"/>
                  <w:szCs w:val="18"/>
                  <w14:textFill>
                    <w14:solidFill>
                      <w14:srgbClr w14:val="0000FF">
                        <w14:lumMod w14:val="75000"/>
                      </w14:srgbClr>
                    </w14:solidFill>
                  </w14:textFill>
                </w:rPr>
                <w:t>2.1</w:t>
              </w:r>
            </w:hyperlink>
            <w:r w:rsidR="009608AB" w:rsidRPr="009608AB">
              <w:rPr>
                <w:b/>
                <w:color w:val="C45911" w:themeColor="accent2" w:themeShade="BF"/>
                <w:sz w:val="16"/>
                <w:szCs w:val="18"/>
              </w:rPr>
              <w:t xml:space="preserve"> (TP 2 bonds to 100 from Y3)</w:t>
            </w:r>
          </w:p>
        </w:tc>
        <w:tc>
          <w:tcPr>
            <w:tcW w:w="1248" w:type="dxa"/>
            <w:tcBorders>
              <w:bottom w:val="single" w:sz="4" w:space="0" w:color="auto"/>
            </w:tcBorders>
            <w:shd w:val="clear" w:color="auto" w:fill="FFFFFF" w:themeFill="background1"/>
            <w:textDirection w:val="btLr"/>
          </w:tcPr>
          <w:p w14:paraId="1314AE49" w14:textId="77777777" w:rsidR="009608AB" w:rsidRDefault="009608AB" w:rsidP="009608AB">
            <w:pPr>
              <w:ind w:left="113" w:right="113"/>
              <w:jc w:val="center"/>
              <w:rPr>
                <w:b/>
                <w:sz w:val="24"/>
                <w:szCs w:val="24"/>
              </w:rPr>
            </w:pPr>
          </w:p>
          <w:p w14:paraId="1B6EDC19" w14:textId="77777777" w:rsidR="009608AB" w:rsidRPr="00CB6C90" w:rsidRDefault="009608AB" w:rsidP="009608AB">
            <w:pPr>
              <w:ind w:left="113" w:right="113"/>
              <w:jc w:val="center"/>
              <w:rPr>
                <w:b/>
                <w:sz w:val="24"/>
                <w:szCs w:val="24"/>
              </w:rPr>
            </w:pPr>
            <w:r w:rsidRPr="00CB6C90">
              <w:rPr>
                <w:b/>
                <w:sz w:val="24"/>
                <w:szCs w:val="24"/>
              </w:rPr>
              <w:t>Consolidation/</w:t>
            </w:r>
          </w:p>
          <w:p w14:paraId="06FE59B1" w14:textId="77777777" w:rsidR="009608AB" w:rsidRPr="00A06BFF" w:rsidRDefault="009608AB" w:rsidP="009608AB">
            <w:pPr>
              <w:ind w:left="113" w:right="113"/>
              <w:jc w:val="center"/>
              <w:rPr>
                <w:sz w:val="32"/>
                <w:szCs w:val="24"/>
              </w:rPr>
            </w:pPr>
            <w:r w:rsidRPr="00CB6C90">
              <w:rPr>
                <w:b/>
                <w:sz w:val="24"/>
                <w:szCs w:val="24"/>
              </w:rPr>
              <w:t>Assessment</w:t>
            </w:r>
          </w:p>
        </w:tc>
        <w:tc>
          <w:tcPr>
            <w:tcW w:w="238" w:type="dxa"/>
            <w:vMerge/>
            <w:tcBorders>
              <w:bottom w:val="nil"/>
            </w:tcBorders>
            <w:shd w:val="clear" w:color="auto" w:fill="FFFFFF" w:themeFill="background1"/>
          </w:tcPr>
          <w:p w14:paraId="66C38E06" w14:textId="77777777" w:rsidR="009608AB" w:rsidRPr="003B539E" w:rsidRDefault="009608AB" w:rsidP="009608AB">
            <w:pPr>
              <w:jc w:val="center"/>
              <w:rPr>
                <w:b/>
                <w:sz w:val="32"/>
                <w:szCs w:val="24"/>
              </w:rPr>
            </w:pPr>
          </w:p>
        </w:tc>
        <w:tc>
          <w:tcPr>
            <w:tcW w:w="1479" w:type="dxa"/>
          </w:tcPr>
          <w:p w14:paraId="772C7B41" w14:textId="77777777" w:rsidR="009608AB" w:rsidRPr="00E37FBF" w:rsidRDefault="009608AB" w:rsidP="009608AB">
            <w:pPr>
              <w:jc w:val="center"/>
              <w:rPr>
                <w:b/>
                <w:szCs w:val="24"/>
              </w:rPr>
            </w:pPr>
          </w:p>
          <w:p w14:paraId="00816F38" w14:textId="77777777" w:rsidR="009608AB" w:rsidRPr="00E37FBF" w:rsidRDefault="009608AB" w:rsidP="009608AB">
            <w:pPr>
              <w:jc w:val="center"/>
              <w:rPr>
                <w:b/>
                <w:szCs w:val="24"/>
              </w:rPr>
            </w:pPr>
            <w:r w:rsidRPr="00E37FBF">
              <w:rPr>
                <w:b/>
                <w:szCs w:val="24"/>
              </w:rPr>
              <w:t xml:space="preserve">Number: Addition &amp; Subtraction </w:t>
            </w:r>
          </w:p>
          <w:p w14:paraId="00945B8A" w14:textId="77777777" w:rsidR="009608AB" w:rsidRDefault="009608AB" w:rsidP="009608AB">
            <w:pPr>
              <w:jc w:val="center"/>
              <w:rPr>
                <w:b/>
                <w:szCs w:val="24"/>
              </w:rPr>
            </w:pPr>
            <w:r w:rsidRPr="00E37FBF">
              <w:rPr>
                <w:b/>
                <w:szCs w:val="24"/>
              </w:rPr>
              <w:t>5 Weeks</w:t>
            </w:r>
          </w:p>
          <w:p w14:paraId="56886658" w14:textId="77777777" w:rsidR="009608AB" w:rsidRDefault="009608AB" w:rsidP="009608AB">
            <w:pPr>
              <w:jc w:val="center"/>
              <w:rPr>
                <w:b/>
                <w:szCs w:val="24"/>
              </w:rPr>
            </w:pPr>
          </w:p>
          <w:p w14:paraId="49CB1F8F" w14:textId="77777777" w:rsidR="009608AB" w:rsidRPr="00E37FBF" w:rsidRDefault="009608AB" w:rsidP="009608AB">
            <w:pPr>
              <w:jc w:val="center"/>
              <w:rPr>
                <w:b/>
                <w:szCs w:val="24"/>
              </w:rPr>
            </w:pPr>
            <w:r>
              <w:rPr>
                <w:b/>
                <w:szCs w:val="24"/>
              </w:rPr>
              <w:t>See Aut 1</w:t>
            </w:r>
          </w:p>
        </w:tc>
        <w:tc>
          <w:tcPr>
            <w:tcW w:w="2694" w:type="dxa"/>
            <w:gridSpan w:val="4"/>
          </w:tcPr>
          <w:p w14:paraId="10869D86" w14:textId="77777777" w:rsidR="009608AB" w:rsidRPr="00E37FBF" w:rsidRDefault="009608AB" w:rsidP="009608AB">
            <w:pPr>
              <w:jc w:val="center"/>
              <w:rPr>
                <w:b/>
                <w:szCs w:val="24"/>
              </w:rPr>
            </w:pPr>
          </w:p>
          <w:p w14:paraId="1755D8BA" w14:textId="77777777" w:rsidR="009608AB" w:rsidRPr="00831FD1" w:rsidRDefault="009608AB" w:rsidP="009608AB">
            <w:pPr>
              <w:jc w:val="center"/>
              <w:rPr>
                <w:b/>
                <w:sz w:val="24"/>
                <w:szCs w:val="24"/>
              </w:rPr>
            </w:pPr>
            <w:r w:rsidRPr="00831FD1">
              <w:rPr>
                <w:b/>
                <w:sz w:val="24"/>
                <w:szCs w:val="24"/>
              </w:rPr>
              <w:t>Measurement: Money</w:t>
            </w:r>
          </w:p>
          <w:p w14:paraId="53681024" w14:textId="77777777" w:rsidR="009608AB" w:rsidRPr="00831FD1" w:rsidRDefault="009608AB" w:rsidP="009608AB">
            <w:pPr>
              <w:jc w:val="center"/>
              <w:rPr>
                <w:b/>
                <w:sz w:val="24"/>
                <w:szCs w:val="24"/>
              </w:rPr>
            </w:pPr>
          </w:p>
          <w:p w14:paraId="5A40143C" w14:textId="77777777" w:rsidR="009608AB" w:rsidRPr="00831FD1" w:rsidRDefault="009608AB" w:rsidP="009608AB">
            <w:pPr>
              <w:jc w:val="center"/>
              <w:rPr>
                <w:b/>
                <w:sz w:val="24"/>
                <w:szCs w:val="24"/>
              </w:rPr>
            </w:pPr>
            <w:r w:rsidRPr="00831FD1">
              <w:rPr>
                <w:b/>
                <w:sz w:val="24"/>
                <w:szCs w:val="24"/>
              </w:rPr>
              <w:t>1 Week</w:t>
            </w:r>
          </w:p>
          <w:p w14:paraId="675535DC" w14:textId="77777777" w:rsidR="009608AB" w:rsidRDefault="009608AB" w:rsidP="009608AB">
            <w:pPr>
              <w:jc w:val="center"/>
              <w:rPr>
                <w:b/>
                <w:szCs w:val="24"/>
              </w:rPr>
            </w:pPr>
          </w:p>
          <w:p w14:paraId="4B00209F" w14:textId="77777777" w:rsidR="004C0355" w:rsidRDefault="004C0355" w:rsidP="009608AB">
            <w:pPr>
              <w:jc w:val="center"/>
              <w:rPr>
                <w:b/>
                <w:color w:val="FF0000"/>
                <w:sz w:val="18"/>
                <w:szCs w:val="18"/>
              </w:rPr>
            </w:pPr>
            <w:r>
              <w:rPr>
                <w:b/>
                <w:color w:val="FF0000"/>
                <w:sz w:val="18"/>
                <w:szCs w:val="18"/>
              </w:rPr>
              <w:t>Small Steps: 11</w:t>
            </w:r>
          </w:p>
          <w:p w14:paraId="5EF05C96" w14:textId="77777777" w:rsidR="009608AB" w:rsidRPr="00831FD1" w:rsidRDefault="009608AB" w:rsidP="009608AB">
            <w:pPr>
              <w:jc w:val="center"/>
              <w:rPr>
                <w:b/>
                <w:color w:val="C45911" w:themeColor="accent2" w:themeShade="BF"/>
                <w:sz w:val="18"/>
                <w:szCs w:val="18"/>
              </w:rPr>
            </w:pPr>
            <w:r w:rsidRPr="00831FD1">
              <w:rPr>
                <w:b/>
                <w:color w:val="C45911" w:themeColor="accent2" w:themeShade="BF"/>
                <w:sz w:val="18"/>
                <w:szCs w:val="18"/>
              </w:rPr>
              <w:t xml:space="preserve">NCETM Spine:  revisit </w:t>
            </w:r>
            <w:hyperlink r:id="rId21" w:history="1">
              <w:r w:rsidRPr="00831FD1">
                <w:rPr>
                  <w:rStyle w:val="Hyperlink"/>
                  <w:b/>
                  <w:sz w:val="18"/>
                  <w:szCs w:val="18"/>
                  <w14:textFill>
                    <w14:solidFill>
                      <w14:srgbClr w14:val="0000FF">
                        <w14:lumMod w14:val="75000"/>
                      </w14:srgbClr>
                    </w14:solidFill>
                  </w14:textFill>
                </w:rPr>
                <w:t>2.1</w:t>
              </w:r>
            </w:hyperlink>
            <w:r w:rsidRPr="00831FD1">
              <w:rPr>
                <w:b/>
                <w:color w:val="C45911" w:themeColor="accent2" w:themeShade="BF"/>
                <w:sz w:val="18"/>
                <w:szCs w:val="18"/>
              </w:rPr>
              <w:t xml:space="preserve"> (TP 4-6)</w:t>
            </w:r>
          </w:p>
          <w:p w14:paraId="461CC4C0" w14:textId="77777777" w:rsidR="009608AB" w:rsidRPr="002B4E3F" w:rsidRDefault="009608AB" w:rsidP="009608AB">
            <w:pPr>
              <w:jc w:val="center"/>
              <w:rPr>
                <w:b/>
                <w:sz w:val="24"/>
              </w:rPr>
            </w:pPr>
            <w:r w:rsidRPr="00831FD1">
              <w:rPr>
                <w:b/>
                <w:color w:val="C45911" w:themeColor="accent2" w:themeShade="BF"/>
                <w:sz w:val="18"/>
                <w:szCs w:val="18"/>
              </w:rPr>
              <w:t>Use Add &amp; Sub skills from previous block and apply to money (y4 is next spine on money)</w:t>
            </w:r>
          </w:p>
        </w:tc>
        <w:tc>
          <w:tcPr>
            <w:tcW w:w="6525" w:type="dxa"/>
            <w:gridSpan w:val="8"/>
          </w:tcPr>
          <w:p w14:paraId="58B4E6EB" w14:textId="77777777" w:rsidR="009608AB" w:rsidRDefault="009608AB" w:rsidP="009608AB">
            <w:pPr>
              <w:jc w:val="center"/>
              <w:rPr>
                <w:b/>
                <w:sz w:val="24"/>
                <w:szCs w:val="24"/>
              </w:rPr>
            </w:pPr>
          </w:p>
          <w:p w14:paraId="2F0BB82A" w14:textId="77777777" w:rsidR="009608AB" w:rsidRDefault="009608AB" w:rsidP="009608AB">
            <w:pPr>
              <w:jc w:val="center"/>
              <w:rPr>
                <w:b/>
                <w:sz w:val="24"/>
                <w:szCs w:val="24"/>
              </w:rPr>
            </w:pPr>
            <w:r>
              <w:rPr>
                <w:b/>
                <w:sz w:val="24"/>
                <w:szCs w:val="24"/>
              </w:rPr>
              <w:t>Number: Multiplication &amp; Division</w:t>
            </w:r>
          </w:p>
          <w:p w14:paraId="6FA4E139" w14:textId="77777777" w:rsidR="009608AB" w:rsidRDefault="009608AB" w:rsidP="009608AB">
            <w:pPr>
              <w:jc w:val="center"/>
              <w:rPr>
                <w:b/>
                <w:sz w:val="24"/>
                <w:szCs w:val="24"/>
              </w:rPr>
            </w:pPr>
          </w:p>
          <w:p w14:paraId="236129DD" w14:textId="77777777" w:rsidR="009608AB" w:rsidRDefault="009608AB" w:rsidP="009608AB">
            <w:pPr>
              <w:jc w:val="center"/>
              <w:rPr>
                <w:b/>
                <w:sz w:val="24"/>
                <w:szCs w:val="24"/>
              </w:rPr>
            </w:pPr>
            <w:r>
              <w:rPr>
                <w:b/>
                <w:sz w:val="24"/>
                <w:szCs w:val="24"/>
              </w:rPr>
              <w:t>5 Weeks</w:t>
            </w:r>
          </w:p>
          <w:p w14:paraId="618FDB53" w14:textId="77777777" w:rsidR="009608AB" w:rsidRDefault="009608AB" w:rsidP="009608AB">
            <w:pPr>
              <w:jc w:val="center"/>
              <w:rPr>
                <w:b/>
                <w:sz w:val="24"/>
                <w:szCs w:val="24"/>
              </w:rPr>
            </w:pPr>
          </w:p>
          <w:p w14:paraId="66DDE966" w14:textId="77777777" w:rsidR="009608AB" w:rsidRPr="00831FD1" w:rsidRDefault="006201BE" w:rsidP="009608AB">
            <w:pPr>
              <w:spacing w:line="259" w:lineRule="auto"/>
              <w:jc w:val="center"/>
              <w:rPr>
                <w:b/>
                <w:color w:val="FF0000"/>
                <w:sz w:val="18"/>
                <w:szCs w:val="18"/>
              </w:rPr>
            </w:pPr>
            <w:r>
              <w:rPr>
                <w:b/>
                <w:color w:val="FF0000"/>
                <w:sz w:val="18"/>
                <w:szCs w:val="18"/>
              </w:rPr>
              <w:t>Small Steps: 21</w:t>
            </w:r>
          </w:p>
          <w:p w14:paraId="6A4FDD9F" w14:textId="77777777" w:rsidR="009608AB" w:rsidRPr="00831FD1" w:rsidRDefault="009608AB" w:rsidP="009608AB">
            <w:pPr>
              <w:spacing w:line="259" w:lineRule="auto"/>
              <w:jc w:val="center"/>
              <w:rPr>
                <w:b/>
                <w:color w:val="C45911" w:themeColor="accent2" w:themeShade="BF"/>
                <w:sz w:val="18"/>
                <w:szCs w:val="18"/>
              </w:rPr>
            </w:pPr>
            <w:r w:rsidRPr="00831FD1">
              <w:rPr>
                <w:b/>
                <w:color w:val="C45911" w:themeColor="accent2" w:themeShade="BF"/>
                <w:sz w:val="18"/>
                <w:szCs w:val="18"/>
              </w:rPr>
              <w:t xml:space="preserve">NCETM Spine: </w:t>
            </w:r>
            <w:hyperlink r:id="rId22" w:history="1">
              <w:r w:rsidRPr="00831FD1">
                <w:rPr>
                  <w:b/>
                  <w:color w:val="0000FF"/>
                  <w:sz w:val="18"/>
                  <w:szCs w:val="18"/>
                  <w:u w:val="single"/>
                </w:rPr>
                <w:t>2.2</w:t>
              </w:r>
            </w:hyperlink>
            <w:r w:rsidRPr="00831FD1">
              <w:rPr>
                <w:b/>
                <w:color w:val="C45911" w:themeColor="accent2" w:themeShade="BF"/>
                <w:sz w:val="18"/>
                <w:szCs w:val="18"/>
              </w:rPr>
              <w:t xml:space="preserve">, </w:t>
            </w:r>
            <w:hyperlink r:id="rId23" w:history="1">
              <w:r w:rsidRPr="00831FD1">
                <w:rPr>
                  <w:b/>
                  <w:color w:val="0000FF"/>
                  <w:sz w:val="18"/>
                  <w:szCs w:val="18"/>
                  <w:u w:val="single"/>
                </w:rPr>
                <w:t>2.3</w:t>
              </w:r>
            </w:hyperlink>
            <w:r w:rsidRPr="00831FD1">
              <w:rPr>
                <w:b/>
                <w:color w:val="C45911" w:themeColor="accent2" w:themeShade="BF"/>
                <w:sz w:val="18"/>
                <w:szCs w:val="18"/>
              </w:rPr>
              <w:t xml:space="preserve"> (TP1)</w:t>
            </w:r>
          </w:p>
          <w:p w14:paraId="14F6085D" w14:textId="77777777" w:rsidR="009608AB" w:rsidRPr="00831FD1" w:rsidRDefault="00BD57A7" w:rsidP="009608AB">
            <w:pPr>
              <w:spacing w:line="259" w:lineRule="auto"/>
              <w:jc w:val="center"/>
              <w:rPr>
                <w:b/>
                <w:color w:val="C45911" w:themeColor="accent2" w:themeShade="BF"/>
                <w:sz w:val="18"/>
                <w:szCs w:val="18"/>
              </w:rPr>
            </w:pPr>
            <w:hyperlink r:id="rId24" w:history="1">
              <w:r w:rsidR="009608AB" w:rsidRPr="00831FD1">
                <w:rPr>
                  <w:b/>
                  <w:color w:val="0000FF"/>
                  <w:sz w:val="18"/>
                  <w:szCs w:val="18"/>
                  <w:u w:val="single"/>
                </w:rPr>
                <w:t>2.5</w:t>
              </w:r>
            </w:hyperlink>
            <w:r w:rsidR="009608AB" w:rsidRPr="00831FD1">
              <w:rPr>
                <w:b/>
                <w:color w:val="C45911" w:themeColor="accent2" w:themeShade="BF"/>
                <w:sz w:val="18"/>
                <w:szCs w:val="18"/>
              </w:rPr>
              <w:t xml:space="preserve"> (arrays)</w:t>
            </w:r>
          </w:p>
          <w:p w14:paraId="3DAB84F8" w14:textId="77777777" w:rsidR="009608AB" w:rsidRDefault="00BD57A7" w:rsidP="009608AB">
            <w:pPr>
              <w:spacing w:line="259" w:lineRule="auto"/>
              <w:jc w:val="center"/>
              <w:rPr>
                <w:b/>
                <w:color w:val="C45911" w:themeColor="accent2" w:themeShade="BF"/>
                <w:sz w:val="18"/>
                <w:szCs w:val="18"/>
              </w:rPr>
            </w:pPr>
            <w:hyperlink r:id="rId25" w:history="1">
              <w:r w:rsidR="009608AB" w:rsidRPr="00831FD1">
                <w:rPr>
                  <w:b/>
                  <w:color w:val="0000FF"/>
                  <w:sz w:val="18"/>
                  <w:szCs w:val="18"/>
                  <w:u w:val="single"/>
                </w:rPr>
                <w:t>2.3</w:t>
              </w:r>
            </w:hyperlink>
            <w:r w:rsidR="009608AB" w:rsidRPr="00831FD1">
              <w:rPr>
                <w:b/>
                <w:color w:val="C45911" w:themeColor="accent2" w:themeShade="BF"/>
                <w:sz w:val="18"/>
                <w:szCs w:val="18"/>
              </w:rPr>
              <w:t xml:space="preserve"> (2x table), </w:t>
            </w:r>
            <w:hyperlink r:id="rId26" w:history="1">
              <w:r w:rsidR="009608AB" w:rsidRPr="00831FD1">
                <w:rPr>
                  <w:b/>
                  <w:color w:val="0000FF"/>
                  <w:sz w:val="18"/>
                  <w:szCs w:val="18"/>
                  <w:u w:val="single"/>
                </w:rPr>
                <w:t>2.4</w:t>
              </w:r>
            </w:hyperlink>
            <w:r w:rsidR="009608AB" w:rsidRPr="00831FD1">
              <w:rPr>
                <w:b/>
                <w:color w:val="C45911" w:themeColor="accent2" w:themeShade="BF"/>
                <w:sz w:val="18"/>
                <w:szCs w:val="18"/>
              </w:rPr>
              <w:t xml:space="preserve"> (10 and 5 x table)</w:t>
            </w:r>
          </w:p>
          <w:p w14:paraId="7818E5DF" w14:textId="77777777" w:rsidR="007D6E4E" w:rsidRPr="007D6E4E" w:rsidRDefault="007D6E4E" w:rsidP="007D6E4E">
            <w:pPr>
              <w:jc w:val="center"/>
              <w:rPr>
                <w:b/>
                <w:color w:val="C45911" w:themeColor="accent2" w:themeShade="BF"/>
                <w:sz w:val="18"/>
                <w:szCs w:val="18"/>
              </w:rPr>
            </w:pPr>
            <w:r w:rsidRPr="007D6E4E">
              <w:rPr>
                <w:b/>
                <w:color w:val="C45911" w:themeColor="accent2" w:themeShade="BF"/>
                <w:sz w:val="18"/>
                <w:szCs w:val="18"/>
              </w:rPr>
              <w:t>(</w:t>
            </w:r>
            <w:hyperlink r:id="rId27" w:history="1">
              <w:r w:rsidRPr="007D6E4E">
                <w:rPr>
                  <w:rStyle w:val="Hyperlink"/>
                  <w:b/>
                  <w:sz w:val="18"/>
                  <w:szCs w:val="18"/>
                </w:rPr>
                <w:t>1.4</w:t>
              </w:r>
            </w:hyperlink>
            <w:r w:rsidRPr="007D6E4E">
              <w:rPr>
                <w:b/>
                <w:color w:val="C45911" w:themeColor="accent2" w:themeShade="BF"/>
                <w:sz w:val="18"/>
                <w:szCs w:val="18"/>
              </w:rPr>
              <w:t xml:space="preserve"> and </w:t>
            </w:r>
            <w:hyperlink r:id="rId28" w:history="1">
              <w:r w:rsidRPr="007D6E4E">
                <w:rPr>
                  <w:rStyle w:val="Hyperlink"/>
                  <w:b/>
                  <w:sz w:val="18"/>
                  <w:szCs w:val="18"/>
                  <w14:textFill>
                    <w14:solidFill>
                      <w14:srgbClr w14:val="0000FF">
                        <w14:lumMod w14:val="75000"/>
                      </w14:srgbClr>
                    </w14:solidFill>
                  </w14:textFill>
                </w:rPr>
                <w:t>1.</w:t>
              </w:r>
              <w:r w:rsidRPr="007D6E4E">
                <w:rPr>
                  <w:rStyle w:val="Hyperlink"/>
                  <w:b/>
                  <w:sz w:val="18"/>
                  <w:szCs w:val="18"/>
                  <w:u w:val="none"/>
                  <w14:textFill>
                    <w14:solidFill>
                      <w14:srgbClr w14:val="0000FF">
                        <w14:lumMod w14:val="75000"/>
                      </w14:srgbClr>
                    </w14:solidFill>
                  </w14:textFill>
                </w:rPr>
                <w:t>10</w:t>
              </w:r>
            </w:hyperlink>
            <w:r w:rsidRPr="007D6E4E">
              <w:rPr>
                <w:rStyle w:val="Hyperlink"/>
                <w:b/>
                <w:sz w:val="18"/>
                <w:szCs w:val="18"/>
                <w:u w:val="none"/>
                <w14:textFill>
                  <w14:solidFill>
                    <w14:srgbClr w14:val="0000FF">
                      <w14:lumMod w14:val="75000"/>
                    </w14:srgbClr>
                  </w14:solidFill>
                </w14:textFill>
              </w:rPr>
              <w:t xml:space="preserve"> </w:t>
            </w:r>
            <w:r w:rsidRPr="007D6E4E">
              <w:rPr>
                <w:b/>
                <w:color w:val="C45911" w:themeColor="accent2" w:themeShade="BF"/>
                <w:sz w:val="18"/>
                <w:szCs w:val="18"/>
              </w:rPr>
              <w:t>TP 3 if needed to refer back to y1 odd/even numbers)</w:t>
            </w:r>
          </w:p>
          <w:p w14:paraId="6E379CA9" w14:textId="77777777" w:rsidR="007D6E4E" w:rsidRPr="007D6E4E" w:rsidRDefault="00BD57A7" w:rsidP="007D6E4E">
            <w:pPr>
              <w:spacing w:line="259" w:lineRule="auto"/>
              <w:jc w:val="center"/>
              <w:rPr>
                <w:b/>
                <w:color w:val="FF0000"/>
                <w:sz w:val="18"/>
                <w:szCs w:val="18"/>
              </w:rPr>
            </w:pPr>
            <w:hyperlink r:id="rId29" w:history="1">
              <w:r w:rsidR="007D6E4E" w:rsidRPr="007D6E4E">
                <w:rPr>
                  <w:rStyle w:val="Hyperlink"/>
                  <w:b/>
                  <w:sz w:val="18"/>
                  <w:szCs w:val="18"/>
                  <w14:textFill>
                    <w14:solidFill>
                      <w14:srgbClr w14:val="0000FF">
                        <w14:lumMod w14:val="75000"/>
                      </w14:srgbClr>
                    </w14:solidFill>
                  </w14:textFill>
                </w:rPr>
                <w:t>2.6</w:t>
              </w:r>
            </w:hyperlink>
            <w:r w:rsidR="007D6E4E" w:rsidRPr="007D6E4E">
              <w:rPr>
                <w:rStyle w:val="Hyperlink"/>
                <w:b/>
                <w:sz w:val="18"/>
                <w:szCs w:val="18"/>
                <w14:textFill>
                  <w14:solidFill>
                    <w14:srgbClr w14:val="0000FF">
                      <w14:lumMod w14:val="75000"/>
                    </w14:srgbClr>
                  </w14:solidFill>
                </w14:textFill>
              </w:rPr>
              <w:t xml:space="preserve"> </w:t>
            </w:r>
            <w:r w:rsidR="007D6E4E" w:rsidRPr="007D6E4E">
              <w:rPr>
                <w:b/>
                <w:color w:val="C45911" w:themeColor="accent2" w:themeShade="BF"/>
                <w:sz w:val="18"/>
                <w:szCs w:val="18"/>
              </w:rPr>
              <w:t>- (TP 1-3 sharing and grouping) (TP 4 divide by 2, 5, 10)</w:t>
            </w:r>
          </w:p>
          <w:p w14:paraId="6681FAF3" w14:textId="77777777" w:rsidR="009608AB" w:rsidRDefault="009608AB" w:rsidP="009608AB">
            <w:pPr>
              <w:ind w:left="113" w:right="113"/>
              <w:jc w:val="center"/>
              <w:rPr>
                <w:b/>
                <w:sz w:val="24"/>
                <w:szCs w:val="24"/>
              </w:rPr>
            </w:pPr>
          </w:p>
          <w:p w14:paraId="23852A59" w14:textId="77777777" w:rsidR="009608AB" w:rsidRDefault="009608AB" w:rsidP="009608AB">
            <w:pPr>
              <w:jc w:val="center"/>
              <w:rPr>
                <w:b/>
                <w:sz w:val="24"/>
                <w:szCs w:val="24"/>
              </w:rPr>
            </w:pPr>
          </w:p>
        </w:tc>
        <w:tc>
          <w:tcPr>
            <w:tcW w:w="1264" w:type="dxa"/>
            <w:gridSpan w:val="2"/>
            <w:textDirection w:val="btLr"/>
          </w:tcPr>
          <w:p w14:paraId="46B66BA7" w14:textId="77777777" w:rsidR="009608AB" w:rsidRDefault="009608AB" w:rsidP="009608AB">
            <w:pPr>
              <w:ind w:left="113" w:right="113"/>
              <w:jc w:val="center"/>
              <w:rPr>
                <w:b/>
                <w:sz w:val="32"/>
                <w:szCs w:val="24"/>
              </w:rPr>
            </w:pPr>
          </w:p>
          <w:p w14:paraId="5F4CBEE8" w14:textId="77777777" w:rsidR="009608AB" w:rsidRPr="00CB6C90" w:rsidRDefault="009608AB" w:rsidP="009608AB">
            <w:pPr>
              <w:ind w:left="113" w:right="113"/>
              <w:jc w:val="center"/>
              <w:rPr>
                <w:b/>
                <w:sz w:val="24"/>
                <w:szCs w:val="24"/>
              </w:rPr>
            </w:pPr>
            <w:r w:rsidRPr="00CB6C90">
              <w:rPr>
                <w:b/>
                <w:sz w:val="24"/>
                <w:szCs w:val="24"/>
              </w:rPr>
              <w:t>Consolidation/</w:t>
            </w:r>
          </w:p>
          <w:p w14:paraId="1E44B0EF" w14:textId="77777777" w:rsidR="009608AB" w:rsidRPr="003B539E" w:rsidRDefault="009608AB" w:rsidP="009608AB">
            <w:pPr>
              <w:ind w:left="113" w:right="113"/>
              <w:jc w:val="center"/>
              <w:rPr>
                <w:b/>
                <w:sz w:val="32"/>
                <w:szCs w:val="24"/>
              </w:rPr>
            </w:pPr>
            <w:r w:rsidRPr="00CB6C90">
              <w:rPr>
                <w:b/>
                <w:sz w:val="24"/>
                <w:szCs w:val="24"/>
              </w:rPr>
              <w:t>Assessment</w:t>
            </w:r>
          </w:p>
        </w:tc>
      </w:tr>
      <w:tr w:rsidR="009F40C7" w:rsidRPr="00CB6C90" w14:paraId="1FC270E5" w14:textId="77777777" w:rsidTr="00E56350">
        <w:trPr>
          <w:gridAfter w:val="3"/>
          <w:wAfter w:w="2501" w:type="dxa"/>
          <w:cantSplit/>
          <w:trHeight w:val="191"/>
        </w:trPr>
        <w:tc>
          <w:tcPr>
            <w:tcW w:w="8207" w:type="dxa"/>
            <w:gridSpan w:val="10"/>
            <w:shd w:val="clear" w:color="auto" w:fill="C5E0B3" w:themeFill="accent6" w:themeFillTint="66"/>
          </w:tcPr>
          <w:p w14:paraId="7E0E0783" w14:textId="77777777" w:rsidR="009F40C7" w:rsidRPr="00CB6C90" w:rsidRDefault="009F40C7" w:rsidP="009608AB">
            <w:pPr>
              <w:jc w:val="center"/>
              <w:rPr>
                <w:b/>
                <w:sz w:val="24"/>
                <w:szCs w:val="24"/>
              </w:rPr>
            </w:pPr>
            <w:r w:rsidRPr="00CB6C90">
              <w:rPr>
                <w:b/>
                <w:sz w:val="24"/>
                <w:szCs w:val="24"/>
              </w:rPr>
              <w:t>Spring 1 – 6 Weeks</w:t>
            </w:r>
          </w:p>
        </w:tc>
        <w:tc>
          <w:tcPr>
            <w:tcW w:w="1433" w:type="dxa"/>
            <w:vMerge w:val="restart"/>
            <w:tcBorders>
              <w:bottom w:val="nil"/>
              <w:right w:val="nil"/>
            </w:tcBorders>
          </w:tcPr>
          <w:p w14:paraId="7B433AE0" w14:textId="77777777" w:rsidR="009F40C7" w:rsidRPr="00BE6AF7" w:rsidRDefault="009F40C7" w:rsidP="009608AB">
            <w:pPr>
              <w:jc w:val="center"/>
              <w:rPr>
                <w:b/>
                <w:sz w:val="40"/>
                <w:szCs w:val="24"/>
              </w:rPr>
            </w:pPr>
          </w:p>
        </w:tc>
        <w:tc>
          <w:tcPr>
            <w:tcW w:w="1248" w:type="dxa"/>
            <w:vMerge w:val="restart"/>
            <w:tcBorders>
              <w:left w:val="nil"/>
              <w:right w:val="nil"/>
            </w:tcBorders>
            <w:shd w:val="clear" w:color="auto" w:fill="FFFFFF" w:themeFill="background1"/>
          </w:tcPr>
          <w:p w14:paraId="5D36A12E" w14:textId="77777777" w:rsidR="009F40C7" w:rsidRPr="00BE6AF7" w:rsidRDefault="009F40C7" w:rsidP="009608AB">
            <w:pPr>
              <w:jc w:val="center"/>
              <w:rPr>
                <w:b/>
                <w:sz w:val="40"/>
                <w:szCs w:val="24"/>
              </w:rPr>
            </w:pPr>
          </w:p>
        </w:tc>
        <w:tc>
          <w:tcPr>
            <w:tcW w:w="238" w:type="dxa"/>
            <w:vMerge/>
            <w:tcBorders>
              <w:left w:val="nil"/>
              <w:bottom w:val="nil"/>
            </w:tcBorders>
            <w:shd w:val="clear" w:color="auto" w:fill="FFFFFF" w:themeFill="background1"/>
          </w:tcPr>
          <w:p w14:paraId="13D23AA7" w14:textId="77777777" w:rsidR="009F40C7" w:rsidRPr="00BE6AF7" w:rsidRDefault="009F40C7" w:rsidP="009608AB">
            <w:pPr>
              <w:jc w:val="center"/>
              <w:rPr>
                <w:b/>
                <w:sz w:val="40"/>
                <w:szCs w:val="24"/>
              </w:rPr>
            </w:pPr>
          </w:p>
        </w:tc>
        <w:tc>
          <w:tcPr>
            <w:tcW w:w="9461" w:type="dxa"/>
            <w:gridSpan w:val="12"/>
            <w:shd w:val="clear" w:color="auto" w:fill="C5E0B3" w:themeFill="accent6" w:themeFillTint="66"/>
          </w:tcPr>
          <w:p w14:paraId="0320E373" w14:textId="77777777" w:rsidR="009F40C7" w:rsidRPr="005504CC" w:rsidRDefault="009F40C7" w:rsidP="009608AB">
            <w:pPr>
              <w:spacing w:before="120"/>
              <w:jc w:val="center"/>
              <w:rPr>
                <w:b/>
                <w:sz w:val="32"/>
                <w:szCs w:val="24"/>
              </w:rPr>
            </w:pPr>
            <w:r w:rsidRPr="00CB6C90">
              <w:rPr>
                <w:b/>
                <w:sz w:val="24"/>
                <w:szCs w:val="24"/>
              </w:rPr>
              <w:t>Spring 2 – 7 Weeks</w:t>
            </w:r>
          </w:p>
        </w:tc>
      </w:tr>
      <w:tr w:rsidR="007D369C" w:rsidRPr="00CB6C90" w14:paraId="09450AF6" w14:textId="77777777" w:rsidTr="00E56350">
        <w:trPr>
          <w:gridAfter w:val="3"/>
          <w:wAfter w:w="2501" w:type="dxa"/>
          <w:cantSplit/>
          <w:trHeight w:val="97"/>
        </w:trPr>
        <w:tc>
          <w:tcPr>
            <w:tcW w:w="3391" w:type="dxa"/>
            <w:gridSpan w:val="3"/>
            <w:shd w:val="clear" w:color="auto" w:fill="DBDBDB" w:themeFill="accent3" w:themeFillTint="66"/>
          </w:tcPr>
          <w:p w14:paraId="0171CAED" w14:textId="77777777" w:rsidR="00BC4486" w:rsidRPr="005504CC" w:rsidRDefault="00BC4486" w:rsidP="009608AB">
            <w:pPr>
              <w:jc w:val="center"/>
              <w:rPr>
                <w:b/>
                <w:sz w:val="32"/>
                <w:szCs w:val="24"/>
              </w:rPr>
            </w:pPr>
          </w:p>
        </w:tc>
        <w:tc>
          <w:tcPr>
            <w:tcW w:w="4816" w:type="dxa"/>
            <w:gridSpan w:val="7"/>
            <w:shd w:val="clear" w:color="auto" w:fill="DBDBDB" w:themeFill="accent3" w:themeFillTint="66"/>
          </w:tcPr>
          <w:p w14:paraId="0582A664" w14:textId="77777777" w:rsidR="00BC4486" w:rsidRPr="005504CC" w:rsidRDefault="00BC4486" w:rsidP="009608AB">
            <w:pPr>
              <w:jc w:val="center"/>
              <w:rPr>
                <w:b/>
                <w:sz w:val="32"/>
                <w:szCs w:val="24"/>
              </w:rPr>
            </w:pPr>
            <w:r>
              <w:rPr>
                <w:b/>
                <w:color w:val="000000" w:themeColor="text1"/>
                <w:sz w:val="20"/>
                <w:szCs w:val="20"/>
              </w:rPr>
              <w:t>Pixl Y1</w:t>
            </w:r>
            <w:r w:rsidRPr="00DD6554">
              <w:rPr>
                <w:b/>
                <w:color w:val="000000" w:themeColor="text1"/>
                <w:sz w:val="20"/>
                <w:szCs w:val="20"/>
              </w:rPr>
              <w:t xml:space="preserve"> Testing Window</w:t>
            </w:r>
            <w:r>
              <w:rPr>
                <w:b/>
                <w:color w:val="000000" w:themeColor="text1"/>
                <w:sz w:val="20"/>
                <w:szCs w:val="20"/>
              </w:rPr>
              <w:t xml:space="preserve"> </w:t>
            </w:r>
          </w:p>
        </w:tc>
        <w:tc>
          <w:tcPr>
            <w:tcW w:w="1433" w:type="dxa"/>
            <w:vMerge/>
            <w:tcBorders>
              <w:bottom w:val="nil"/>
              <w:right w:val="nil"/>
            </w:tcBorders>
          </w:tcPr>
          <w:p w14:paraId="0035F7F7" w14:textId="77777777" w:rsidR="00BC4486" w:rsidRPr="00BE6AF7" w:rsidRDefault="00BC4486" w:rsidP="009608AB">
            <w:pPr>
              <w:jc w:val="center"/>
              <w:rPr>
                <w:b/>
                <w:sz w:val="40"/>
                <w:szCs w:val="24"/>
              </w:rPr>
            </w:pPr>
          </w:p>
        </w:tc>
        <w:tc>
          <w:tcPr>
            <w:tcW w:w="1248" w:type="dxa"/>
            <w:vMerge/>
            <w:tcBorders>
              <w:left w:val="nil"/>
              <w:right w:val="nil"/>
            </w:tcBorders>
            <w:shd w:val="clear" w:color="auto" w:fill="FFFFFF" w:themeFill="background1"/>
          </w:tcPr>
          <w:p w14:paraId="31766F18" w14:textId="77777777" w:rsidR="00BC4486" w:rsidRPr="00BE6AF7" w:rsidRDefault="00BC4486" w:rsidP="009608AB">
            <w:pPr>
              <w:jc w:val="center"/>
              <w:rPr>
                <w:b/>
                <w:sz w:val="40"/>
                <w:szCs w:val="24"/>
              </w:rPr>
            </w:pPr>
          </w:p>
        </w:tc>
        <w:tc>
          <w:tcPr>
            <w:tcW w:w="238" w:type="dxa"/>
            <w:vMerge/>
            <w:tcBorders>
              <w:left w:val="nil"/>
              <w:bottom w:val="nil"/>
            </w:tcBorders>
            <w:shd w:val="clear" w:color="auto" w:fill="FFFFFF" w:themeFill="background1"/>
          </w:tcPr>
          <w:p w14:paraId="2790B44E" w14:textId="77777777" w:rsidR="00BC4486" w:rsidRPr="00BE6AF7" w:rsidRDefault="00BC4486" w:rsidP="009608AB">
            <w:pPr>
              <w:jc w:val="center"/>
              <w:rPr>
                <w:b/>
                <w:sz w:val="40"/>
                <w:szCs w:val="24"/>
              </w:rPr>
            </w:pPr>
          </w:p>
        </w:tc>
        <w:tc>
          <w:tcPr>
            <w:tcW w:w="1479" w:type="dxa"/>
            <w:shd w:val="clear" w:color="auto" w:fill="DBDBDB" w:themeFill="accent3" w:themeFillTint="66"/>
          </w:tcPr>
          <w:p w14:paraId="7561D6CB" w14:textId="77777777" w:rsidR="00BC4486" w:rsidRPr="00BC4486" w:rsidRDefault="00BC4486" w:rsidP="009608AB">
            <w:pPr>
              <w:jc w:val="center"/>
              <w:rPr>
                <w:b/>
                <w:sz w:val="20"/>
                <w:szCs w:val="20"/>
              </w:rPr>
            </w:pPr>
            <w:r w:rsidRPr="00BC4486">
              <w:rPr>
                <w:b/>
                <w:sz w:val="20"/>
                <w:szCs w:val="20"/>
              </w:rPr>
              <w:t>Y1 QLA Deadline</w:t>
            </w:r>
          </w:p>
        </w:tc>
        <w:tc>
          <w:tcPr>
            <w:tcW w:w="1418" w:type="dxa"/>
            <w:gridSpan w:val="3"/>
            <w:shd w:val="clear" w:color="auto" w:fill="DBDBDB" w:themeFill="accent3" w:themeFillTint="66"/>
          </w:tcPr>
          <w:p w14:paraId="457A2E5F" w14:textId="77777777" w:rsidR="00BC4486" w:rsidRPr="00BC4486" w:rsidRDefault="00BC4486" w:rsidP="009608AB">
            <w:pPr>
              <w:jc w:val="center"/>
              <w:rPr>
                <w:b/>
                <w:sz w:val="20"/>
                <w:szCs w:val="20"/>
              </w:rPr>
            </w:pPr>
            <w:r>
              <w:rPr>
                <w:b/>
                <w:sz w:val="20"/>
                <w:szCs w:val="20"/>
              </w:rPr>
              <w:t>Y1 IFT Reports</w:t>
            </w:r>
          </w:p>
        </w:tc>
        <w:tc>
          <w:tcPr>
            <w:tcW w:w="6564" w:type="dxa"/>
            <w:gridSpan w:val="8"/>
            <w:shd w:val="clear" w:color="auto" w:fill="DBDBDB" w:themeFill="accent3" w:themeFillTint="66"/>
          </w:tcPr>
          <w:p w14:paraId="7B51B977" w14:textId="77777777" w:rsidR="00BC4486" w:rsidRPr="005504CC" w:rsidRDefault="00BC4486" w:rsidP="009608AB">
            <w:pPr>
              <w:jc w:val="center"/>
              <w:rPr>
                <w:b/>
                <w:sz w:val="32"/>
                <w:szCs w:val="24"/>
              </w:rPr>
            </w:pPr>
          </w:p>
        </w:tc>
      </w:tr>
      <w:tr w:rsidR="00703888" w:rsidRPr="00CB6C90" w14:paraId="1AC08C1C" w14:textId="77777777" w:rsidTr="00E56350">
        <w:trPr>
          <w:gridAfter w:val="4"/>
          <w:wAfter w:w="2511" w:type="dxa"/>
          <w:cantSplit/>
          <w:trHeight w:val="110"/>
        </w:trPr>
        <w:tc>
          <w:tcPr>
            <w:tcW w:w="4442" w:type="dxa"/>
            <w:gridSpan w:val="4"/>
            <w:shd w:val="clear" w:color="auto" w:fill="DBDBDB" w:themeFill="accent3" w:themeFillTint="66"/>
          </w:tcPr>
          <w:p w14:paraId="38C2353E" w14:textId="77777777" w:rsidR="00D05725" w:rsidRDefault="00D05725" w:rsidP="009608AB">
            <w:pPr>
              <w:jc w:val="center"/>
              <w:rPr>
                <w:b/>
                <w:color w:val="000000" w:themeColor="text1"/>
                <w:sz w:val="20"/>
                <w:szCs w:val="20"/>
              </w:rPr>
            </w:pPr>
          </w:p>
        </w:tc>
        <w:tc>
          <w:tcPr>
            <w:tcW w:w="3765" w:type="dxa"/>
            <w:gridSpan w:val="6"/>
            <w:shd w:val="clear" w:color="auto" w:fill="DBDBDB" w:themeFill="accent3" w:themeFillTint="66"/>
          </w:tcPr>
          <w:p w14:paraId="0D815601" w14:textId="77777777" w:rsidR="00D05725" w:rsidRDefault="00D05725" w:rsidP="009608AB">
            <w:pPr>
              <w:jc w:val="center"/>
              <w:rPr>
                <w:b/>
                <w:color w:val="000000" w:themeColor="text1"/>
                <w:sz w:val="20"/>
                <w:szCs w:val="20"/>
              </w:rPr>
            </w:pPr>
            <w:r w:rsidRPr="00DD6554">
              <w:rPr>
                <w:b/>
                <w:color w:val="000000" w:themeColor="text1"/>
                <w:sz w:val="20"/>
                <w:szCs w:val="20"/>
              </w:rPr>
              <w:t>Pixl Y3-5 Testing Window</w:t>
            </w:r>
          </w:p>
        </w:tc>
        <w:tc>
          <w:tcPr>
            <w:tcW w:w="1433" w:type="dxa"/>
            <w:vMerge/>
            <w:tcBorders>
              <w:bottom w:val="nil"/>
              <w:right w:val="nil"/>
            </w:tcBorders>
          </w:tcPr>
          <w:p w14:paraId="35CD2CF8" w14:textId="77777777" w:rsidR="00D05725" w:rsidRPr="00BE6AF7" w:rsidRDefault="00D05725" w:rsidP="009608AB">
            <w:pPr>
              <w:jc w:val="center"/>
              <w:rPr>
                <w:b/>
                <w:sz w:val="40"/>
                <w:szCs w:val="24"/>
              </w:rPr>
            </w:pPr>
          </w:p>
        </w:tc>
        <w:tc>
          <w:tcPr>
            <w:tcW w:w="1248" w:type="dxa"/>
            <w:vMerge/>
            <w:tcBorders>
              <w:left w:val="nil"/>
              <w:right w:val="nil"/>
            </w:tcBorders>
            <w:shd w:val="clear" w:color="auto" w:fill="FFFFFF" w:themeFill="background1"/>
          </w:tcPr>
          <w:p w14:paraId="1B43004F" w14:textId="77777777" w:rsidR="00D05725" w:rsidRPr="00BE6AF7" w:rsidRDefault="00D05725" w:rsidP="009608AB">
            <w:pPr>
              <w:jc w:val="center"/>
              <w:rPr>
                <w:b/>
                <w:sz w:val="40"/>
                <w:szCs w:val="24"/>
              </w:rPr>
            </w:pPr>
          </w:p>
        </w:tc>
        <w:tc>
          <w:tcPr>
            <w:tcW w:w="238" w:type="dxa"/>
            <w:vMerge/>
            <w:tcBorders>
              <w:left w:val="nil"/>
              <w:bottom w:val="nil"/>
            </w:tcBorders>
            <w:shd w:val="clear" w:color="auto" w:fill="FFFFFF" w:themeFill="background1"/>
          </w:tcPr>
          <w:p w14:paraId="746FA4D9" w14:textId="77777777" w:rsidR="00D05725" w:rsidRPr="00BE6AF7" w:rsidRDefault="00D05725" w:rsidP="009608AB">
            <w:pPr>
              <w:jc w:val="center"/>
              <w:rPr>
                <w:b/>
                <w:sz w:val="40"/>
                <w:szCs w:val="24"/>
              </w:rPr>
            </w:pPr>
          </w:p>
        </w:tc>
        <w:tc>
          <w:tcPr>
            <w:tcW w:w="1479" w:type="dxa"/>
            <w:shd w:val="clear" w:color="auto" w:fill="DBDBDB" w:themeFill="accent3" w:themeFillTint="66"/>
          </w:tcPr>
          <w:p w14:paraId="7A1403FA" w14:textId="77777777" w:rsidR="00D05725" w:rsidRDefault="00D05725" w:rsidP="009608AB">
            <w:pPr>
              <w:jc w:val="center"/>
              <w:rPr>
                <w:b/>
                <w:sz w:val="32"/>
                <w:szCs w:val="24"/>
              </w:rPr>
            </w:pPr>
          </w:p>
        </w:tc>
        <w:tc>
          <w:tcPr>
            <w:tcW w:w="4206" w:type="dxa"/>
            <w:gridSpan w:val="5"/>
            <w:shd w:val="clear" w:color="auto" w:fill="DBDBDB" w:themeFill="accent3" w:themeFillTint="66"/>
          </w:tcPr>
          <w:p w14:paraId="6CE9846E" w14:textId="77777777" w:rsidR="00D05725" w:rsidRDefault="00D05725" w:rsidP="009608AB">
            <w:pPr>
              <w:jc w:val="center"/>
              <w:rPr>
                <w:b/>
                <w:sz w:val="20"/>
                <w:szCs w:val="20"/>
              </w:rPr>
            </w:pPr>
            <w:r>
              <w:rPr>
                <w:b/>
                <w:sz w:val="20"/>
                <w:szCs w:val="20"/>
              </w:rPr>
              <w:t>Pixl Y2 Testing Window (2019 Paper)</w:t>
            </w:r>
          </w:p>
          <w:p w14:paraId="558A5E7B" w14:textId="77777777" w:rsidR="00D05725" w:rsidRPr="00D026B6" w:rsidRDefault="00D05725" w:rsidP="009608AB">
            <w:pPr>
              <w:jc w:val="center"/>
              <w:rPr>
                <w:b/>
                <w:sz w:val="20"/>
                <w:szCs w:val="20"/>
              </w:rPr>
            </w:pPr>
            <w:r>
              <w:rPr>
                <w:b/>
                <w:sz w:val="20"/>
                <w:szCs w:val="20"/>
              </w:rPr>
              <w:t>Pixl Y6 Testing Window (2019 Paper)</w:t>
            </w:r>
          </w:p>
        </w:tc>
        <w:tc>
          <w:tcPr>
            <w:tcW w:w="1186" w:type="dxa"/>
            <w:gridSpan w:val="2"/>
            <w:shd w:val="clear" w:color="auto" w:fill="DBDBDB" w:themeFill="accent3" w:themeFillTint="66"/>
          </w:tcPr>
          <w:p w14:paraId="38576B87" w14:textId="77777777" w:rsidR="00D05725" w:rsidRPr="00D05725" w:rsidRDefault="00D05725" w:rsidP="009608AB">
            <w:pPr>
              <w:jc w:val="center"/>
              <w:rPr>
                <w:b/>
                <w:sz w:val="20"/>
                <w:szCs w:val="20"/>
              </w:rPr>
            </w:pPr>
            <w:r>
              <w:rPr>
                <w:b/>
                <w:sz w:val="20"/>
                <w:szCs w:val="20"/>
              </w:rPr>
              <w:t>Y2 &amp; Y6 QLA Deadline</w:t>
            </w:r>
          </w:p>
        </w:tc>
        <w:tc>
          <w:tcPr>
            <w:tcW w:w="1195" w:type="dxa"/>
            <w:shd w:val="clear" w:color="auto" w:fill="DBDBDB" w:themeFill="accent3" w:themeFillTint="66"/>
          </w:tcPr>
          <w:p w14:paraId="0CC4E187" w14:textId="77777777" w:rsidR="00D05725" w:rsidRPr="00D05725" w:rsidRDefault="00D05725" w:rsidP="009608AB">
            <w:pPr>
              <w:jc w:val="center"/>
              <w:rPr>
                <w:b/>
                <w:sz w:val="20"/>
                <w:szCs w:val="20"/>
              </w:rPr>
            </w:pPr>
            <w:r>
              <w:rPr>
                <w:b/>
                <w:sz w:val="20"/>
                <w:szCs w:val="20"/>
              </w:rPr>
              <w:t>Y2 &amp; Y6  IFT Reports</w:t>
            </w:r>
          </w:p>
        </w:tc>
        <w:tc>
          <w:tcPr>
            <w:tcW w:w="1385" w:type="dxa"/>
            <w:gridSpan w:val="2"/>
            <w:shd w:val="clear" w:color="auto" w:fill="DBDBDB" w:themeFill="accent3" w:themeFillTint="66"/>
          </w:tcPr>
          <w:p w14:paraId="780CB675" w14:textId="77777777" w:rsidR="00D05725" w:rsidRPr="00D05725" w:rsidRDefault="00D05725" w:rsidP="009608AB">
            <w:pPr>
              <w:jc w:val="center"/>
              <w:rPr>
                <w:b/>
                <w:sz w:val="20"/>
                <w:szCs w:val="20"/>
              </w:rPr>
            </w:pPr>
          </w:p>
        </w:tc>
      </w:tr>
      <w:tr w:rsidR="00703888" w:rsidRPr="00CB6C90" w14:paraId="0DBF2A45" w14:textId="77777777" w:rsidTr="00E56350">
        <w:trPr>
          <w:gridAfter w:val="3"/>
          <w:wAfter w:w="2501" w:type="dxa"/>
          <w:cantSplit/>
          <w:trHeight w:val="209"/>
        </w:trPr>
        <w:tc>
          <w:tcPr>
            <w:tcW w:w="3391" w:type="dxa"/>
            <w:gridSpan w:val="3"/>
            <w:shd w:val="clear" w:color="auto" w:fill="DBDBDB" w:themeFill="accent3" w:themeFillTint="66"/>
          </w:tcPr>
          <w:p w14:paraId="67CBCD56" w14:textId="77777777" w:rsidR="00112050" w:rsidRDefault="00112050" w:rsidP="009608AB">
            <w:pPr>
              <w:jc w:val="center"/>
              <w:rPr>
                <w:b/>
                <w:color w:val="000000" w:themeColor="text1"/>
                <w:sz w:val="20"/>
                <w:szCs w:val="20"/>
              </w:rPr>
            </w:pPr>
          </w:p>
        </w:tc>
        <w:tc>
          <w:tcPr>
            <w:tcW w:w="2410" w:type="dxa"/>
            <w:gridSpan w:val="5"/>
            <w:shd w:val="clear" w:color="auto" w:fill="DBDBDB" w:themeFill="accent3" w:themeFillTint="66"/>
          </w:tcPr>
          <w:p w14:paraId="10913ACE" w14:textId="77777777" w:rsidR="00112050" w:rsidRPr="00DD6554" w:rsidRDefault="00112050" w:rsidP="009608AB">
            <w:pPr>
              <w:jc w:val="center"/>
              <w:rPr>
                <w:b/>
                <w:color w:val="000000" w:themeColor="text1"/>
                <w:sz w:val="20"/>
                <w:szCs w:val="20"/>
              </w:rPr>
            </w:pPr>
            <w:r>
              <w:rPr>
                <w:b/>
                <w:color w:val="000000" w:themeColor="text1"/>
                <w:sz w:val="20"/>
                <w:szCs w:val="20"/>
              </w:rPr>
              <w:t>Pixl Y6 Testing Window</w:t>
            </w:r>
            <w:r w:rsidR="001A0688">
              <w:rPr>
                <w:b/>
                <w:color w:val="000000" w:themeColor="text1"/>
                <w:sz w:val="20"/>
                <w:szCs w:val="20"/>
              </w:rPr>
              <w:t xml:space="preserve"> (2018 Paper)</w:t>
            </w:r>
          </w:p>
        </w:tc>
        <w:tc>
          <w:tcPr>
            <w:tcW w:w="1272" w:type="dxa"/>
            <w:shd w:val="clear" w:color="auto" w:fill="DBDBDB" w:themeFill="accent3" w:themeFillTint="66"/>
          </w:tcPr>
          <w:p w14:paraId="2E89AD28" w14:textId="77777777" w:rsidR="00112050" w:rsidRPr="00DD6554" w:rsidRDefault="00112050" w:rsidP="009608AB">
            <w:pPr>
              <w:jc w:val="center"/>
              <w:rPr>
                <w:b/>
                <w:color w:val="000000" w:themeColor="text1"/>
                <w:sz w:val="20"/>
                <w:szCs w:val="20"/>
              </w:rPr>
            </w:pPr>
            <w:r>
              <w:rPr>
                <w:b/>
                <w:color w:val="000000" w:themeColor="text1"/>
                <w:sz w:val="20"/>
                <w:szCs w:val="20"/>
              </w:rPr>
              <w:t>Y6 QLA Deadline</w:t>
            </w:r>
          </w:p>
        </w:tc>
        <w:tc>
          <w:tcPr>
            <w:tcW w:w="1134" w:type="dxa"/>
            <w:tcBorders>
              <w:bottom w:val="single" w:sz="4" w:space="0" w:color="auto"/>
            </w:tcBorders>
            <w:shd w:val="clear" w:color="auto" w:fill="DBDBDB" w:themeFill="accent3" w:themeFillTint="66"/>
          </w:tcPr>
          <w:p w14:paraId="72C49379" w14:textId="77777777" w:rsidR="00112050" w:rsidRPr="00DD6554" w:rsidRDefault="00112050" w:rsidP="009608AB">
            <w:pPr>
              <w:jc w:val="center"/>
              <w:rPr>
                <w:b/>
                <w:color w:val="000000" w:themeColor="text1"/>
                <w:sz w:val="20"/>
                <w:szCs w:val="20"/>
              </w:rPr>
            </w:pPr>
            <w:r>
              <w:rPr>
                <w:b/>
                <w:color w:val="000000" w:themeColor="text1"/>
                <w:sz w:val="20"/>
                <w:szCs w:val="20"/>
              </w:rPr>
              <w:t>Y6 IFT Reports</w:t>
            </w:r>
          </w:p>
        </w:tc>
        <w:tc>
          <w:tcPr>
            <w:tcW w:w="1433" w:type="dxa"/>
            <w:vMerge/>
            <w:tcBorders>
              <w:bottom w:val="nil"/>
              <w:right w:val="nil"/>
            </w:tcBorders>
          </w:tcPr>
          <w:p w14:paraId="7A5A6EC8" w14:textId="77777777" w:rsidR="00112050" w:rsidRPr="00BE6AF7" w:rsidRDefault="00112050" w:rsidP="009608AB">
            <w:pPr>
              <w:jc w:val="center"/>
              <w:rPr>
                <w:b/>
                <w:sz w:val="40"/>
                <w:szCs w:val="24"/>
              </w:rPr>
            </w:pPr>
          </w:p>
        </w:tc>
        <w:tc>
          <w:tcPr>
            <w:tcW w:w="1248" w:type="dxa"/>
            <w:vMerge/>
            <w:tcBorders>
              <w:left w:val="nil"/>
              <w:bottom w:val="nil"/>
              <w:right w:val="nil"/>
            </w:tcBorders>
            <w:shd w:val="clear" w:color="auto" w:fill="FFFFFF" w:themeFill="background1"/>
          </w:tcPr>
          <w:p w14:paraId="7A58E929" w14:textId="77777777" w:rsidR="00112050" w:rsidRPr="00BE6AF7" w:rsidRDefault="00112050" w:rsidP="009608AB">
            <w:pPr>
              <w:jc w:val="center"/>
              <w:rPr>
                <w:b/>
                <w:sz w:val="40"/>
                <w:szCs w:val="24"/>
              </w:rPr>
            </w:pPr>
          </w:p>
        </w:tc>
        <w:tc>
          <w:tcPr>
            <w:tcW w:w="238" w:type="dxa"/>
            <w:vMerge/>
            <w:tcBorders>
              <w:left w:val="nil"/>
              <w:bottom w:val="nil"/>
            </w:tcBorders>
            <w:shd w:val="clear" w:color="auto" w:fill="FFFFFF" w:themeFill="background1"/>
          </w:tcPr>
          <w:p w14:paraId="3FF5C97F" w14:textId="77777777" w:rsidR="00112050" w:rsidRPr="00BE6AF7" w:rsidRDefault="00112050" w:rsidP="009608AB">
            <w:pPr>
              <w:jc w:val="center"/>
              <w:rPr>
                <w:b/>
                <w:sz w:val="40"/>
                <w:szCs w:val="24"/>
              </w:rPr>
            </w:pPr>
          </w:p>
        </w:tc>
        <w:tc>
          <w:tcPr>
            <w:tcW w:w="1479" w:type="dxa"/>
            <w:shd w:val="clear" w:color="auto" w:fill="DBDBDB" w:themeFill="accent3" w:themeFillTint="66"/>
          </w:tcPr>
          <w:p w14:paraId="533FF3DD" w14:textId="77777777" w:rsidR="00112050" w:rsidRPr="00D05725" w:rsidRDefault="00112050" w:rsidP="009608AB">
            <w:pPr>
              <w:jc w:val="center"/>
              <w:rPr>
                <w:b/>
                <w:sz w:val="20"/>
                <w:szCs w:val="20"/>
              </w:rPr>
            </w:pPr>
            <w:r>
              <w:rPr>
                <w:b/>
                <w:sz w:val="20"/>
                <w:szCs w:val="20"/>
              </w:rPr>
              <w:t>Pixl Y3-5 Testing Window</w:t>
            </w:r>
          </w:p>
        </w:tc>
        <w:tc>
          <w:tcPr>
            <w:tcW w:w="1418" w:type="dxa"/>
            <w:gridSpan w:val="3"/>
            <w:shd w:val="clear" w:color="auto" w:fill="DBDBDB" w:themeFill="accent3" w:themeFillTint="66"/>
          </w:tcPr>
          <w:p w14:paraId="577B403F" w14:textId="77777777" w:rsidR="00112050" w:rsidRPr="00D05725" w:rsidRDefault="00112050" w:rsidP="009608AB">
            <w:pPr>
              <w:jc w:val="center"/>
              <w:rPr>
                <w:b/>
                <w:sz w:val="20"/>
                <w:szCs w:val="20"/>
              </w:rPr>
            </w:pPr>
            <w:r>
              <w:rPr>
                <w:b/>
                <w:sz w:val="20"/>
                <w:szCs w:val="20"/>
              </w:rPr>
              <w:t>Y3-5 QLA Deadline</w:t>
            </w:r>
          </w:p>
        </w:tc>
        <w:tc>
          <w:tcPr>
            <w:tcW w:w="1276" w:type="dxa"/>
            <w:shd w:val="clear" w:color="auto" w:fill="DBDBDB" w:themeFill="accent3" w:themeFillTint="66"/>
          </w:tcPr>
          <w:p w14:paraId="2E5C9E5C" w14:textId="77777777" w:rsidR="00112050" w:rsidRPr="00D05725" w:rsidRDefault="00112050" w:rsidP="009608AB">
            <w:pPr>
              <w:jc w:val="center"/>
              <w:rPr>
                <w:b/>
                <w:sz w:val="20"/>
                <w:szCs w:val="20"/>
              </w:rPr>
            </w:pPr>
            <w:r>
              <w:rPr>
                <w:b/>
                <w:sz w:val="20"/>
                <w:szCs w:val="20"/>
              </w:rPr>
              <w:t>Y3-5 IFT Reports</w:t>
            </w:r>
          </w:p>
        </w:tc>
        <w:tc>
          <w:tcPr>
            <w:tcW w:w="5288" w:type="dxa"/>
            <w:gridSpan w:val="7"/>
            <w:shd w:val="clear" w:color="auto" w:fill="DBDBDB" w:themeFill="accent3" w:themeFillTint="66"/>
          </w:tcPr>
          <w:p w14:paraId="3233F15C" w14:textId="77777777" w:rsidR="00112050" w:rsidRPr="00D05725" w:rsidRDefault="00112050" w:rsidP="009608AB">
            <w:pPr>
              <w:jc w:val="center"/>
              <w:rPr>
                <w:b/>
                <w:sz w:val="20"/>
                <w:szCs w:val="20"/>
              </w:rPr>
            </w:pPr>
          </w:p>
        </w:tc>
      </w:tr>
      <w:tr w:rsidR="00E56350" w:rsidRPr="0033204A" w14:paraId="7CCF7B82" w14:textId="77777777" w:rsidTr="00E56350">
        <w:trPr>
          <w:gridAfter w:val="3"/>
          <w:wAfter w:w="2501" w:type="dxa"/>
          <w:cantSplit/>
          <w:trHeight w:val="2447"/>
        </w:trPr>
        <w:tc>
          <w:tcPr>
            <w:tcW w:w="942" w:type="dxa"/>
            <w:tcBorders>
              <w:bottom w:val="single" w:sz="4" w:space="0" w:color="auto"/>
            </w:tcBorders>
            <w:shd w:val="clear" w:color="auto" w:fill="1F4E79" w:themeFill="accent1" w:themeFillShade="80"/>
            <w:textDirection w:val="btLr"/>
          </w:tcPr>
          <w:p w14:paraId="79C5565B" w14:textId="77777777" w:rsidR="00E56350" w:rsidRPr="00BE6AF7" w:rsidRDefault="00E56350" w:rsidP="009608AB">
            <w:pPr>
              <w:ind w:left="113" w:right="113"/>
              <w:jc w:val="center"/>
              <w:rPr>
                <w:b/>
                <w:color w:val="FFFFFF" w:themeColor="background1"/>
                <w:sz w:val="44"/>
                <w:szCs w:val="24"/>
              </w:rPr>
            </w:pPr>
            <w:r w:rsidRPr="00BE6AF7">
              <w:rPr>
                <w:b/>
                <w:color w:val="FFFFFF" w:themeColor="background1"/>
                <w:sz w:val="44"/>
                <w:szCs w:val="24"/>
              </w:rPr>
              <w:t>Spring</w:t>
            </w:r>
          </w:p>
        </w:tc>
        <w:tc>
          <w:tcPr>
            <w:tcW w:w="1226" w:type="dxa"/>
            <w:tcBorders>
              <w:bottom w:val="single" w:sz="4" w:space="0" w:color="auto"/>
            </w:tcBorders>
            <w:textDirection w:val="btLr"/>
          </w:tcPr>
          <w:p w14:paraId="228ED13A" w14:textId="77777777" w:rsidR="00E56350" w:rsidRDefault="00E56350" w:rsidP="009608AB">
            <w:pPr>
              <w:ind w:left="113" w:right="113"/>
              <w:jc w:val="center"/>
              <w:rPr>
                <w:b/>
                <w:sz w:val="24"/>
                <w:szCs w:val="24"/>
              </w:rPr>
            </w:pPr>
          </w:p>
          <w:p w14:paraId="5BFD74C3" w14:textId="77777777" w:rsidR="00E56350" w:rsidRDefault="00E56350" w:rsidP="009608AB">
            <w:pPr>
              <w:ind w:left="113" w:right="113"/>
              <w:jc w:val="center"/>
              <w:rPr>
                <w:b/>
                <w:sz w:val="24"/>
                <w:szCs w:val="24"/>
              </w:rPr>
            </w:pPr>
            <w:r>
              <w:rPr>
                <w:b/>
                <w:sz w:val="24"/>
                <w:szCs w:val="24"/>
              </w:rPr>
              <w:t>Consolidation</w:t>
            </w:r>
          </w:p>
        </w:tc>
        <w:tc>
          <w:tcPr>
            <w:tcW w:w="2427" w:type="dxa"/>
            <w:gridSpan w:val="3"/>
            <w:tcBorders>
              <w:bottom w:val="single" w:sz="4" w:space="0" w:color="auto"/>
            </w:tcBorders>
          </w:tcPr>
          <w:p w14:paraId="25753CC0" w14:textId="77777777" w:rsidR="00E56350" w:rsidRDefault="00E56350" w:rsidP="009608AB">
            <w:pPr>
              <w:jc w:val="center"/>
              <w:rPr>
                <w:b/>
                <w:sz w:val="24"/>
                <w:szCs w:val="24"/>
              </w:rPr>
            </w:pPr>
          </w:p>
          <w:p w14:paraId="1DA85869" w14:textId="77777777" w:rsidR="00E56350" w:rsidRDefault="00E56350" w:rsidP="009608AB">
            <w:pPr>
              <w:jc w:val="center"/>
              <w:rPr>
                <w:b/>
                <w:sz w:val="24"/>
                <w:szCs w:val="24"/>
              </w:rPr>
            </w:pPr>
            <w:r>
              <w:rPr>
                <w:b/>
                <w:sz w:val="24"/>
                <w:szCs w:val="24"/>
              </w:rPr>
              <w:t>Statistics</w:t>
            </w:r>
          </w:p>
          <w:p w14:paraId="5E5472A2" w14:textId="77777777" w:rsidR="00E56350" w:rsidRDefault="00E56350" w:rsidP="009608AB">
            <w:pPr>
              <w:jc w:val="center"/>
              <w:rPr>
                <w:b/>
                <w:sz w:val="24"/>
                <w:szCs w:val="24"/>
              </w:rPr>
            </w:pPr>
          </w:p>
          <w:p w14:paraId="68BE9D6C" w14:textId="77777777" w:rsidR="00E56350" w:rsidRDefault="00E56350" w:rsidP="009608AB">
            <w:pPr>
              <w:jc w:val="center"/>
              <w:rPr>
                <w:b/>
                <w:sz w:val="24"/>
                <w:szCs w:val="24"/>
              </w:rPr>
            </w:pPr>
            <w:r>
              <w:rPr>
                <w:b/>
                <w:sz w:val="24"/>
                <w:szCs w:val="24"/>
              </w:rPr>
              <w:t xml:space="preserve">2 weeks </w:t>
            </w:r>
          </w:p>
          <w:p w14:paraId="73AA19A3" w14:textId="77777777" w:rsidR="00E56350" w:rsidRDefault="00E56350" w:rsidP="009608AB">
            <w:pPr>
              <w:jc w:val="center"/>
              <w:rPr>
                <w:b/>
                <w:sz w:val="24"/>
                <w:szCs w:val="24"/>
              </w:rPr>
            </w:pPr>
          </w:p>
          <w:p w14:paraId="5FA68783" w14:textId="77777777" w:rsidR="00E56350" w:rsidRPr="00831FD1" w:rsidRDefault="00E56350" w:rsidP="009608AB">
            <w:pPr>
              <w:jc w:val="center"/>
              <w:rPr>
                <w:b/>
                <w:color w:val="FF0000"/>
                <w:sz w:val="18"/>
                <w:szCs w:val="18"/>
              </w:rPr>
            </w:pPr>
            <w:r w:rsidRPr="00831FD1">
              <w:rPr>
                <w:b/>
                <w:color w:val="FF0000"/>
                <w:sz w:val="18"/>
                <w:szCs w:val="18"/>
              </w:rPr>
              <w:t>Small Steps: 6</w:t>
            </w:r>
          </w:p>
          <w:p w14:paraId="12A98BD4" w14:textId="77777777" w:rsidR="00E56350" w:rsidRPr="007D6E4E" w:rsidRDefault="00E56350" w:rsidP="007D6E4E">
            <w:pPr>
              <w:jc w:val="center"/>
              <w:rPr>
                <w:b/>
                <w:sz w:val="18"/>
                <w:szCs w:val="18"/>
              </w:rPr>
            </w:pPr>
            <w:r w:rsidRPr="00831FD1">
              <w:rPr>
                <w:b/>
                <w:color w:val="C45911" w:themeColor="accent2" w:themeShade="BF"/>
                <w:sz w:val="18"/>
                <w:szCs w:val="18"/>
              </w:rPr>
              <w:t xml:space="preserve">NCETM Spine: some ideas in </w:t>
            </w:r>
            <w:hyperlink r:id="rId30" w:history="1">
              <w:r w:rsidRPr="00831FD1">
                <w:rPr>
                  <w:rStyle w:val="Hyperlink"/>
                  <w:b/>
                  <w:sz w:val="18"/>
                  <w:szCs w:val="18"/>
                </w:rPr>
                <w:t>1.12</w:t>
              </w:r>
            </w:hyperlink>
            <w:r w:rsidRPr="00831FD1">
              <w:rPr>
                <w:b/>
                <w:color w:val="C45911" w:themeColor="accent2" w:themeShade="BF"/>
                <w:sz w:val="18"/>
                <w:szCs w:val="18"/>
              </w:rPr>
              <w:t xml:space="preserve"> but this is mainly a focus on difference</w:t>
            </w:r>
          </w:p>
        </w:tc>
        <w:tc>
          <w:tcPr>
            <w:tcW w:w="2478" w:type="dxa"/>
            <w:gridSpan w:val="4"/>
            <w:tcBorders>
              <w:bottom w:val="single" w:sz="4" w:space="0" w:color="auto"/>
            </w:tcBorders>
          </w:tcPr>
          <w:p w14:paraId="0D65F253" w14:textId="77777777" w:rsidR="00E56350" w:rsidRDefault="00E56350" w:rsidP="009608AB">
            <w:pPr>
              <w:jc w:val="center"/>
              <w:rPr>
                <w:b/>
                <w:sz w:val="24"/>
                <w:szCs w:val="24"/>
              </w:rPr>
            </w:pPr>
          </w:p>
          <w:p w14:paraId="1B0E175F" w14:textId="77777777" w:rsidR="00E56350" w:rsidRPr="009608AB" w:rsidRDefault="00E56350" w:rsidP="009608AB">
            <w:pPr>
              <w:jc w:val="center"/>
              <w:rPr>
                <w:b/>
                <w:sz w:val="24"/>
                <w:szCs w:val="24"/>
              </w:rPr>
            </w:pPr>
            <w:r w:rsidRPr="009608AB">
              <w:rPr>
                <w:b/>
                <w:sz w:val="24"/>
                <w:szCs w:val="24"/>
              </w:rPr>
              <w:t xml:space="preserve">Geometry: Properties of Shape </w:t>
            </w:r>
          </w:p>
          <w:p w14:paraId="06A35A5A" w14:textId="77777777" w:rsidR="00E56350" w:rsidRPr="009608AB" w:rsidRDefault="00E56350" w:rsidP="009608AB">
            <w:pPr>
              <w:jc w:val="center"/>
              <w:rPr>
                <w:b/>
                <w:sz w:val="24"/>
                <w:szCs w:val="24"/>
              </w:rPr>
            </w:pPr>
          </w:p>
          <w:p w14:paraId="43CDE312" w14:textId="77777777" w:rsidR="00E56350" w:rsidRPr="009608AB" w:rsidRDefault="00E56350" w:rsidP="009608AB">
            <w:pPr>
              <w:jc w:val="center"/>
              <w:rPr>
                <w:b/>
                <w:sz w:val="24"/>
                <w:szCs w:val="24"/>
              </w:rPr>
            </w:pPr>
            <w:r w:rsidRPr="009608AB">
              <w:rPr>
                <w:b/>
                <w:sz w:val="24"/>
                <w:szCs w:val="24"/>
              </w:rPr>
              <w:t>2 Weeks</w:t>
            </w:r>
          </w:p>
          <w:p w14:paraId="4C8D021B" w14:textId="77777777" w:rsidR="00E56350" w:rsidRDefault="00E56350" w:rsidP="009608AB">
            <w:pPr>
              <w:jc w:val="center"/>
              <w:rPr>
                <w:b/>
                <w:sz w:val="24"/>
                <w:szCs w:val="24"/>
              </w:rPr>
            </w:pPr>
          </w:p>
          <w:p w14:paraId="5896941C" w14:textId="77777777" w:rsidR="00E56350" w:rsidRPr="00E213A0" w:rsidRDefault="007D6E4E" w:rsidP="009608AB">
            <w:pPr>
              <w:jc w:val="center"/>
              <w:rPr>
                <w:b/>
                <w:color w:val="FF0000"/>
                <w:sz w:val="16"/>
                <w:szCs w:val="16"/>
              </w:rPr>
            </w:pPr>
            <w:r>
              <w:rPr>
                <w:b/>
                <w:color w:val="FF0000"/>
                <w:sz w:val="16"/>
                <w:szCs w:val="16"/>
              </w:rPr>
              <w:t>Small Steps: 12</w:t>
            </w:r>
          </w:p>
          <w:p w14:paraId="23BCC8E5" w14:textId="77777777" w:rsidR="00E56350" w:rsidRPr="009608AB" w:rsidRDefault="00E56350" w:rsidP="009608AB">
            <w:pPr>
              <w:jc w:val="center"/>
              <w:rPr>
                <w:b/>
                <w:sz w:val="16"/>
                <w:szCs w:val="16"/>
              </w:rPr>
            </w:pPr>
            <w:r w:rsidRPr="00E213A0">
              <w:rPr>
                <w:b/>
                <w:color w:val="C45911" w:themeColor="accent2" w:themeShade="BF"/>
                <w:sz w:val="16"/>
                <w:szCs w:val="16"/>
              </w:rPr>
              <w:t>NCETM Spine: N/A</w:t>
            </w:r>
          </w:p>
        </w:tc>
        <w:tc>
          <w:tcPr>
            <w:tcW w:w="1134" w:type="dxa"/>
            <w:tcBorders>
              <w:bottom w:val="single" w:sz="4" w:space="0" w:color="auto"/>
            </w:tcBorders>
            <w:textDirection w:val="btLr"/>
          </w:tcPr>
          <w:p w14:paraId="1C73C10D" w14:textId="77777777" w:rsidR="00E56350" w:rsidRDefault="00E56350" w:rsidP="009608AB">
            <w:pPr>
              <w:ind w:left="113" w:right="113"/>
              <w:jc w:val="center"/>
              <w:rPr>
                <w:b/>
                <w:sz w:val="24"/>
                <w:szCs w:val="24"/>
              </w:rPr>
            </w:pPr>
          </w:p>
          <w:p w14:paraId="1FC1CA9E" w14:textId="77777777" w:rsidR="00E56350" w:rsidRPr="00CB6C90" w:rsidRDefault="00E56350" w:rsidP="009608AB">
            <w:pPr>
              <w:ind w:left="113" w:right="113"/>
              <w:jc w:val="center"/>
              <w:rPr>
                <w:b/>
                <w:sz w:val="24"/>
                <w:szCs w:val="24"/>
              </w:rPr>
            </w:pPr>
            <w:r w:rsidRPr="00CB6C90">
              <w:rPr>
                <w:b/>
                <w:sz w:val="24"/>
                <w:szCs w:val="24"/>
              </w:rPr>
              <w:t>Consolidation/</w:t>
            </w:r>
          </w:p>
          <w:p w14:paraId="6886E065" w14:textId="77777777" w:rsidR="00E56350" w:rsidRPr="003B539E" w:rsidRDefault="00E56350" w:rsidP="009608AB">
            <w:pPr>
              <w:ind w:left="113" w:right="113"/>
              <w:jc w:val="center"/>
              <w:rPr>
                <w:b/>
                <w:sz w:val="32"/>
                <w:szCs w:val="24"/>
              </w:rPr>
            </w:pPr>
            <w:r w:rsidRPr="00CB6C90">
              <w:rPr>
                <w:b/>
                <w:sz w:val="24"/>
                <w:szCs w:val="24"/>
              </w:rPr>
              <w:t>Assessment</w:t>
            </w:r>
          </w:p>
        </w:tc>
        <w:tc>
          <w:tcPr>
            <w:tcW w:w="1433" w:type="dxa"/>
            <w:vMerge/>
            <w:tcBorders>
              <w:bottom w:val="nil"/>
              <w:right w:val="nil"/>
            </w:tcBorders>
          </w:tcPr>
          <w:p w14:paraId="195B6A18" w14:textId="77777777" w:rsidR="00E56350" w:rsidRPr="0033204A" w:rsidRDefault="00E56350" w:rsidP="009608AB">
            <w:pPr>
              <w:jc w:val="center"/>
              <w:rPr>
                <w:b/>
                <w:sz w:val="24"/>
                <w:szCs w:val="24"/>
              </w:rPr>
            </w:pPr>
          </w:p>
        </w:tc>
        <w:tc>
          <w:tcPr>
            <w:tcW w:w="1248" w:type="dxa"/>
            <w:vMerge w:val="restart"/>
            <w:tcBorders>
              <w:top w:val="nil"/>
              <w:left w:val="nil"/>
              <w:bottom w:val="nil"/>
              <w:right w:val="nil"/>
            </w:tcBorders>
            <w:shd w:val="clear" w:color="auto" w:fill="FFFFFF" w:themeFill="background1"/>
          </w:tcPr>
          <w:p w14:paraId="6301E7AB" w14:textId="77777777" w:rsidR="00E56350" w:rsidRPr="0033204A" w:rsidRDefault="00E56350" w:rsidP="009608AB">
            <w:pPr>
              <w:jc w:val="center"/>
              <w:rPr>
                <w:b/>
                <w:sz w:val="24"/>
                <w:szCs w:val="24"/>
              </w:rPr>
            </w:pPr>
          </w:p>
        </w:tc>
        <w:tc>
          <w:tcPr>
            <w:tcW w:w="238" w:type="dxa"/>
            <w:vMerge/>
            <w:tcBorders>
              <w:left w:val="nil"/>
              <w:bottom w:val="nil"/>
            </w:tcBorders>
            <w:shd w:val="clear" w:color="auto" w:fill="FFFFFF" w:themeFill="background1"/>
          </w:tcPr>
          <w:p w14:paraId="5B2179DD" w14:textId="77777777" w:rsidR="00E56350" w:rsidRPr="0033204A" w:rsidRDefault="00E56350" w:rsidP="009608AB">
            <w:pPr>
              <w:jc w:val="center"/>
              <w:rPr>
                <w:b/>
                <w:sz w:val="24"/>
                <w:szCs w:val="24"/>
              </w:rPr>
            </w:pPr>
          </w:p>
        </w:tc>
        <w:tc>
          <w:tcPr>
            <w:tcW w:w="5738" w:type="dxa"/>
            <w:gridSpan w:val="7"/>
          </w:tcPr>
          <w:p w14:paraId="2E4CFEF5" w14:textId="77777777" w:rsidR="00E56350" w:rsidRDefault="00E56350" w:rsidP="009608AB">
            <w:pPr>
              <w:jc w:val="center"/>
              <w:rPr>
                <w:b/>
                <w:sz w:val="24"/>
                <w:szCs w:val="24"/>
              </w:rPr>
            </w:pPr>
          </w:p>
          <w:p w14:paraId="5ADDD784" w14:textId="77777777" w:rsidR="00E56350" w:rsidRPr="00CB6C90" w:rsidRDefault="00E56350" w:rsidP="00E56350">
            <w:pPr>
              <w:ind w:left="113" w:right="113"/>
              <w:jc w:val="center"/>
              <w:rPr>
                <w:b/>
                <w:sz w:val="24"/>
                <w:szCs w:val="24"/>
              </w:rPr>
            </w:pPr>
            <w:r>
              <w:rPr>
                <w:b/>
                <w:sz w:val="24"/>
                <w:szCs w:val="24"/>
              </w:rPr>
              <w:t xml:space="preserve">Number: Fractions </w:t>
            </w:r>
          </w:p>
          <w:p w14:paraId="0BA1CCFB" w14:textId="77777777" w:rsidR="00E56350" w:rsidRDefault="00E56350" w:rsidP="00E56350">
            <w:pPr>
              <w:ind w:right="113"/>
              <w:rPr>
                <w:b/>
                <w:sz w:val="24"/>
                <w:szCs w:val="24"/>
              </w:rPr>
            </w:pPr>
          </w:p>
          <w:p w14:paraId="59416D7B" w14:textId="77777777" w:rsidR="00E56350" w:rsidRDefault="00E56350" w:rsidP="00E56350">
            <w:pPr>
              <w:ind w:left="113" w:right="113"/>
              <w:jc w:val="center"/>
              <w:rPr>
                <w:b/>
                <w:sz w:val="24"/>
                <w:szCs w:val="24"/>
              </w:rPr>
            </w:pPr>
            <w:r>
              <w:rPr>
                <w:b/>
                <w:sz w:val="24"/>
                <w:szCs w:val="24"/>
              </w:rPr>
              <w:t xml:space="preserve">4 Weeks </w:t>
            </w:r>
          </w:p>
          <w:p w14:paraId="3E11FFA5" w14:textId="77777777" w:rsidR="00E56350" w:rsidRDefault="00E56350" w:rsidP="00E56350">
            <w:pPr>
              <w:ind w:left="113" w:right="113"/>
              <w:jc w:val="center"/>
              <w:rPr>
                <w:b/>
                <w:sz w:val="24"/>
                <w:szCs w:val="24"/>
              </w:rPr>
            </w:pPr>
          </w:p>
          <w:p w14:paraId="53892F5D" w14:textId="77777777" w:rsidR="007D6E4E" w:rsidRPr="007D6E4E" w:rsidRDefault="007D6E4E" w:rsidP="007D6E4E">
            <w:pPr>
              <w:jc w:val="center"/>
              <w:rPr>
                <w:b/>
                <w:color w:val="FF0000"/>
                <w:sz w:val="18"/>
                <w:szCs w:val="18"/>
              </w:rPr>
            </w:pPr>
            <w:r w:rsidRPr="007D6E4E">
              <w:rPr>
                <w:b/>
                <w:color w:val="FF0000"/>
                <w:sz w:val="18"/>
                <w:szCs w:val="18"/>
              </w:rPr>
              <w:t>Small Steps: 12</w:t>
            </w:r>
          </w:p>
          <w:p w14:paraId="50EAD521" w14:textId="77777777" w:rsidR="007D6E4E" w:rsidRPr="007D6E4E" w:rsidRDefault="007D6E4E" w:rsidP="007D6E4E">
            <w:pPr>
              <w:jc w:val="center"/>
              <w:rPr>
                <w:b/>
                <w:sz w:val="18"/>
                <w:szCs w:val="18"/>
              </w:rPr>
            </w:pPr>
            <w:r w:rsidRPr="007D6E4E">
              <w:rPr>
                <w:b/>
                <w:color w:val="C45911" w:themeColor="accent2" w:themeShade="BF"/>
                <w:sz w:val="18"/>
                <w:szCs w:val="18"/>
              </w:rPr>
              <w:t xml:space="preserve">NCETM Spine: </w:t>
            </w:r>
            <w:hyperlink r:id="rId31" w:history="1">
              <w:r w:rsidRPr="007D6E4E">
                <w:rPr>
                  <w:rStyle w:val="Hyperlink"/>
                  <w:b/>
                  <w:sz w:val="18"/>
                  <w:szCs w:val="18"/>
                  <w14:textFill>
                    <w14:solidFill>
                      <w14:srgbClr w14:val="0000FF">
                        <w14:lumMod w14:val="75000"/>
                      </w14:srgbClr>
                    </w14:solidFill>
                  </w14:textFill>
                </w:rPr>
                <w:t>Key Stage 1</w:t>
              </w:r>
            </w:hyperlink>
            <w:r w:rsidRPr="007D6E4E">
              <w:rPr>
                <w:rStyle w:val="Hyperlink"/>
                <w:b/>
                <w:sz w:val="18"/>
                <w:szCs w:val="18"/>
                <w14:textFill>
                  <w14:solidFill>
                    <w14:srgbClr w14:val="0000FF">
                      <w14:lumMod w14:val="75000"/>
                    </w14:srgbClr>
                  </w14:solidFill>
                </w14:textFill>
              </w:rPr>
              <w:t xml:space="preserve"> </w:t>
            </w:r>
            <w:r w:rsidRPr="007D6E4E">
              <w:rPr>
                <w:b/>
                <w:color w:val="C45911" w:themeColor="accent2" w:themeShade="BF"/>
                <w:sz w:val="18"/>
                <w:szCs w:val="18"/>
              </w:rPr>
              <w:t>Fractions</w:t>
            </w:r>
          </w:p>
          <w:p w14:paraId="5BFF44BA" w14:textId="77777777" w:rsidR="00E56350" w:rsidRDefault="00E56350" w:rsidP="00E56350">
            <w:pPr>
              <w:ind w:left="113" w:right="113"/>
              <w:jc w:val="center"/>
              <w:rPr>
                <w:b/>
                <w:sz w:val="24"/>
                <w:szCs w:val="24"/>
              </w:rPr>
            </w:pPr>
          </w:p>
        </w:tc>
        <w:tc>
          <w:tcPr>
            <w:tcW w:w="2338" w:type="dxa"/>
            <w:gridSpan w:val="3"/>
            <w:textDirection w:val="btLr"/>
          </w:tcPr>
          <w:p w14:paraId="6AFC896E" w14:textId="77777777" w:rsidR="00E56350" w:rsidRDefault="00E56350" w:rsidP="009608AB">
            <w:pPr>
              <w:ind w:left="113" w:right="113"/>
              <w:jc w:val="center"/>
              <w:rPr>
                <w:b/>
                <w:sz w:val="24"/>
                <w:szCs w:val="24"/>
              </w:rPr>
            </w:pPr>
          </w:p>
          <w:p w14:paraId="75313672" w14:textId="77777777" w:rsidR="00E56350" w:rsidRDefault="00E56350" w:rsidP="009608AB">
            <w:pPr>
              <w:ind w:left="113" w:right="113"/>
              <w:jc w:val="center"/>
              <w:rPr>
                <w:b/>
                <w:sz w:val="24"/>
                <w:szCs w:val="24"/>
              </w:rPr>
            </w:pPr>
            <w:r>
              <w:rPr>
                <w:b/>
                <w:sz w:val="24"/>
                <w:szCs w:val="24"/>
              </w:rPr>
              <w:t xml:space="preserve">  </w:t>
            </w:r>
          </w:p>
          <w:p w14:paraId="7C02AC6B" w14:textId="77777777" w:rsidR="00E56350" w:rsidRDefault="00E56350" w:rsidP="009608AB">
            <w:pPr>
              <w:ind w:left="113" w:right="113"/>
              <w:jc w:val="center"/>
              <w:rPr>
                <w:b/>
                <w:sz w:val="24"/>
                <w:szCs w:val="24"/>
              </w:rPr>
            </w:pPr>
          </w:p>
          <w:p w14:paraId="0D9D9290" w14:textId="77777777" w:rsidR="00E56350" w:rsidRPr="00CB6C90" w:rsidRDefault="00E56350" w:rsidP="009608AB">
            <w:pPr>
              <w:ind w:left="113" w:right="113"/>
              <w:jc w:val="center"/>
              <w:rPr>
                <w:b/>
                <w:sz w:val="24"/>
                <w:szCs w:val="24"/>
              </w:rPr>
            </w:pPr>
            <w:r w:rsidRPr="00CB6C90">
              <w:rPr>
                <w:b/>
                <w:sz w:val="24"/>
                <w:szCs w:val="24"/>
              </w:rPr>
              <w:t>Consolidation/</w:t>
            </w:r>
          </w:p>
          <w:p w14:paraId="710C645E" w14:textId="77777777" w:rsidR="00E56350" w:rsidRPr="00CB6C90" w:rsidRDefault="00E56350" w:rsidP="009608AB">
            <w:pPr>
              <w:ind w:left="113" w:right="113"/>
              <w:jc w:val="center"/>
              <w:rPr>
                <w:b/>
                <w:sz w:val="24"/>
                <w:szCs w:val="24"/>
              </w:rPr>
            </w:pPr>
            <w:r w:rsidRPr="00CB6C90">
              <w:rPr>
                <w:b/>
                <w:sz w:val="24"/>
                <w:szCs w:val="24"/>
              </w:rPr>
              <w:t>Assessment</w:t>
            </w:r>
          </w:p>
        </w:tc>
        <w:tc>
          <w:tcPr>
            <w:tcW w:w="1385" w:type="dxa"/>
            <w:gridSpan w:val="2"/>
            <w:tcBorders>
              <w:bottom w:val="nil"/>
              <w:right w:val="nil"/>
            </w:tcBorders>
            <w:textDirection w:val="btLr"/>
          </w:tcPr>
          <w:p w14:paraId="037363FC" w14:textId="77777777" w:rsidR="00E56350" w:rsidRPr="0033204A" w:rsidRDefault="00E56350" w:rsidP="009608AB">
            <w:pPr>
              <w:ind w:left="113" w:right="113"/>
              <w:jc w:val="center"/>
              <w:rPr>
                <w:b/>
                <w:sz w:val="24"/>
                <w:szCs w:val="24"/>
              </w:rPr>
            </w:pPr>
          </w:p>
        </w:tc>
      </w:tr>
      <w:tr w:rsidR="009F40C7" w:rsidRPr="0033204A" w14:paraId="6ABA29F1" w14:textId="77777777" w:rsidTr="00E56350">
        <w:trPr>
          <w:gridAfter w:val="7"/>
          <w:wAfter w:w="5091" w:type="dxa"/>
          <w:cantSplit/>
          <w:trHeight w:val="362"/>
        </w:trPr>
        <w:tc>
          <w:tcPr>
            <w:tcW w:w="7073" w:type="dxa"/>
            <w:gridSpan w:val="9"/>
            <w:tcBorders>
              <w:right w:val="single" w:sz="4" w:space="0" w:color="auto"/>
            </w:tcBorders>
            <w:shd w:val="clear" w:color="auto" w:fill="FFE599" w:themeFill="accent4" w:themeFillTint="66"/>
          </w:tcPr>
          <w:p w14:paraId="3EC21693" w14:textId="77777777" w:rsidR="009F40C7" w:rsidRPr="001D63CD" w:rsidRDefault="009F40C7" w:rsidP="009608AB">
            <w:pPr>
              <w:jc w:val="center"/>
              <w:rPr>
                <w:b/>
                <w:color w:val="000000" w:themeColor="text1"/>
                <w:sz w:val="24"/>
                <w:szCs w:val="20"/>
              </w:rPr>
            </w:pPr>
            <w:r w:rsidRPr="001D63CD">
              <w:rPr>
                <w:b/>
                <w:color w:val="000000" w:themeColor="text1"/>
                <w:sz w:val="24"/>
                <w:szCs w:val="20"/>
              </w:rPr>
              <w:t xml:space="preserve"> Summer 1 – 5 Weeks</w:t>
            </w:r>
          </w:p>
        </w:tc>
        <w:tc>
          <w:tcPr>
            <w:tcW w:w="1134" w:type="dxa"/>
            <w:vMerge w:val="restart"/>
            <w:tcBorders>
              <w:top w:val="nil"/>
              <w:bottom w:val="nil"/>
              <w:right w:val="nil"/>
            </w:tcBorders>
            <w:shd w:val="clear" w:color="auto" w:fill="FFFFFF" w:themeFill="background1"/>
          </w:tcPr>
          <w:p w14:paraId="36E8D20E" w14:textId="77777777" w:rsidR="009F40C7" w:rsidRPr="001D63CD" w:rsidRDefault="009F40C7" w:rsidP="009608AB">
            <w:pPr>
              <w:spacing w:before="120"/>
              <w:jc w:val="center"/>
              <w:rPr>
                <w:b/>
                <w:color w:val="000000" w:themeColor="text1"/>
                <w:sz w:val="24"/>
                <w:szCs w:val="20"/>
              </w:rPr>
            </w:pPr>
          </w:p>
        </w:tc>
        <w:tc>
          <w:tcPr>
            <w:tcW w:w="1433" w:type="dxa"/>
            <w:vMerge w:val="restart"/>
            <w:tcBorders>
              <w:top w:val="nil"/>
              <w:left w:val="nil"/>
              <w:bottom w:val="nil"/>
              <w:right w:val="nil"/>
            </w:tcBorders>
            <w:shd w:val="clear" w:color="auto" w:fill="FFFFFF" w:themeFill="background1"/>
          </w:tcPr>
          <w:p w14:paraId="1CCF35F6" w14:textId="77777777" w:rsidR="009F40C7" w:rsidRPr="001D63CD" w:rsidRDefault="009F40C7" w:rsidP="009608AB">
            <w:pPr>
              <w:spacing w:before="120"/>
              <w:jc w:val="center"/>
              <w:rPr>
                <w:b/>
                <w:color w:val="000000" w:themeColor="text1"/>
                <w:sz w:val="24"/>
                <w:szCs w:val="20"/>
              </w:rPr>
            </w:pPr>
          </w:p>
        </w:tc>
        <w:tc>
          <w:tcPr>
            <w:tcW w:w="1248" w:type="dxa"/>
            <w:vMerge/>
            <w:tcBorders>
              <w:left w:val="nil"/>
              <w:bottom w:val="nil"/>
              <w:right w:val="nil"/>
            </w:tcBorders>
            <w:shd w:val="clear" w:color="auto" w:fill="FFFFFF" w:themeFill="background1"/>
          </w:tcPr>
          <w:p w14:paraId="5455CDCC" w14:textId="77777777" w:rsidR="009F40C7" w:rsidRPr="001D63CD" w:rsidRDefault="009F40C7" w:rsidP="009608AB">
            <w:pPr>
              <w:jc w:val="center"/>
              <w:rPr>
                <w:b/>
                <w:sz w:val="24"/>
                <w:szCs w:val="24"/>
              </w:rPr>
            </w:pPr>
          </w:p>
        </w:tc>
        <w:tc>
          <w:tcPr>
            <w:tcW w:w="238" w:type="dxa"/>
            <w:vMerge/>
            <w:tcBorders>
              <w:left w:val="nil"/>
              <w:bottom w:val="nil"/>
            </w:tcBorders>
            <w:shd w:val="clear" w:color="auto" w:fill="FFFFFF" w:themeFill="background1"/>
          </w:tcPr>
          <w:p w14:paraId="7AC4E41F" w14:textId="77777777" w:rsidR="009F40C7" w:rsidRPr="001D63CD" w:rsidRDefault="009F40C7" w:rsidP="009608AB">
            <w:pPr>
              <w:jc w:val="center"/>
              <w:rPr>
                <w:b/>
                <w:sz w:val="24"/>
                <w:szCs w:val="24"/>
              </w:rPr>
            </w:pPr>
          </w:p>
        </w:tc>
        <w:tc>
          <w:tcPr>
            <w:tcW w:w="6871" w:type="dxa"/>
            <w:gridSpan w:val="8"/>
            <w:shd w:val="clear" w:color="auto" w:fill="FFE599" w:themeFill="accent4" w:themeFillTint="66"/>
          </w:tcPr>
          <w:p w14:paraId="6E70715F" w14:textId="77777777" w:rsidR="009F40C7" w:rsidRPr="001D63CD" w:rsidRDefault="009F40C7" w:rsidP="009608AB">
            <w:pPr>
              <w:ind w:right="113"/>
              <w:jc w:val="center"/>
              <w:rPr>
                <w:b/>
                <w:color w:val="000000" w:themeColor="text1"/>
                <w:sz w:val="24"/>
                <w:szCs w:val="20"/>
              </w:rPr>
            </w:pPr>
            <w:r w:rsidRPr="001D63CD">
              <w:rPr>
                <w:b/>
                <w:color w:val="000000" w:themeColor="text1"/>
                <w:sz w:val="24"/>
                <w:szCs w:val="20"/>
              </w:rPr>
              <w:t>Summer 2 – 5 Weeks</w:t>
            </w:r>
          </w:p>
        </w:tc>
      </w:tr>
      <w:tr w:rsidR="009F40C7" w:rsidRPr="0033204A" w14:paraId="33562F7E" w14:textId="77777777" w:rsidTr="00E56350">
        <w:trPr>
          <w:gridAfter w:val="7"/>
          <w:wAfter w:w="5091" w:type="dxa"/>
          <w:cantSplit/>
          <w:trHeight w:val="362"/>
        </w:trPr>
        <w:tc>
          <w:tcPr>
            <w:tcW w:w="4648" w:type="dxa"/>
            <w:gridSpan w:val="6"/>
            <w:tcBorders>
              <w:right w:val="single" w:sz="4" w:space="0" w:color="auto"/>
            </w:tcBorders>
            <w:shd w:val="clear" w:color="auto" w:fill="D9D9D9" w:themeFill="background1" w:themeFillShade="D9"/>
          </w:tcPr>
          <w:p w14:paraId="02E7FA11" w14:textId="77777777" w:rsidR="009F40C7" w:rsidRPr="001D63CD" w:rsidRDefault="009F40C7" w:rsidP="009608AB">
            <w:pPr>
              <w:spacing w:before="120"/>
              <w:jc w:val="center"/>
              <w:rPr>
                <w:b/>
                <w:color w:val="000000" w:themeColor="text1"/>
                <w:sz w:val="24"/>
                <w:szCs w:val="20"/>
              </w:rPr>
            </w:pPr>
          </w:p>
        </w:tc>
        <w:tc>
          <w:tcPr>
            <w:tcW w:w="2425" w:type="dxa"/>
            <w:gridSpan w:val="3"/>
            <w:tcBorders>
              <w:right w:val="single" w:sz="4" w:space="0" w:color="auto"/>
            </w:tcBorders>
            <w:shd w:val="clear" w:color="auto" w:fill="D9D9D9" w:themeFill="background1" w:themeFillShade="D9"/>
          </w:tcPr>
          <w:p w14:paraId="187106CA" w14:textId="77777777" w:rsidR="009F40C7" w:rsidRPr="001D63CD" w:rsidRDefault="009F40C7" w:rsidP="009608AB">
            <w:pPr>
              <w:spacing w:before="120"/>
              <w:jc w:val="center"/>
              <w:rPr>
                <w:b/>
                <w:color w:val="000000" w:themeColor="text1"/>
                <w:sz w:val="24"/>
                <w:szCs w:val="20"/>
              </w:rPr>
            </w:pPr>
            <w:r w:rsidRPr="00703888">
              <w:rPr>
                <w:b/>
                <w:color w:val="000000" w:themeColor="text1"/>
                <w:sz w:val="20"/>
                <w:szCs w:val="20"/>
              </w:rPr>
              <w:t>Pixl Y1 Testing Window</w:t>
            </w:r>
          </w:p>
        </w:tc>
        <w:tc>
          <w:tcPr>
            <w:tcW w:w="1134" w:type="dxa"/>
            <w:vMerge/>
            <w:tcBorders>
              <w:top w:val="nil"/>
              <w:bottom w:val="nil"/>
              <w:right w:val="nil"/>
            </w:tcBorders>
            <w:shd w:val="clear" w:color="auto" w:fill="FFFFFF" w:themeFill="background1"/>
          </w:tcPr>
          <w:p w14:paraId="431E3818" w14:textId="77777777" w:rsidR="009F40C7" w:rsidRPr="001D63CD" w:rsidRDefault="009F40C7" w:rsidP="009608AB">
            <w:pPr>
              <w:spacing w:before="120"/>
              <w:jc w:val="center"/>
              <w:rPr>
                <w:b/>
                <w:color w:val="000000" w:themeColor="text1"/>
                <w:sz w:val="24"/>
                <w:szCs w:val="20"/>
              </w:rPr>
            </w:pPr>
          </w:p>
        </w:tc>
        <w:tc>
          <w:tcPr>
            <w:tcW w:w="1433" w:type="dxa"/>
            <w:vMerge/>
            <w:tcBorders>
              <w:top w:val="nil"/>
              <w:left w:val="nil"/>
              <w:bottom w:val="nil"/>
              <w:right w:val="nil"/>
            </w:tcBorders>
            <w:shd w:val="clear" w:color="auto" w:fill="FFFFFF" w:themeFill="background1"/>
          </w:tcPr>
          <w:p w14:paraId="795AD0D9" w14:textId="77777777" w:rsidR="009F40C7" w:rsidRPr="001D63CD" w:rsidRDefault="009F40C7" w:rsidP="009608AB">
            <w:pPr>
              <w:spacing w:before="120"/>
              <w:jc w:val="center"/>
              <w:rPr>
                <w:b/>
                <w:color w:val="000000" w:themeColor="text1"/>
                <w:sz w:val="24"/>
                <w:szCs w:val="20"/>
              </w:rPr>
            </w:pPr>
          </w:p>
        </w:tc>
        <w:tc>
          <w:tcPr>
            <w:tcW w:w="1248" w:type="dxa"/>
            <w:tcBorders>
              <w:top w:val="nil"/>
              <w:left w:val="nil"/>
              <w:bottom w:val="nil"/>
              <w:right w:val="nil"/>
            </w:tcBorders>
            <w:shd w:val="clear" w:color="auto" w:fill="FFFFFF" w:themeFill="background1"/>
          </w:tcPr>
          <w:p w14:paraId="2C0B16C2" w14:textId="77777777" w:rsidR="009F40C7" w:rsidRPr="001D63CD" w:rsidRDefault="009F40C7" w:rsidP="009608AB">
            <w:pPr>
              <w:jc w:val="center"/>
              <w:rPr>
                <w:b/>
                <w:sz w:val="24"/>
                <w:szCs w:val="24"/>
              </w:rPr>
            </w:pPr>
          </w:p>
        </w:tc>
        <w:tc>
          <w:tcPr>
            <w:tcW w:w="238" w:type="dxa"/>
            <w:vMerge/>
            <w:tcBorders>
              <w:left w:val="nil"/>
              <w:bottom w:val="nil"/>
            </w:tcBorders>
            <w:shd w:val="clear" w:color="auto" w:fill="FFFFFF" w:themeFill="background1"/>
          </w:tcPr>
          <w:p w14:paraId="4074E91E" w14:textId="77777777" w:rsidR="009F40C7" w:rsidRPr="001D63CD" w:rsidRDefault="009F40C7" w:rsidP="009608AB">
            <w:pPr>
              <w:jc w:val="center"/>
              <w:rPr>
                <w:b/>
                <w:sz w:val="24"/>
                <w:szCs w:val="24"/>
              </w:rPr>
            </w:pPr>
          </w:p>
        </w:tc>
        <w:tc>
          <w:tcPr>
            <w:tcW w:w="2751" w:type="dxa"/>
            <w:gridSpan w:val="2"/>
            <w:shd w:val="clear" w:color="auto" w:fill="D9D9D9" w:themeFill="background1" w:themeFillShade="D9"/>
          </w:tcPr>
          <w:p w14:paraId="601FF92A" w14:textId="77777777" w:rsidR="009F40C7" w:rsidRPr="00703888" w:rsidRDefault="009F40C7" w:rsidP="009608AB">
            <w:pPr>
              <w:ind w:left="113" w:right="113"/>
              <w:jc w:val="center"/>
              <w:rPr>
                <w:b/>
                <w:color w:val="000000" w:themeColor="text1"/>
                <w:sz w:val="20"/>
                <w:szCs w:val="20"/>
              </w:rPr>
            </w:pPr>
            <w:r>
              <w:rPr>
                <w:b/>
                <w:color w:val="000000" w:themeColor="text1"/>
                <w:sz w:val="20"/>
                <w:szCs w:val="20"/>
              </w:rPr>
              <w:t>Pixl Y1 Testing Window</w:t>
            </w:r>
          </w:p>
        </w:tc>
        <w:tc>
          <w:tcPr>
            <w:tcW w:w="1422" w:type="dxa"/>
            <w:gridSpan w:val="3"/>
            <w:shd w:val="clear" w:color="auto" w:fill="D9D9D9" w:themeFill="background1" w:themeFillShade="D9"/>
          </w:tcPr>
          <w:p w14:paraId="45A6B539" w14:textId="77777777" w:rsidR="009F40C7" w:rsidRPr="00703888" w:rsidRDefault="009F40C7" w:rsidP="009608AB">
            <w:pPr>
              <w:ind w:left="113" w:right="113"/>
              <w:jc w:val="center"/>
              <w:rPr>
                <w:b/>
                <w:color w:val="000000" w:themeColor="text1"/>
                <w:sz w:val="20"/>
                <w:szCs w:val="20"/>
              </w:rPr>
            </w:pPr>
            <w:r>
              <w:rPr>
                <w:b/>
                <w:color w:val="000000" w:themeColor="text1"/>
                <w:sz w:val="20"/>
                <w:szCs w:val="20"/>
              </w:rPr>
              <w:t>Y1 QLA Deadline</w:t>
            </w:r>
          </w:p>
        </w:tc>
        <w:tc>
          <w:tcPr>
            <w:tcW w:w="1512" w:type="dxa"/>
            <w:shd w:val="clear" w:color="auto" w:fill="D9D9D9" w:themeFill="background1" w:themeFillShade="D9"/>
          </w:tcPr>
          <w:p w14:paraId="278313F1" w14:textId="77777777" w:rsidR="009F40C7" w:rsidRPr="00703888" w:rsidRDefault="009F40C7" w:rsidP="009608AB">
            <w:pPr>
              <w:ind w:left="113" w:right="113"/>
              <w:jc w:val="center"/>
              <w:rPr>
                <w:b/>
                <w:color w:val="000000" w:themeColor="text1"/>
                <w:sz w:val="20"/>
                <w:szCs w:val="20"/>
              </w:rPr>
            </w:pPr>
            <w:r w:rsidRPr="00703888">
              <w:rPr>
                <w:b/>
                <w:color w:val="000000" w:themeColor="text1"/>
                <w:sz w:val="20"/>
                <w:szCs w:val="20"/>
              </w:rPr>
              <w:t>Y1 IFT Reports</w:t>
            </w:r>
          </w:p>
        </w:tc>
        <w:tc>
          <w:tcPr>
            <w:tcW w:w="1186" w:type="dxa"/>
            <w:gridSpan w:val="2"/>
            <w:shd w:val="clear" w:color="auto" w:fill="D9D9D9" w:themeFill="background1" w:themeFillShade="D9"/>
          </w:tcPr>
          <w:p w14:paraId="6AA0BBEC" w14:textId="77777777" w:rsidR="009F40C7" w:rsidRPr="00703888" w:rsidRDefault="009F40C7" w:rsidP="009608AB">
            <w:pPr>
              <w:ind w:left="113" w:right="113"/>
              <w:jc w:val="center"/>
              <w:rPr>
                <w:b/>
                <w:color w:val="000000" w:themeColor="text1"/>
                <w:sz w:val="20"/>
                <w:szCs w:val="20"/>
              </w:rPr>
            </w:pPr>
          </w:p>
        </w:tc>
      </w:tr>
      <w:tr w:rsidR="009F40C7" w:rsidRPr="0033204A" w14:paraId="7C998C38" w14:textId="77777777" w:rsidTr="00E56350">
        <w:trPr>
          <w:gridAfter w:val="7"/>
          <w:wAfter w:w="5091" w:type="dxa"/>
          <w:cantSplit/>
          <w:trHeight w:val="109"/>
        </w:trPr>
        <w:tc>
          <w:tcPr>
            <w:tcW w:w="4648" w:type="dxa"/>
            <w:gridSpan w:val="6"/>
            <w:tcBorders>
              <w:right w:val="single" w:sz="4" w:space="0" w:color="auto"/>
            </w:tcBorders>
            <w:shd w:val="clear" w:color="auto" w:fill="D9D9D9" w:themeFill="background1" w:themeFillShade="D9"/>
          </w:tcPr>
          <w:p w14:paraId="0C68B7B0" w14:textId="77777777" w:rsidR="009F40C7" w:rsidRPr="00112050" w:rsidRDefault="009F40C7" w:rsidP="009608AB">
            <w:pPr>
              <w:spacing w:before="120"/>
              <w:jc w:val="center"/>
              <w:rPr>
                <w:b/>
                <w:color w:val="000000" w:themeColor="text1"/>
                <w:sz w:val="20"/>
                <w:szCs w:val="20"/>
              </w:rPr>
            </w:pPr>
          </w:p>
        </w:tc>
        <w:tc>
          <w:tcPr>
            <w:tcW w:w="2425" w:type="dxa"/>
            <w:gridSpan w:val="3"/>
            <w:tcBorders>
              <w:right w:val="single" w:sz="4" w:space="0" w:color="auto"/>
            </w:tcBorders>
            <w:shd w:val="clear" w:color="auto" w:fill="D9D9D9" w:themeFill="background1" w:themeFillShade="D9"/>
          </w:tcPr>
          <w:p w14:paraId="285B9648" w14:textId="77777777" w:rsidR="009F40C7" w:rsidRPr="00112050" w:rsidRDefault="009F40C7" w:rsidP="009608AB">
            <w:pPr>
              <w:spacing w:before="120"/>
              <w:jc w:val="center"/>
              <w:rPr>
                <w:b/>
                <w:color w:val="000000" w:themeColor="text1"/>
                <w:sz w:val="20"/>
                <w:szCs w:val="20"/>
              </w:rPr>
            </w:pPr>
            <w:r>
              <w:rPr>
                <w:b/>
                <w:color w:val="000000" w:themeColor="text1"/>
                <w:sz w:val="20"/>
                <w:szCs w:val="20"/>
              </w:rPr>
              <w:t xml:space="preserve">Pixl Y3-5 </w:t>
            </w:r>
            <w:r w:rsidRPr="00703888">
              <w:rPr>
                <w:b/>
                <w:color w:val="000000" w:themeColor="text1"/>
                <w:sz w:val="20"/>
                <w:szCs w:val="20"/>
              </w:rPr>
              <w:t>Testing Window</w:t>
            </w:r>
          </w:p>
        </w:tc>
        <w:tc>
          <w:tcPr>
            <w:tcW w:w="1134" w:type="dxa"/>
            <w:vMerge/>
            <w:tcBorders>
              <w:bottom w:val="nil"/>
              <w:right w:val="nil"/>
            </w:tcBorders>
            <w:shd w:val="clear" w:color="auto" w:fill="FFFFFF" w:themeFill="background1"/>
          </w:tcPr>
          <w:p w14:paraId="5CA11C99" w14:textId="77777777" w:rsidR="009F40C7" w:rsidRPr="00112050" w:rsidRDefault="009F40C7" w:rsidP="009608AB">
            <w:pPr>
              <w:spacing w:before="120"/>
              <w:jc w:val="center"/>
              <w:rPr>
                <w:b/>
                <w:color w:val="000000" w:themeColor="text1"/>
                <w:sz w:val="20"/>
                <w:szCs w:val="20"/>
              </w:rPr>
            </w:pPr>
          </w:p>
        </w:tc>
        <w:tc>
          <w:tcPr>
            <w:tcW w:w="1433" w:type="dxa"/>
            <w:vMerge/>
            <w:tcBorders>
              <w:left w:val="nil"/>
              <w:bottom w:val="nil"/>
              <w:right w:val="nil"/>
            </w:tcBorders>
            <w:shd w:val="clear" w:color="auto" w:fill="FFFFFF" w:themeFill="background1"/>
          </w:tcPr>
          <w:p w14:paraId="2BD30E9F" w14:textId="77777777" w:rsidR="009F40C7" w:rsidRPr="00112050" w:rsidRDefault="009F40C7" w:rsidP="009608AB">
            <w:pPr>
              <w:spacing w:before="120"/>
              <w:jc w:val="center"/>
              <w:rPr>
                <w:b/>
                <w:color w:val="000000" w:themeColor="text1"/>
                <w:sz w:val="20"/>
                <w:szCs w:val="20"/>
              </w:rPr>
            </w:pPr>
          </w:p>
        </w:tc>
        <w:tc>
          <w:tcPr>
            <w:tcW w:w="1248" w:type="dxa"/>
            <w:tcBorders>
              <w:top w:val="nil"/>
              <w:left w:val="nil"/>
              <w:bottom w:val="nil"/>
              <w:right w:val="nil"/>
            </w:tcBorders>
            <w:shd w:val="clear" w:color="auto" w:fill="FFFFFF" w:themeFill="background1"/>
          </w:tcPr>
          <w:p w14:paraId="5AE4B8F6" w14:textId="77777777" w:rsidR="009F40C7" w:rsidRPr="0033204A" w:rsidRDefault="009F40C7" w:rsidP="009608AB">
            <w:pPr>
              <w:jc w:val="center"/>
              <w:rPr>
                <w:b/>
                <w:sz w:val="24"/>
                <w:szCs w:val="24"/>
              </w:rPr>
            </w:pPr>
          </w:p>
        </w:tc>
        <w:tc>
          <w:tcPr>
            <w:tcW w:w="238" w:type="dxa"/>
            <w:vMerge/>
            <w:tcBorders>
              <w:left w:val="nil"/>
              <w:bottom w:val="nil"/>
            </w:tcBorders>
            <w:shd w:val="clear" w:color="auto" w:fill="FFFFFF" w:themeFill="background1"/>
          </w:tcPr>
          <w:p w14:paraId="13988EFC" w14:textId="77777777" w:rsidR="009F40C7" w:rsidRPr="0033204A" w:rsidRDefault="009F40C7" w:rsidP="009608AB">
            <w:pPr>
              <w:jc w:val="center"/>
              <w:rPr>
                <w:b/>
                <w:sz w:val="24"/>
                <w:szCs w:val="24"/>
              </w:rPr>
            </w:pPr>
          </w:p>
        </w:tc>
        <w:tc>
          <w:tcPr>
            <w:tcW w:w="4173" w:type="dxa"/>
            <w:gridSpan w:val="5"/>
            <w:shd w:val="clear" w:color="auto" w:fill="D9D9D9" w:themeFill="background1" w:themeFillShade="D9"/>
          </w:tcPr>
          <w:p w14:paraId="5EB21650" w14:textId="77777777" w:rsidR="009F40C7" w:rsidRDefault="009F40C7" w:rsidP="009608AB">
            <w:pPr>
              <w:ind w:left="113" w:right="113"/>
              <w:jc w:val="center"/>
              <w:rPr>
                <w:b/>
                <w:color w:val="000000" w:themeColor="text1"/>
                <w:sz w:val="20"/>
                <w:szCs w:val="20"/>
              </w:rPr>
            </w:pPr>
          </w:p>
          <w:p w14:paraId="710EE0D0" w14:textId="77777777" w:rsidR="009F40C7" w:rsidRPr="00703888" w:rsidRDefault="009F40C7" w:rsidP="009608AB">
            <w:pPr>
              <w:ind w:left="113" w:right="113"/>
              <w:jc w:val="center"/>
              <w:rPr>
                <w:b/>
                <w:color w:val="000000" w:themeColor="text1"/>
                <w:sz w:val="20"/>
                <w:szCs w:val="20"/>
              </w:rPr>
            </w:pPr>
            <w:r>
              <w:rPr>
                <w:b/>
                <w:color w:val="000000" w:themeColor="text1"/>
                <w:sz w:val="20"/>
                <w:szCs w:val="20"/>
              </w:rPr>
              <w:t xml:space="preserve">Pixl Y3-5 </w:t>
            </w:r>
            <w:r w:rsidRPr="00703888">
              <w:rPr>
                <w:b/>
                <w:color w:val="000000" w:themeColor="text1"/>
                <w:sz w:val="20"/>
                <w:szCs w:val="20"/>
              </w:rPr>
              <w:t>Testing Window</w:t>
            </w:r>
          </w:p>
        </w:tc>
        <w:tc>
          <w:tcPr>
            <w:tcW w:w="1512" w:type="dxa"/>
            <w:shd w:val="clear" w:color="auto" w:fill="D9D9D9" w:themeFill="background1" w:themeFillShade="D9"/>
          </w:tcPr>
          <w:p w14:paraId="62D37F06" w14:textId="77777777" w:rsidR="009F40C7" w:rsidRPr="00703888" w:rsidRDefault="009F40C7" w:rsidP="009608AB">
            <w:pPr>
              <w:ind w:left="113" w:right="113"/>
              <w:jc w:val="center"/>
              <w:rPr>
                <w:b/>
                <w:color w:val="000000" w:themeColor="text1"/>
                <w:sz w:val="20"/>
                <w:szCs w:val="20"/>
              </w:rPr>
            </w:pPr>
            <w:r>
              <w:rPr>
                <w:b/>
                <w:color w:val="000000" w:themeColor="text1"/>
                <w:sz w:val="20"/>
                <w:szCs w:val="20"/>
              </w:rPr>
              <w:t>Y3-5 QLA Deadline</w:t>
            </w:r>
          </w:p>
        </w:tc>
        <w:tc>
          <w:tcPr>
            <w:tcW w:w="1186" w:type="dxa"/>
            <w:gridSpan w:val="2"/>
            <w:shd w:val="clear" w:color="auto" w:fill="D9D9D9" w:themeFill="background1" w:themeFillShade="D9"/>
          </w:tcPr>
          <w:p w14:paraId="66BD05EF" w14:textId="77777777" w:rsidR="009F40C7" w:rsidRPr="00703888" w:rsidRDefault="009F40C7" w:rsidP="009608AB">
            <w:pPr>
              <w:ind w:left="113" w:right="113"/>
              <w:jc w:val="center"/>
              <w:rPr>
                <w:b/>
                <w:color w:val="000000" w:themeColor="text1"/>
                <w:sz w:val="20"/>
                <w:szCs w:val="20"/>
              </w:rPr>
            </w:pPr>
            <w:r>
              <w:rPr>
                <w:b/>
                <w:color w:val="000000" w:themeColor="text1"/>
                <w:sz w:val="20"/>
                <w:szCs w:val="20"/>
              </w:rPr>
              <w:t>Y3-5</w:t>
            </w:r>
            <w:r w:rsidRPr="00703888">
              <w:rPr>
                <w:b/>
                <w:color w:val="000000" w:themeColor="text1"/>
                <w:sz w:val="20"/>
                <w:szCs w:val="20"/>
              </w:rPr>
              <w:t xml:space="preserve"> IFT Reports</w:t>
            </w:r>
          </w:p>
        </w:tc>
      </w:tr>
      <w:tr w:rsidR="00E213A0" w:rsidRPr="0033204A" w14:paraId="18CA5DCC" w14:textId="77777777" w:rsidTr="00E56350">
        <w:trPr>
          <w:gridAfter w:val="7"/>
          <w:wAfter w:w="5091" w:type="dxa"/>
          <w:cantSplit/>
          <w:trHeight w:val="2338"/>
        </w:trPr>
        <w:tc>
          <w:tcPr>
            <w:tcW w:w="942" w:type="dxa"/>
            <w:shd w:val="clear" w:color="auto" w:fill="1F4E79" w:themeFill="accent1" w:themeFillShade="80"/>
            <w:textDirection w:val="btLr"/>
          </w:tcPr>
          <w:p w14:paraId="29A53DDA" w14:textId="77777777" w:rsidR="00E213A0" w:rsidRPr="00BE6AF7" w:rsidRDefault="00E213A0" w:rsidP="009608AB">
            <w:pPr>
              <w:ind w:left="113" w:right="113"/>
              <w:jc w:val="center"/>
              <w:rPr>
                <w:b/>
                <w:color w:val="FFFFFF" w:themeColor="background1"/>
                <w:sz w:val="44"/>
                <w:szCs w:val="24"/>
              </w:rPr>
            </w:pPr>
            <w:r w:rsidRPr="00BE6AF7">
              <w:rPr>
                <w:b/>
                <w:color w:val="FFFFFF" w:themeColor="background1"/>
                <w:sz w:val="44"/>
                <w:szCs w:val="24"/>
              </w:rPr>
              <w:t>Summer</w:t>
            </w:r>
          </w:p>
        </w:tc>
        <w:tc>
          <w:tcPr>
            <w:tcW w:w="2449" w:type="dxa"/>
            <w:gridSpan w:val="2"/>
          </w:tcPr>
          <w:p w14:paraId="43429143" w14:textId="77777777" w:rsidR="00E213A0" w:rsidRDefault="00E213A0" w:rsidP="009608AB">
            <w:pPr>
              <w:jc w:val="center"/>
              <w:rPr>
                <w:b/>
                <w:sz w:val="24"/>
                <w:szCs w:val="24"/>
              </w:rPr>
            </w:pPr>
          </w:p>
          <w:p w14:paraId="6BCB929A" w14:textId="77777777" w:rsidR="00E213A0" w:rsidRDefault="00E213A0" w:rsidP="009608AB">
            <w:pPr>
              <w:jc w:val="center"/>
              <w:rPr>
                <w:b/>
                <w:sz w:val="24"/>
                <w:szCs w:val="24"/>
              </w:rPr>
            </w:pPr>
            <w:r>
              <w:rPr>
                <w:b/>
                <w:sz w:val="24"/>
                <w:szCs w:val="24"/>
              </w:rPr>
              <w:t xml:space="preserve">Measurement: Length &amp; Height </w:t>
            </w:r>
          </w:p>
          <w:p w14:paraId="7BC400EC" w14:textId="77777777" w:rsidR="00E213A0" w:rsidRDefault="00E213A0" w:rsidP="009608AB">
            <w:pPr>
              <w:jc w:val="center"/>
              <w:rPr>
                <w:b/>
                <w:sz w:val="24"/>
                <w:szCs w:val="24"/>
              </w:rPr>
            </w:pPr>
          </w:p>
          <w:p w14:paraId="29645BFE" w14:textId="77777777" w:rsidR="00E213A0" w:rsidRDefault="00E213A0" w:rsidP="009608AB">
            <w:pPr>
              <w:jc w:val="center"/>
              <w:rPr>
                <w:b/>
                <w:sz w:val="24"/>
                <w:szCs w:val="24"/>
              </w:rPr>
            </w:pPr>
            <w:r>
              <w:rPr>
                <w:b/>
                <w:sz w:val="24"/>
                <w:szCs w:val="24"/>
              </w:rPr>
              <w:t>2 Weeks</w:t>
            </w:r>
          </w:p>
          <w:p w14:paraId="0A29D54D" w14:textId="77777777" w:rsidR="00831FD1" w:rsidRDefault="00831FD1" w:rsidP="009608AB">
            <w:pPr>
              <w:jc w:val="center"/>
              <w:rPr>
                <w:b/>
                <w:sz w:val="24"/>
                <w:szCs w:val="24"/>
              </w:rPr>
            </w:pPr>
          </w:p>
          <w:p w14:paraId="01E89D07" w14:textId="77777777" w:rsidR="00831FD1" w:rsidRPr="00831FD1" w:rsidRDefault="00A7290A" w:rsidP="009608AB">
            <w:pPr>
              <w:jc w:val="center"/>
              <w:rPr>
                <w:b/>
                <w:color w:val="FF0000"/>
                <w:sz w:val="18"/>
                <w:szCs w:val="18"/>
              </w:rPr>
            </w:pPr>
            <w:r>
              <w:rPr>
                <w:b/>
                <w:color w:val="FF0000"/>
                <w:sz w:val="18"/>
                <w:szCs w:val="18"/>
              </w:rPr>
              <w:t>Small Steps: 8</w:t>
            </w:r>
          </w:p>
          <w:p w14:paraId="53DCD5E8" w14:textId="77777777" w:rsidR="00831FD1" w:rsidRPr="0033204A" w:rsidRDefault="00831FD1" w:rsidP="009608AB">
            <w:pPr>
              <w:jc w:val="center"/>
              <w:rPr>
                <w:b/>
                <w:sz w:val="24"/>
                <w:szCs w:val="24"/>
              </w:rPr>
            </w:pPr>
            <w:r w:rsidRPr="00831FD1">
              <w:rPr>
                <w:b/>
                <w:color w:val="C45911" w:themeColor="accent2" w:themeShade="BF"/>
                <w:sz w:val="18"/>
                <w:szCs w:val="18"/>
              </w:rPr>
              <w:t xml:space="preserve">NCETM Spine: </w:t>
            </w:r>
            <w:hyperlink r:id="rId32" w:history="1">
              <w:r w:rsidRPr="00831FD1">
                <w:rPr>
                  <w:rStyle w:val="Hyperlink"/>
                  <w:b/>
                  <w:sz w:val="18"/>
                  <w:szCs w:val="18"/>
                  <w14:textFill>
                    <w14:solidFill>
                      <w14:srgbClr w14:val="0000FF">
                        <w14:lumMod w14:val="75000"/>
                      </w14:srgbClr>
                    </w14:solidFill>
                  </w14:textFill>
                </w:rPr>
                <w:t>1.1</w:t>
              </w:r>
            </w:hyperlink>
          </w:p>
        </w:tc>
        <w:tc>
          <w:tcPr>
            <w:tcW w:w="2410" w:type="dxa"/>
            <w:gridSpan w:val="5"/>
          </w:tcPr>
          <w:p w14:paraId="5A07003F" w14:textId="77777777" w:rsidR="00E213A0" w:rsidRDefault="00E213A0" w:rsidP="009608AB">
            <w:pPr>
              <w:jc w:val="center"/>
              <w:rPr>
                <w:b/>
                <w:sz w:val="24"/>
                <w:szCs w:val="24"/>
              </w:rPr>
            </w:pPr>
          </w:p>
          <w:p w14:paraId="59A14EFF" w14:textId="77777777" w:rsidR="00E213A0" w:rsidRDefault="00E213A0" w:rsidP="009608AB">
            <w:pPr>
              <w:jc w:val="center"/>
              <w:rPr>
                <w:b/>
                <w:sz w:val="24"/>
                <w:szCs w:val="24"/>
              </w:rPr>
            </w:pPr>
            <w:r>
              <w:rPr>
                <w:b/>
                <w:sz w:val="24"/>
                <w:szCs w:val="24"/>
              </w:rPr>
              <w:t>Geometry: Position &amp; Direction</w:t>
            </w:r>
          </w:p>
          <w:p w14:paraId="1C606BE0" w14:textId="77777777" w:rsidR="00E213A0" w:rsidRDefault="00E213A0" w:rsidP="009608AB">
            <w:pPr>
              <w:jc w:val="center"/>
              <w:rPr>
                <w:b/>
                <w:sz w:val="24"/>
                <w:szCs w:val="24"/>
              </w:rPr>
            </w:pPr>
          </w:p>
          <w:p w14:paraId="3A171EAE" w14:textId="77777777" w:rsidR="00E213A0" w:rsidRDefault="00E213A0" w:rsidP="009608AB">
            <w:pPr>
              <w:jc w:val="center"/>
              <w:rPr>
                <w:b/>
                <w:sz w:val="24"/>
                <w:szCs w:val="24"/>
              </w:rPr>
            </w:pPr>
            <w:r>
              <w:rPr>
                <w:b/>
                <w:sz w:val="24"/>
                <w:szCs w:val="24"/>
              </w:rPr>
              <w:t>2 Weeks</w:t>
            </w:r>
          </w:p>
          <w:p w14:paraId="2400DCCB" w14:textId="77777777" w:rsidR="00831FD1" w:rsidRDefault="00831FD1" w:rsidP="009608AB">
            <w:pPr>
              <w:jc w:val="center"/>
              <w:rPr>
                <w:b/>
                <w:sz w:val="24"/>
                <w:szCs w:val="24"/>
              </w:rPr>
            </w:pPr>
          </w:p>
          <w:p w14:paraId="50231A95" w14:textId="77777777" w:rsidR="00831FD1" w:rsidRPr="00831FD1" w:rsidRDefault="00A7290A" w:rsidP="009608AB">
            <w:pPr>
              <w:jc w:val="center"/>
              <w:rPr>
                <w:b/>
                <w:color w:val="FF0000"/>
                <w:sz w:val="18"/>
                <w:szCs w:val="18"/>
              </w:rPr>
            </w:pPr>
            <w:r>
              <w:rPr>
                <w:b/>
                <w:color w:val="FF0000"/>
                <w:sz w:val="18"/>
                <w:szCs w:val="18"/>
              </w:rPr>
              <w:t>Small Steps: 6</w:t>
            </w:r>
          </w:p>
          <w:p w14:paraId="6DBFA0DD" w14:textId="77777777" w:rsidR="00831FD1" w:rsidRPr="0033204A" w:rsidRDefault="00831FD1" w:rsidP="009608AB">
            <w:pPr>
              <w:jc w:val="center"/>
              <w:rPr>
                <w:b/>
                <w:sz w:val="24"/>
                <w:szCs w:val="24"/>
              </w:rPr>
            </w:pPr>
            <w:r w:rsidRPr="00831FD1">
              <w:rPr>
                <w:b/>
                <w:color w:val="C45911" w:themeColor="accent2" w:themeShade="BF"/>
                <w:sz w:val="18"/>
                <w:szCs w:val="18"/>
              </w:rPr>
              <w:t>NCETM Spine: N/A</w:t>
            </w:r>
          </w:p>
        </w:tc>
        <w:tc>
          <w:tcPr>
            <w:tcW w:w="1272" w:type="dxa"/>
            <w:textDirection w:val="btLr"/>
          </w:tcPr>
          <w:p w14:paraId="6B8B3D36" w14:textId="77777777" w:rsidR="00E213A0" w:rsidRPr="00E213A0" w:rsidRDefault="00E213A0" w:rsidP="009608AB">
            <w:pPr>
              <w:ind w:left="113" w:right="113"/>
              <w:jc w:val="center"/>
              <w:rPr>
                <w:b/>
                <w:sz w:val="28"/>
                <w:szCs w:val="24"/>
              </w:rPr>
            </w:pPr>
            <w:r>
              <w:rPr>
                <w:b/>
                <w:sz w:val="28"/>
                <w:szCs w:val="24"/>
              </w:rPr>
              <w:t>Consolidation &amp; Problem Solving</w:t>
            </w:r>
          </w:p>
        </w:tc>
        <w:tc>
          <w:tcPr>
            <w:tcW w:w="3815" w:type="dxa"/>
            <w:gridSpan w:val="3"/>
            <w:tcBorders>
              <w:top w:val="nil"/>
              <w:bottom w:val="nil"/>
              <w:right w:val="nil"/>
            </w:tcBorders>
          </w:tcPr>
          <w:p w14:paraId="57B8356E" w14:textId="77777777" w:rsidR="00E213A0" w:rsidRPr="0033204A" w:rsidRDefault="00E213A0" w:rsidP="009608AB">
            <w:pPr>
              <w:jc w:val="center"/>
              <w:rPr>
                <w:b/>
                <w:sz w:val="24"/>
                <w:szCs w:val="24"/>
              </w:rPr>
            </w:pPr>
          </w:p>
        </w:tc>
        <w:tc>
          <w:tcPr>
            <w:tcW w:w="238" w:type="dxa"/>
            <w:vMerge/>
            <w:tcBorders>
              <w:left w:val="nil"/>
              <w:bottom w:val="nil"/>
            </w:tcBorders>
            <w:shd w:val="clear" w:color="auto" w:fill="FFFFFF" w:themeFill="background1"/>
          </w:tcPr>
          <w:p w14:paraId="50E69DB1" w14:textId="77777777" w:rsidR="00E213A0" w:rsidRPr="0033204A" w:rsidRDefault="00E213A0" w:rsidP="009608AB">
            <w:pPr>
              <w:jc w:val="center"/>
              <w:rPr>
                <w:b/>
                <w:sz w:val="24"/>
                <w:szCs w:val="24"/>
              </w:rPr>
            </w:pPr>
          </w:p>
        </w:tc>
        <w:tc>
          <w:tcPr>
            <w:tcW w:w="2798" w:type="dxa"/>
            <w:gridSpan w:val="3"/>
          </w:tcPr>
          <w:p w14:paraId="3A3C7C3F" w14:textId="77777777" w:rsidR="00E213A0" w:rsidRDefault="00E213A0" w:rsidP="009608AB">
            <w:pPr>
              <w:jc w:val="center"/>
              <w:rPr>
                <w:b/>
                <w:sz w:val="24"/>
                <w:szCs w:val="24"/>
              </w:rPr>
            </w:pPr>
          </w:p>
          <w:p w14:paraId="3D775AC6" w14:textId="77777777" w:rsidR="00E213A0" w:rsidRDefault="00E213A0" w:rsidP="009608AB">
            <w:pPr>
              <w:jc w:val="center"/>
              <w:rPr>
                <w:b/>
                <w:sz w:val="24"/>
                <w:szCs w:val="24"/>
              </w:rPr>
            </w:pPr>
            <w:r>
              <w:rPr>
                <w:b/>
                <w:sz w:val="24"/>
                <w:szCs w:val="24"/>
              </w:rPr>
              <w:t>Measurement: Time</w:t>
            </w:r>
          </w:p>
          <w:p w14:paraId="26E22843" w14:textId="77777777" w:rsidR="00E213A0" w:rsidRDefault="00E213A0" w:rsidP="009608AB">
            <w:pPr>
              <w:jc w:val="center"/>
              <w:rPr>
                <w:b/>
                <w:sz w:val="24"/>
                <w:szCs w:val="24"/>
              </w:rPr>
            </w:pPr>
          </w:p>
          <w:p w14:paraId="4D2F4D02" w14:textId="77777777" w:rsidR="00E213A0" w:rsidRDefault="00E213A0" w:rsidP="009608AB">
            <w:pPr>
              <w:jc w:val="center"/>
              <w:rPr>
                <w:b/>
                <w:sz w:val="24"/>
                <w:szCs w:val="24"/>
              </w:rPr>
            </w:pPr>
            <w:r>
              <w:rPr>
                <w:b/>
                <w:sz w:val="24"/>
                <w:szCs w:val="24"/>
              </w:rPr>
              <w:t>2 Weeks</w:t>
            </w:r>
          </w:p>
          <w:p w14:paraId="2AAA282F" w14:textId="77777777" w:rsidR="00831FD1" w:rsidRDefault="00831FD1" w:rsidP="009608AB">
            <w:pPr>
              <w:jc w:val="center"/>
              <w:rPr>
                <w:b/>
                <w:sz w:val="24"/>
                <w:szCs w:val="24"/>
              </w:rPr>
            </w:pPr>
          </w:p>
          <w:p w14:paraId="5CD46079" w14:textId="77777777" w:rsidR="00831FD1" w:rsidRPr="00831FD1" w:rsidRDefault="00A7290A" w:rsidP="009608AB">
            <w:pPr>
              <w:jc w:val="center"/>
              <w:rPr>
                <w:b/>
                <w:color w:val="FF0000"/>
                <w:sz w:val="18"/>
                <w:szCs w:val="18"/>
              </w:rPr>
            </w:pPr>
            <w:r>
              <w:rPr>
                <w:b/>
                <w:color w:val="FF0000"/>
                <w:sz w:val="18"/>
                <w:szCs w:val="18"/>
              </w:rPr>
              <w:t>Small Steps: 9</w:t>
            </w:r>
          </w:p>
          <w:p w14:paraId="5A85F425" w14:textId="77777777" w:rsidR="00831FD1" w:rsidRPr="002F3BBF" w:rsidRDefault="00831FD1" w:rsidP="009608AB">
            <w:pPr>
              <w:jc w:val="center"/>
              <w:rPr>
                <w:b/>
                <w:sz w:val="24"/>
                <w:szCs w:val="24"/>
              </w:rPr>
            </w:pPr>
            <w:r w:rsidRPr="00831FD1">
              <w:rPr>
                <w:b/>
                <w:color w:val="C45911" w:themeColor="accent2" w:themeShade="BF"/>
                <w:sz w:val="18"/>
                <w:szCs w:val="18"/>
              </w:rPr>
              <w:t>NCETM Spine: N/A</w:t>
            </w:r>
          </w:p>
        </w:tc>
        <w:tc>
          <w:tcPr>
            <w:tcW w:w="2887" w:type="dxa"/>
            <w:gridSpan w:val="3"/>
          </w:tcPr>
          <w:p w14:paraId="5FF428C0" w14:textId="77777777" w:rsidR="00E213A0" w:rsidRDefault="00E213A0" w:rsidP="009608AB">
            <w:pPr>
              <w:ind w:left="113" w:right="113"/>
              <w:jc w:val="center"/>
              <w:rPr>
                <w:b/>
                <w:sz w:val="32"/>
                <w:szCs w:val="24"/>
              </w:rPr>
            </w:pPr>
          </w:p>
          <w:p w14:paraId="34CC2A83" w14:textId="77777777" w:rsidR="00E213A0" w:rsidRDefault="00E213A0" w:rsidP="009608AB">
            <w:pPr>
              <w:ind w:left="113" w:right="113"/>
              <w:jc w:val="center"/>
              <w:rPr>
                <w:b/>
                <w:sz w:val="24"/>
                <w:szCs w:val="24"/>
              </w:rPr>
            </w:pPr>
            <w:r w:rsidRPr="00E213A0">
              <w:rPr>
                <w:b/>
                <w:sz w:val="24"/>
                <w:szCs w:val="24"/>
              </w:rPr>
              <w:t>Measurement: Mass, Capacity and Temperature</w:t>
            </w:r>
          </w:p>
          <w:p w14:paraId="1787B87D" w14:textId="77777777" w:rsidR="00831FD1" w:rsidRDefault="00831FD1" w:rsidP="009608AB">
            <w:pPr>
              <w:ind w:right="113"/>
              <w:rPr>
                <w:b/>
                <w:sz w:val="24"/>
                <w:szCs w:val="24"/>
              </w:rPr>
            </w:pPr>
          </w:p>
          <w:p w14:paraId="4CBD3F2B" w14:textId="77777777" w:rsidR="00E213A0" w:rsidRDefault="00E213A0" w:rsidP="009608AB">
            <w:pPr>
              <w:ind w:left="113" w:right="113"/>
              <w:jc w:val="center"/>
              <w:rPr>
                <w:b/>
                <w:sz w:val="24"/>
                <w:szCs w:val="24"/>
              </w:rPr>
            </w:pPr>
            <w:r>
              <w:rPr>
                <w:b/>
                <w:sz w:val="24"/>
                <w:szCs w:val="24"/>
              </w:rPr>
              <w:t>3 Weeks into 2 Weeks</w:t>
            </w:r>
          </w:p>
          <w:p w14:paraId="132D3176" w14:textId="77777777" w:rsidR="007D6E4E" w:rsidRPr="007D6E4E" w:rsidRDefault="00A7290A" w:rsidP="007D6E4E">
            <w:pPr>
              <w:jc w:val="center"/>
              <w:rPr>
                <w:b/>
                <w:color w:val="FF0000"/>
                <w:sz w:val="18"/>
                <w:szCs w:val="18"/>
              </w:rPr>
            </w:pPr>
            <w:r>
              <w:rPr>
                <w:b/>
                <w:color w:val="FF0000"/>
                <w:sz w:val="18"/>
                <w:szCs w:val="18"/>
              </w:rPr>
              <w:t>Small Steps: 11</w:t>
            </w:r>
          </w:p>
          <w:p w14:paraId="47CF315E" w14:textId="77777777" w:rsidR="00831FD1" w:rsidRDefault="007D6E4E" w:rsidP="007D6E4E">
            <w:pPr>
              <w:ind w:left="113" w:right="113"/>
              <w:jc w:val="center"/>
              <w:rPr>
                <w:b/>
                <w:sz w:val="32"/>
                <w:szCs w:val="24"/>
              </w:rPr>
            </w:pPr>
            <w:r w:rsidRPr="007D6E4E">
              <w:rPr>
                <w:b/>
                <w:color w:val="C45911" w:themeColor="accent2" w:themeShade="BF"/>
                <w:sz w:val="18"/>
                <w:szCs w:val="18"/>
              </w:rPr>
              <w:t>NCETM Spine: N/A</w:t>
            </w:r>
          </w:p>
        </w:tc>
        <w:tc>
          <w:tcPr>
            <w:tcW w:w="1186" w:type="dxa"/>
            <w:gridSpan w:val="2"/>
            <w:textDirection w:val="btLr"/>
          </w:tcPr>
          <w:p w14:paraId="72A5B125" w14:textId="77777777" w:rsidR="00E213A0" w:rsidRPr="00CB6C90" w:rsidRDefault="00E213A0" w:rsidP="009608AB">
            <w:pPr>
              <w:ind w:left="113" w:right="113"/>
              <w:jc w:val="center"/>
              <w:rPr>
                <w:b/>
                <w:sz w:val="28"/>
                <w:szCs w:val="24"/>
              </w:rPr>
            </w:pPr>
            <w:r w:rsidRPr="00CB6C90">
              <w:rPr>
                <w:b/>
                <w:sz w:val="28"/>
                <w:szCs w:val="24"/>
              </w:rPr>
              <w:t>Consolidation/</w:t>
            </w:r>
          </w:p>
          <w:p w14:paraId="5989DC04" w14:textId="77777777" w:rsidR="00E213A0" w:rsidRDefault="00E213A0" w:rsidP="009608AB">
            <w:pPr>
              <w:ind w:left="113" w:right="113"/>
              <w:jc w:val="center"/>
              <w:rPr>
                <w:b/>
                <w:sz w:val="32"/>
                <w:szCs w:val="24"/>
              </w:rPr>
            </w:pPr>
            <w:r w:rsidRPr="00CB6C90">
              <w:rPr>
                <w:b/>
                <w:sz w:val="28"/>
                <w:szCs w:val="24"/>
              </w:rPr>
              <w:t>Assessment</w:t>
            </w:r>
          </w:p>
        </w:tc>
      </w:tr>
    </w:tbl>
    <w:p w14:paraId="267D1482" w14:textId="77777777" w:rsidR="006A39C4" w:rsidRPr="00CF6CEB" w:rsidRDefault="00E37FBF" w:rsidP="009608AB">
      <w:pPr>
        <w:jc w:val="center"/>
        <w:rPr>
          <w:sz w:val="40"/>
          <w:szCs w:val="56"/>
          <w:u w:val="single"/>
        </w:rPr>
      </w:pPr>
      <w:r>
        <w:rPr>
          <w:sz w:val="40"/>
          <w:szCs w:val="56"/>
          <w:u w:val="single"/>
        </w:rPr>
        <w:t>YEAR 2</w:t>
      </w:r>
      <w:r w:rsidR="00CF6CEB">
        <w:rPr>
          <w:sz w:val="40"/>
          <w:szCs w:val="56"/>
          <w:u w:val="single"/>
        </w:rPr>
        <w:t xml:space="preserve"> – KS1 </w:t>
      </w:r>
      <w:r w:rsidR="00C306A4" w:rsidRPr="00D05725">
        <w:rPr>
          <w:sz w:val="40"/>
          <w:szCs w:val="56"/>
          <w:u w:val="single"/>
        </w:rPr>
        <w:t>Mathematics Curriculum Map 2021-22</w:t>
      </w:r>
    </w:p>
    <w:p w14:paraId="278877F3" w14:textId="77777777" w:rsidR="000C77B9" w:rsidRPr="00B2111F" w:rsidRDefault="00525E2B" w:rsidP="000C77B9">
      <w:pPr>
        <w:spacing w:after="0"/>
        <w:rPr>
          <w:b/>
          <w:sz w:val="32"/>
          <w:szCs w:val="56"/>
        </w:rPr>
      </w:pPr>
      <w:r>
        <w:rPr>
          <w:b/>
          <w:sz w:val="32"/>
          <w:szCs w:val="56"/>
        </w:rPr>
        <w:lastRenderedPageBreak/>
        <w:t>Ye</w:t>
      </w:r>
      <w:r w:rsidRPr="00B2111F">
        <w:rPr>
          <w:b/>
          <w:sz w:val="32"/>
          <w:szCs w:val="56"/>
        </w:rPr>
        <w:t>ar 1 National Curriculum Objectives</w:t>
      </w:r>
      <w:r w:rsidR="00E976B3" w:rsidRPr="00B2111F">
        <w:rPr>
          <w:b/>
          <w:sz w:val="32"/>
          <w:szCs w:val="56"/>
        </w:rPr>
        <w:t>, White Rose Small Steps &amp; NCTEM Spine Teaching Points</w:t>
      </w:r>
    </w:p>
    <w:tbl>
      <w:tblPr>
        <w:tblStyle w:val="TableGrid"/>
        <w:tblpPr w:leftFromText="180" w:rightFromText="180" w:vertAnchor="page" w:horzAnchor="margin" w:tblpY="1561"/>
        <w:tblW w:w="22534" w:type="dxa"/>
        <w:tblLayout w:type="fixed"/>
        <w:tblLook w:val="04A0" w:firstRow="1" w:lastRow="0" w:firstColumn="1" w:lastColumn="0" w:noHBand="0" w:noVBand="1"/>
      </w:tblPr>
      <w:tblGrid>
        <w:gridCol w:w="1070"/>
        <w:gridCol w:w="2469"/>
        <w:gridCol w:w="2977"/>
        <w:gridCol w:w="4040"/>
        <w:gridCol w:w="3614"/>
        <w:gridCol w:w="2410"/>
        <w:gridCol w:w="1134"/>
        <w:gridCol w:w="4820"/>
      </w:tblGrid>
      <w:tr w:rsidR="00404110" w:rsidRPr="00B2111F" w14:paraId="67D06AC9" w14:textId="77777777" w:rsidTr="007E2461">
        <w:trPr>
          <w:cantSplit/>
          <w:trHeight w:val="983"/>
        </w:trPr>
        <w:tc>
          <w:tcPr>
            <w:tcW w:w="1070" w:type="dxa"/>
            <w:shd w:val="clear" w:color="auto" w:fill="F7CAAC" w:themeFill="accent2" w:themeFillTint="66"/>
          </w:tcPr>
          <w:p w14:paraId="396E6C03" w14:textId="77777777" w:rsidR="00404110" w:rsidRPr="00B2111F" w:rsidRDefault="00404110" w:rsidP="00404110">
            <w:pPr>
              <w:jc w:val="center"/>
              <w:rPr>
                <w:b/>
                <w:sz w:val="32"/>
                <w:szCs w:val="32"/>
              </w:rPr>
            </w:pPr>
            <w:r w:rsidRPr="00D167E6">
              <w:rPr>
                <w:b/>
                <w:sz w:val="24"/>
                <w:szCs w:val="32"/>
              </w:rPr>
              <w:t>Autumn</w:t>
            </w:r>
          </w:p>
        </w:tc>
        <w:tc>
          <w:tcPr>
            <w:tcW w:w="2469" w:type="dxa"/>
            <w:shd w:val="clear" w:color="auto" w:fill="F7CAAC" w:themeFill="accent2" w:themeFillTint="66"/>
          </w:tcPr>
          <w:p w14:paraId="5C32748C" w14:textId="77777777" w:rsidR="00404110" w:rsidRPr="00887257" w:rsidRDefault="00404110" w:rsidP="00404110">
            <w:pPr>
              <w:spacing w:before="120"/>
              <w:jc w:val="center"/>
              <w:rPr>
                <w:b/>
                <w:sz w:val="24"/>
                <w:szCs w:val="24"/>
              </w:rPr>
            </w:pPr>
            <w:r>
              <w:rPr>
                <w:b/>
                <w:sz w:val="24"/>
                <w:szCs w:val="24"/>
              </w:rPr>
              <w:t xml:space="preserve">Number &amp; Place Value  – 3 </w:t>
            </w:r>
            <w:r w:rsidRPr="00887257">
              <w:rPr>
                <w:b/>
                <w:sz w:val="24"/>
                <w:szCs w:val="24"/>
              </w:rPr>
              <w:t>Weeks</w:t>
            </w:r>
          </w:p>
        </w:tc>
        <w:tc>
          <w:tcPr>
            <w:tcW w:w="10631" w:type="dxa"/>
            <w:gridSpan w:val="3"/>
            <w:shd w:val="clear" w:color="auto" w:fill="F7CAAC" w:themeFill="accent2" w:themeFillTint="66"/>
          </w:tcPr>
          <w:p w14:paraId="16AE0750" w14:textId="77777777" w:rsidR="00404110" w:rsidRPr="00887257" w:rsidRDefault="00404110" w:rsidP="00404110">
            <w:pPr>
              <w:spacing w:before="120"/>
              <w:jc w:val="center"/>
              <w:rPr>
                <w:b/>
                <w:sz w:val="24"/>
                <w:szCs w:val="24"/>
              </w:rPr>
            </w:pPr>
            <w:r w:rsidRPr="00887257">
              <w:rPr>
                <w:b/>
                <w:sz w:val="24"/>
                <w:szCs w:val="24"/>
              </w:rPr>
              <w:t>Additi</w:t>
            </w:r>
            <w:r>
              <w:rPr>
                <w:b/>
                <w:sz w:val="24"/>
                <w:szCs w:val="24"/>
              </w:rPr>
              <w:t>on &amp; Subtraction - 5</w:t>
            </w:r>
            <w:r w:rsidRPr="00887257">
              <w:rPr>
                <w:b/>
                <w:sz w:val="24"/>
                <w:szCs w:val="24"/>
              </w:rPr>
              <w:t xml:space="preserve"> Weeks</w:t>
            </w:r>
          </w:p>
        </w:tc>
        <w:tc>
          <w:tcPr>
            <w:tcW w:w="2410" w:type="dxa"/>
            <w:tcBorders>
              <w:bottom w:val="single" w:sz="4" w:space="0" w:color="auto"/>
            </w:tcBorders>
            <w:shd w:val="clear" w:color="auto" w:fill="F7CAAC" w:themeFill="accent2" w:themeFillTint="66"/>
          </w:tcPr>
          <w:p w14:paraId="2D5B437B" w14:textId="77777777" w:rsidR="00404110" w:rsidRPr="00887257" w:rsidRDefault="00404110" w:rsidP="00404110">
            <w:pPr>
              <w:spacing w:before="120"/>
              <w:jc w:val="center"/>
              <w:rPr>
                <w:b/>
                <w:sz w:val="24"/>
                <w:szCs w:val="24"/>
              </w:rPr>
            </w:pPr>
            <w:r>
              <w:rPr>
                <w:b/>
                <w:sz w:val="24"/>
                <w:szCs w:val="24"/>
              </w:rPr>
              <w:t xml:space="preserve">Measurement: Money </w:t>
            </w:r>
            <w:r w:rsidRPr="00887257">
              <w:rPr>
                <w:b/>
                <w:sz w:val="24"/>
                <w:szCs w:val="24"/>
              </w:rPr>
              <w:t xml:space="preserve"> - 1 Week</w:t>
            </w:r>
          </w:p>
        </w:tc>
        <w:tc>
          <w:tcPr>
            <w:tcW w:w="5954" w:type="dxa"/>
            <w:gridSpan w:val="2"/>
            <w:shd w:val="clear" w:color="auto" w:fill="F7CAAC" w:themeFill="accent2" w:themeFillTint="66"/>
          </w:tcPr>
          <w:p w14:paraId="2138A119" w14:textId="77777777" w:rsidR="00404110" w:rsidRDefault="00404110" w:rsidP="00404110">
            <w:pPr>
              <w:spacing w:before="120"/>
              <w:jc w:val="center"/>
              <w:rPr>
                <w:b/>
                <w:sz w:val="24"/>
                <w:szCs w:val="24"/>
              </w:rPr>
            </w:pPr>
            <w:r w:rsidRPr="00887257">
              <w:rPr>
                <w:b/>
                <w:sz w:val="24"/>
                <w:szCs w:val="24"/>
              </w:rPr>
              <w:t>Number</w:t>
            </w:r>
            <w:r>
              <w:rPr>
                <w:b/>
                <w:sz w:val="24"/>
                <w:szCs w:val="24"/>
              </w:rPr>
              <w:t xml:space="preserve">: Multiplication &amp; Division </w:t>
            </w:r>
            <w:r w:rsidRPr="00887257">
              <w:rPr>
                <w:b/>
                <w:sz w:val="24"/>
                <w:szCs w:val="24"/>
              </w:rPr>
              <w:t xml:space="preserve">– </w:t>
            </w:r>
          </w:p>
          <w:p w14:paraId="148906A3" w14:textId="77777777" w:rsidR="00404110" w:rsidRPr="00294347" w:rsidRDefault="00404110" w:rsidP="00404110">
            <w:pPr>
              <w:spacing w:before="120"/>
              <w:jc w:val="center"/>
              <w:rPr>
                <w:b/>
                <w:sz w:val="24"/>
                <w:szCs w:val="24"/>
              </w:rPr>
            </w:pPr>
            <w:r>
              <w:rPr>
                <w:b/>
                <w:sz w:val="24"/>
                <w:szCs w:val="24"/>
              </w:rPr>
              <w:t>5</w:t>
            </w:r>
            <w:r w:rsidRPr="00887257">
              <w:rPr>
                <w:b/>
                <w:sz w:val="24"/>
                <w:szCs w:val="24"/>
              </w:rPr>
              <w:t xml:space="preserve"> Weeks</w:t>
            </w:r>
          </w:p>
        </w:tc>
      </w:tr>
      <w:tr w:rsidR="00404110" w:rsidRPr="0033204A" w14:paraId="3BD8410D" w14:textId="77777777" w:rsidTr="007E2461">
        <w:trPr>
          <w:cantSplit/>
          <w:trHeight w:val="3971"/>
        </w:trPr>
        <w:tc>
          <w:tcPr>
            <w:tcW w:w="1070" w:type="dxa"/>
            <w:shd w:val="clear" w:color="auto" w:fill="1F4E79" w:themeFill="accent1" w:themeFillShade="80"/>
            <w:textDirection w:val="btLr"/>
          </w:tcPr>
          <w:p w14:paraId="419D9D7A" w14:textId="77777777" w:rsidR="00404110" w:rsidRPr="009138AD" w:rsidRDefault="00404110" w:rsidP="00404110">
            <w:pPr>
              <w:ind w:left="113" w:right="113"/>
              <w:jc w:val="center"/>
              <w:rPr>
                <w:b/>
                <w:color w:val="FFFFFF" w:themeColor="background1"/>
                <w:sz w:val="32"/>
                <w:szCs w:val="32"/>
              </w:rPr>
            </w:pPr>
            <w:r w:rsidRPr="009138AD">
              <w:rPr>
                <w:b/>
                <w:color w:val="FFFFFF" w:themeColor="background1"/>
                <w:sz w:val="32"/>
                <w:szCs w:val="32"/>
              </w:rPr>
              <w:t>National Curriculum Objectives</w:t>
            </w:r>
          </w:p>
        </w:tc>
        <w:tc>
          <w:tcPr>
            <w:tcW w:w="2469" w:type="dxa"/>
          </w:tcPr>
          <w:p w14:paraId="56AF1FD8" w14:textId="77777777" w:rsidR="00404110" w:rsidRPr="00404110" w:rsidRDefault="00404110" w:rsidP="00404110">
            <w:pPr>
              <w:pStyle w:val="ListParagraph"/>
              <w:numPr>
                <w:ilvl w:val="0"/>
                <w:numId w:val="1"/>
              </w:numPr>
              <w:ind w:left="360"/>
              <w:rPr>
                <w:sz w:val="16"/>
                <w:szCs w:val="18"/>
              </w:rPr>
            </w:pPr>
            <w:r w:rsidRPr="00404110">
              <w:rPr>
                <w:sz w:val="16"/>
                <w:szCs w:val="18"/>
              </w:rPr>
              <w:t>count in steps of 2, 3, and 5 from 0, and in 10s from any number, forward and backward</w:t>
            </w:r>
          </w:p>
          <w:p w14:paraId="17658919" w14:textId="77777777" w:rsidR="00404110" w:rsidRPr="00404110" w:rsidRDefault="00404110" w:rsidP="00404110">
            <w:pPr>
              <w:pStyle w:val="ListParagraph"/>
              <w:numPr>
                <w:ilvl w:val="0"/>
                <w:numId w:val="1"/>
              </w:numPr>
              <w:ind w:left="360"/>
              <w:rPr>
                <w:sz w:val="16"/>
                <w:szCs w:val="18"/>
              </w:rPr>
            </w:pPr>
            <w:r w:rsidRPr="00404110">
              <w:rPr>
                <w:sz w:val="16"/>
                <w:szCs w:val="18"/>
              </w:rPr>
              <w:t>recognise the place value of each digit in a two-digit number (10s, 1s)</w:t>
            </w:r>
          </w:p>
          <w:p w14:paraId="2D493F94" w14:textId="77777777" w:rsidR="00404110" w:rsidRPr="00404110" w:rsidRDefault="00404110" w:rsidP="00404110">
            <w:pPr>
              <w:pStyle w:val="ListParagraph"/>
              <w:numPr>
                <w:ilvl w:val="0"/>
                <w:numId w:val="1"/>
              </w:numPr>
              <w:ind w:left="360"/>
              <w:rPr>
                <w:sz w:val="16"/>
                <w:szCs w:val="18"/>
              </w:rPr>
            </w:pPr>
            <w:r w:rsidRPr="00404110">
              <w:rPr>
                <w:sz w:val="16"/>
                <w:szCs w:val="18"/>
              </w:rPr>
              <w:t>identify, represent and estimate numbers using different representations, including the number line</w:t>
            </w:r>
          </w:p>
          <w:p w14:paraId="6E18CCC8" w14:textId="77777777" w:rsidR="00404110" w:rsidRPr="00404110" w:rsidRDefault="00404110" w:rsidP="00404110">
            <w:pPr>
              <w:pStyle w:val="ListParagraph"/>
              <w:numPr>
                <w:ilvl w:val="0"/>
                <w:numId w:val="1"/>
              </w:numPr>
              <w:ind w:left="360"/>
              <w:rPr>
                <w:sz w:val="16"/>
                <w:szCs w:val="18"/>
              </w:rPr>
            </w:pPr>
            <w:r w:rsidRPr="00404110">
              <w:rPr>
                <w:sz w:val="16"/>
                <w:szCs w:val="18"/>
              </w:rPr>
              <w:t>compare and order numbers from 0 up to 100; use &lt;, &gt; and = signs</w:t>
            </w:r>
          </w:p>
          <w:p w14:paraId="48750174" w14:textId="77777777" w:rsidR="00404110" w:rsidRPr="00404110" w:rsidRDefault="00404110" w:rsidP="00404110">
            <w:pPr>
              <w:pStyle w:val="ListParagraph"/>
              <w:numPr>
                <w:ilvl w:val="0"/>
                <w:numId w:val="1"/>
              </w:numPr>
              <w:ind w:left="360"/>
              <w:rPr>
                <w:sz w:val="16"/>
                <w:szCs w:val="18"/>
              </w:rPr>
            </w:pPr>
            <w:r w:rsidRPr="00404110">
              <w:rPr>
                <w:sz w:val="16"/>
                <w:szCs w:val="18"/>
              </w:rPr>
              <w:t>read and write numbers to at least 100 in numerals and in words</w:t>
            </w:r>
          </w:p>
          <w:p w14:paraId="4BC58F17" w14:textId="77777777" w:rsidR="00404110" w:rsidRPr="00404110" w:rsidRDefault="00404110" w:rsidP="00404110">
            <w:pPr>
              <w:pStyle w:val="ListParagraph"/>
              <w:numPr>
                <w:ilvl w:val="0"/>
                <w:numId w:val="1"/>
              </w:numPr>
              <w:ind w:left="360"/>
              <w:rPr>
                <w:sz w:val="16"/>
                <w:szCs w:val="18"/>
              </w:rPr>
            </w:pPr>
            <w:r w:rsidRPr="00404110">
              <w:rPr>
                <w:sz w:val="16"/>
                <w:szCs w:val="18"/>
              </w:rPr>
              <w:t>use place value and number facts to solve problems</w:t>
            </w:r>
          </w:p>
        </w:tc>
        <w:tc>
          <w:tcPr>
            <w:tcW w:w="10631" w:type="dxa"/>
            <w:gridSpan w:val="3"/>
          </w:tcPr>
          <w:p w14:paraId="750F37EC" w14:textId="77777777" w:rsidR="00404110" w:rsidRPr="00404110" w:rsidRDefault="00404110" w:rsidP="00404110">
            <w:pPr>
              <w:pStyle w:val="ListParagraph"/>
              <w:numPr>
                <w:ilvl w:val="0"/>
                <w:numId w:val="1"/>
              </w:numPr>
              <w:ind w:left="360"/>
              <w:rPr>
                <w:sz w:val="16"/>
                <w:szCs w:val="18"/>
              </w:rPr>
            </w:pPr>
            <w:r w:rsidRPr="00404110">
              <w:rPr>
                <w:sz w:val="16"/>
                <w:szCs w:val="18"/>
              </w:rPr>
              <w:t>solve problems with addition and subtraction:</w:t>
            </w:r>
          </w:p>
          <w:p w14:paraId="63E15F61" w14:textId="77777777" w:rsidR="00404110" w:rsidRPr="00404110" w:rsidRDefault="00404110" w:rsidP="00404110">
            <w:pPr>
              <w:pStyle w:val="ListParagraph"/>
              <w:numPr>
                <w:ilvl w:val="0"/>
                <w:numId w:val="1"/>
              </w:numPr>
              <w:ind w:left="360"/>
              <w:rPr>
                <w:sz w:val="16"/>
                <w:szCs w:val="18"/>
              </w:rPr>
            </w:pPr>
            <w:r w:rsidRPr="00404110">
              <w:rPr>
                <w:sz w:val="16"/>
                <w:szCs w:val="18"/>
              </w:rPr>
              <w:t>using concrete objects and pictorial representations, including those involving numbers, quantities and measures</w:t>
            </w:r>
          </w:p>
          <w:p w14:paraId="5814F5D0" w14:textId="77777777" w:rsidR="00404110" w:rsidRPr="00404110" w:rsidRDefault="00404110" w:rsidP="00404110">
            <w:pPr>
              <w:pStyle w:val="ListParagraph"/>
              <w:numPr>
                <w:ilvl w:val="0"/>
                <w:numId w:val="1"/>
              </w:numPr>
              <w:ind w:left="360"/>
              <w:rPr>
                <w:sz w:val="16"/>
                <w:szCs w:val="18"/>
              </w:rPr>
            </w:pPr>
            <w:r w:rsidRPr="00404110">
              <w:rPr>
                <w:sz w:val="16"/>
                <w:szCs w:val="18"/>
              </w:rPr>
              <w:t>applying their increasing knowledge of mental and written methods</w:t>
            </w:r>
          </w:p>
          <w:p w14:paraId="372703C8" w14:textId="77777777" w:rsidR="00404110" w:rsidRPr="00404110" w:rsidRDefault="00404110" w:rsidP="00404110">
            <w:pPr>
              <w:pStyle w:val="ListParagraph"/>
              <w:numPr>
                <w:ilvl w:val="0"/>
                <w:numId w:val="1"/>
              </w:numPr>
              <w:ind w:left="360"/>
              <w:rPr>
                <w:sz w:val="16"/>
                <w:szCs w:val="18"/>
              </w:rPr>
            </w:pPr>
            <w:r w:rsidRPr="00404110">
              <w:rPr>
                <w:sz w:val="16"/>
                <w:szCs w:val="18"/>
              </w:rPr>
              <w:t>recall and use addition and subtraction facts to 20 fluently, and derive and use related facts up to 100</w:t>
            </w:r>
          </w:p>
          <w:p w14:paraId="6EC8D39D" w14:textId="77777777" w:rsidR="00404110" w:rsidRPr="00404110" w:rsidRDefault="00404110" w:rsidP="00404110">
            <w:pPr>
              <w:pStyle w:val="ListParagraph"/>
              <w:numPr>
                <w:ilvl w:val="0"/>
                <w:numId w:val="1"/>
              </w:numPr>
              <w:ind w:left="360"/>
              <w:rPr>
                <w:sz w:val="16"/>
                <w:szCs w:val="18"/>
              </w:rPr>
            </w:pPr>
            <w:r w:rsidRPr="00404110">
              <w:rPr>
                <w:sz w:val="16"/>
                <w:szCs w:val="18"/>
              </w:rPr>
              <w:t>add and subtract numbers using concrete objects, pictorial representations, and mentally, including:</w:t>
            </w:r>
          </w:p>
          <w:p w14:paraId="296B2493" w14:textId="77777777" w:rsidR="00404110" w:rsidRPr="00404110" w:rsidRDefault="00404110" w:rsidP="00404110">
            <w:pPr>
              <w:pStyle w:val="ListParagraph"/>
              <w:numPr>
                <w:ilvl w:val="0"/>
                <w:numId w:val="1"/>
              </w:numPr>
              <w:ind w:left="360"/>
              <w:rPr>
                <w:sz w:val="16"/>
                <w:szCs w:val="18"/>
              </w:rPr>
            </w:pPr>
            <w:r w:rsidRPr="00404110">
              <w:rPr>
                <w:sz w:val="16"/>
                <w:szCs w:val="18"/>
              </w:rPr>
              <w:t>a two-digit number and 1s</w:t>
            </w:r>
          </w:p>
          <w:p w14:paraId="0E66DCAB" w14:textId="77777777" w:rsidR="00404110" w:rsidRPr="00404110" w:rsidRDefault="00404110" w:rsidP="00404110">
            <w:pPr>
              <w:pStyle w:val="ListParagraph"/>
              <w:numPr>
                <w:ilvl w:val="0"/>
                <w:numId w:val="1"/>
              </w:numPr>
              <w:ind w:left="360"/>
              <w:rPr>
                <w:sz w:val="16"/>
                <w:szCs w:val="18"/>
              </w:rPr>
            </w:pPr>
            <w:r w:rsidRPr="00404110">
              <w:rPr>
                <w:sz w:val="16"/>
                <w:szCs w:val="18"/>
              </w:rPr>
              <w:t>a two-digit number and 10s</w:t>
            </w:r>
          </w:p>
          <w:p w14:paraId="1B2C479E" w14:textId="77777777" w:rsidR="00404110" w:rsidRPr="00404110" w:rsidRDefault="00404110" w:rsidP="00404110">
            <w:pPr>
              <w:pStyle w:val="ListParagraph"/>
              <w:numPr>
                <w:ilvl w:val="0"/>
                <w:numId w:val="1"/>
              </w:numPr>
              <w:ind w:left="360"/>
              <w:rPr>
                <w:sz w:val="16"/>
                <w:szCs w:val="18"/>
              </w:rPr>
            </w:pPr>
            <w:r w:rsidRPr="00404110">
              <w:rPr>
                <w:sz w:val="16"/>
                <w:szCs w:val="18"/>
              </w:rPr>
              <w:t>2 two-digit numbers</w:t>
            </w:r>
          </w:p>
          <w:p w14:paraId="0CC4346B" w14:textId="77777777" w:rsidR="00404110" w:rsidRPr="00404110" w:rsidRDefault="00404110" w:rsidP="00404110">
            <w:pPr>
              <w:pStyle w:val="ListParagraph"/>
              <w:numPr>
                <w:ilvl w:val="0"/>
                <w:numId w:val="1"/>
              </w:numPr>
              <w:ind w:left="360"/>
              <w:rPr>
                <w:sz w:val="16"/>
                <w:szCs w:val="18"/>
              </w:rPr>
            </w:pPr>
            <w:r w:rsidRPr="00404110">
              <w:rPr>
                <w:sz w:val="16"/>
                <w:szCs w:val="18"/>
              </w:rPr>
              <w:t>adding 3 one-digit numbers</w:t>
            </w:r>
          </w:p>
          <w:p w14:paraId="5E1BB34D" w14:textId="77777777" w:rsidR="00404110" w:rsidRPr="00404110" w:rsidRDefault="00404110" w:rsidP="00404110">
            <w:pPr>
              <w:pStyle w:val="ListParagraph"/>
              <w:numPr>
                <w:ilvl w:val="0"/>
                <w:numId w:val="1"/>
              </w:numPr>
              <w:ind w:left="360"/>
              <w:rPr>
                <w:sz w:val="16"/>
                <w:szCs w:val="18"/>
              </w:rPr>
            </w:pPr>
            <w:r w:rsidRPr="00404110">
              <w:rPr>
                <w:sz w:val="16"/>
                <w:szCs w:val="18"/>
              </w:rPr>
              <w:t>show that addition of 2 numbers can be done in any order (commutative) and subtraction of 1 number from another cannot</w:t>
            </w:r>
          </w:p>
          <w:p w14:paraId="67BA8748" w14:textId="77777777" w:rsidR="00404110" w:rsidRPr="00404110" w:rsidRDefault="00404110" w:rsidP="00404110">
            <w:pPr>
              <w:pStyle w:val="ListParagraph"/>
              <w:numPr>
                <w:ilvl w:val="0"/>
                <w:numId w:val="1"/>
              </w:numPr>
              <w:ind w:left="360"/>
              <w:rPr>
                <w:sz w:val="16"/>
                <w:szCs w:val="18"/>
              </w:rPr>
            </w:pPr>
            <w:r w:rsidRPr="00404110">
              <w:rPr>
                <w:sz w:val="16"/>
                <w:szCs w:val="18"/>
              </w:rPr>
              <w:t>recognise and use the inverse relationship between addition and subtraction and use this to check calculations and solve missing number problems</w:t>
            </w:r>
          </w:p>
          <w:p w14:paraId="79E4CE16" w14:textId="77777777" w:rsidR="00404110" w:rsidRPr="00404110" w:rsidRDefault="00404110" w:rsidP="00404110">
            <w:pPr>
              <w:pStyle w:val="ListParagraph"/>
              <w:numPr>
                <w:ilvl w:val="0"/>
                <w:numId w:val="1"/>
              </w:numPr>
              <w:ind w:left="360"/>
              <w:rPr>
                <w:sz w:val="16"/>
                <w:szCs w:val="18"/>
              </w:rPr>
            </w:pPr>
            <w:r w:rsidRPr="00404110">
              <w:rPr>
                <w:sz w:val="16"/>
                <w:szCs w:val="18"/>
              </w:rPr>
              <w:t>Notes and guidance</w:t>
            </w:r>
          </w:p>
        </w:tc>
        <w:tc>
          <w:tcPr>
            <w:tcW w:w="2410" w:type="dxa"/>
            <w:tcBorders>
              <w:bottom w:val="single" w:sz="4" w:space="0" w:color="auto"/>
            </w:tcBorders>
          </w:tcPr>
          <w:p w14:paraId="59C328A3" w14:textId="77777777" w:rsidR="00404110" w:rsidRPr="00404110" w:rsidRDefault="00404110" w:rsidP="00404110">
            <w:pPr>
              <w:pStyle w:val="ListParagraph"/>
              <w:numPr>
                <w:ilvl w:val="0"/>
                <w:numId w:val="1"/>
              </w:numPr>
              <w:ind w:left="360"/>
              <w:rPr>
                <w:sz w:val="16"/>
                <w:szCs w:val="18"/>
              </w:rPr>
            </w:pPr>
            <w:r w:rsidRPr="00404110">
              <w:rPr>
                <w:sz w:val="16"/>
                <w:szCs w:val="18"/>
              </w:rPr>
              <w:t>recognise and use symbols for pounds (£) and pence (p); combine amounts to make a particular value</w:t>
            </w:r>
          </w:p>
          <w:p w14:paraId="2EFADECA" w14:textId="77777777" w:rsidR="00404110" w:rsidRPr="00404110" w:rsidRDefault="00404110" w:rsidP="00404110">
            <w:pPr>
              <w:pStyle w:val="ListParagraph"/>
              <w:numPr>
                <w:ilvl w:val="0"/>
                <w:numId w:val="1"/>
              </w:numPr>
              <w:ind w:left="360"/>
              <w:rPr>
                <w:sz w:val="16"/>
                <w:szCs w:val="18"/>
              </w:rPr>
            </w:pPr>
            <w:r w:rsidRPr="00404110">
              <w:rPr>
                <w:sz w:val="16"/>
                <w:szCs w:val="18"/>
              </w:rPr>
              <w:t>find different combinations of coins that equal the same amounts of money</w:t>
            </w:r>
          </w:p>
          <w:p w14:paraId="6941C299" w14:textId="77777777" w:rsidR="00404110" w:rsidRPr="00404110" w:rsidRDefault="00404110" w:rsidP="00404110">
            <w:pPr>
              <w:pStyle w:val="ListParagraph"/>
              <w:numPr>
                <w:ilvl w:val="0"/>
                <w:numId w:val="1"/>
              </w:numPr>
              <w:ind w:left="360"/>
              <w:rPr>
                <w:sz w:val="16"/>
                <w:szCs w:val="18"/>
              </w:rPr>
            </w:pPr>
            <w:r w:rsidRPr="00404110">
              <w:rPr>
                <w:sz w:val="16"/>
                <w:szCs w:val="18"/>
              </w:rPr>
              <w:t>solve simple problems in a practical context involving addition and subtraction of money of the same unit, including giving change</w:t>
            </w:r>
          </w:p>
        </w:tc>
        <w:tc>
          <w:tcPr>
            <w:tcW w:w="5954" w:type="dxa"/>
            <w:gridSpan w:val="2"/>
          </w:tcPr>
          <w:p w14:paraId="1AD351E8" w14:textId="77777777" w:rsidR="00404110" w:rsidRPr="00404110" w:rsidRDefault="00404110" w:rsidP="00404110">
            <w:pPr>
              <w:pStyle w:val="ListParagraph"/>
              <w:numPr>
                <w:ilvl w:val="0"/>
                <w:numId w:val="3"/>
              </w:numPr>
              <w:ind w:left="360"/>
              <w:rPr>
                <w:sz w:val="16"/>
                <w:szCs w:val="18"/>
              </w:rPr>
            </w:pPr>
            <w:r w:rsidRPr="00404110">
              <w:rPr>
                <w:sz w:val="16"/>
                <w:szCs w:val="18"/>
              </w:rPr>
              <w:t>recall and use multiplication and division facts for the 2, 5 and 10 multiplication tables, including recognising odd and even numbers</w:t>
            </w:r>
          </w:p>
          <w:p w14:paraId="37FA0175" w14:textId="77777777" w:rsidR="00404110" w:rsidRPr="00404110" w:rsidRDefault="00404110" w:rsidP="00404110">
            <w:pPr>
              <w:pStyle w:val="ListParagraph"/>
              <w:numPr>
                <w:ilvl w:val="0"/>
                <w:numId w:val="3"/>
              </w:numPr>
              <w:ind w:left="360"/>
              <w:rPr>
                <w:sz w:val="16"/>
                <w:szCs w:val="18"/>
              </w:rPr>
            </w:pPr>
            <w:r w:rsidRPr="00404110">
              <w:rPr>
                <w:sz w:val="16"/>
                <w:szCs w:val="18"/>
              </w:rPr>
              <w:t>calculate mathematical statements for multiplication and division within the multiplication tables and write them using the multiplication (×), division (÷) and equals (=) signs</w:t>
            </w:r>
          </w:p>
          <w:p w14:paraId="0D16A69F" w14:textId="77777777" w:rsidR="00404110" w:rsidRPr="00404110" w:rsidRDefault="00404110" w:rsidP="00404110">
            <w:pPr>
              <w:pStyle w:val="ListParagraph"/>
              <w:numPr>
                <w:ilvl w:val="0"/>
                <w:numId w:val="3"/>
              </w:numPr>
              <w:ind w:left="360"/>
              <w:rPr>
                <w:sz w:val="16"/>
                <w:szCs w:val="18"/>
              </w:rPr>
            </w:pPr>
            <w:r w:rsidRPr="00404110">
              <w:rPr>
                <w:sz w:val="16"/>
                <w:szCs w:val="18"/>
              </w:rPr>
              <w:t>show that multiplication of 2 numbers can be done in any order (commutative) and division of 1 number by another cannot</w:t>
            </w:r>
          </w:p>
          <w:p w14:paraId="3902CF52" w14:textId="77777777" w:rsidR="00404110" w:rsidRPr="00404110" w:rsidRDefault="00404110" w:rsidP="00404110">
            <w:pPr>
              <w:pStyle w:val="ListParagraph"/>
              <w:numPr>
                <w:ilvl w:val="0"/>
                <w:numId w:val="3"/>
              </w:numPr>
              <w:ind w:left="360"/>
              <w:rPr>
                <w:sz w:val="16"/>
                <w:szCs w:val="18"/>
              </w:rPr>
            </w:pPr>
            <w:r w:rsidRPr="00404110">
              <w:rPr>
                <w:sz w:val="16"/>
                <w:szCs w:val="18"/>
              </w:rPr>
              <w:t>solve problems involving multiplication and division, using materials, arrays, repeated addition, mental methods, and multiplication and division facts, including problems in contexts</w:t>
            </w:r>
          </w:p>
        </w:tc>
      </w:tr>
      <w:tr w:rsidR="00404110" w:rsidRPr="0033204A" w14:paraId="3EEB4CAC" w14:textId="77777777" w:rsidTr="007E2461">
        <w:trPr>
          <w:cantSplit/>
          <w:trHeight w:val="4184"/>
        </w:trPr>
        <w:tc>
          <w:tcPr>
            <w:tcW w:w="1070" w:type="dxa"/>
            <w:shd w:val="clear" w:color="auto" w:fill="1F4E79" w:themeFill="accent1" w:themeFillShade="80"/>
            <w:textDirection w:val="btLr"/>
          </w:tcPr>
          <w:p w14:paraId="72445567" w14:textId="77777777" w:rsidR="00404110" w:rsidRPr="009138AD" w:rsidRDefault="00404110" w:rsidP="00404110">
            <w:pPr>
              <w:ind w:left="113" w:right="113"/>
              <w:jc w:val="center"/>
              <w:rPr>
                <w:b/>
                <w:color w:val="FFFFFF" w:themeColor="background1"/>
                <w:sz w:val="32"/>
                <w:szCs w:val="32"/>
              </w:rPr>
            </w:pPr>
            <w:r w:rsidRPr="009138AD">
              <w:rPr>
                <w:b/>
                <w:color w:val="FFFFFF" w:themeColor="background1"/>
                <w:sz w:val="32"/>
                <w:szCs w:val="32"/>
              </w:rPr>
              <w:t>White Rose Small steps</w:t>
            </w:r>
          </w:p>
        </w:tc>
        <w:tc>
          <w:tcPr>
            <w:tcW w:w="2469" w:type="dxa"/>
            <w:tcBorders>
              <w:bottom w:val="single" w:sz="4" w:space="0" w:color="auto"/>
            </w:tcBorders>
          </w:tcPr>
          <w:p w14:paraId="428D4DC6" w14:textId="77777777" w:rsidR="00404110" w:rsidRPr="00404110" w:rsidRDefault="00404110" w:rsidP="00404110">
            <w:pPr>
              <w:pStyle w:val="ListParagraph"/>
              <w:numPr>
                <w:ilvl w:val="0"/>
                <w:numId w:val="6"/>
              </w:numPr>
              <w:ind w:left="360"/>
              <w:rPr>
                <w:sz w:val="16"/>
                <w:szCs w:val="18"/>
              </w:rPr>
            </w:pPr>
            <w:r w:rsidRPr="00404110">
              <w:rPr>
                <w:sz w:val="16"/>
                <w:szCs w:val="18"/>
              </w:rPr>
              <w:t>Counting forwards and backwards within 20</w:t>
            </w:r>
          </w:p>
          <w:p w14:paraId="41ED7A6C" w14:textId="77777777" w:rsidR="00404110" w:rsidRPr="00404110" w:rsidRDefault="00404110" w:rsidP="00404110">
            <w:pPr>
              <w:pStyle w:val="ListParagraph"/>
              <w:numPr>
                <w:ilvl w:val="0"/>
                <w:numId w:val="6"/>
              </w:numPr>
              <w:ind w:left="360"/>
              <w:rPr>
                <w:sz w:val="16"/>
                <w:szCs w:val="18"/>
              </w:rPr>
            </w:pPr>
            <w:r w:rsidRPr="00404110">
              <w:rPr>
                <w:sz w:val="16"/>
                <w:szCs w:val="18"/>
              </w:rPr>
              <w:t>Tens and ones within 20</w:t>
            </w:r>
          </w:p>
          <w:p w14:paraId="4E7E64BD" w14:textId="77777777" w:rsidR="00404110" w:rsidRPr="00404110" w:rsidRDefault="00404110" w:rsidP="00404110">
            <w:pPr>
              <w:pStyle w:val="ListParagraph"/>
              <w:numPr>
                <w:ilvl w:val="0"/>
                <w:numId w:val="6"/>
              </w:numPr>
              <w:ind w:left="360"/>
              <w:rPr>
                <w:sz w:val="16"/>
                <w:szCs w:val="18"/>
              </w:rPr>
            </w:pPr>
            <w:r w:rsidRPr="00404110">
              <w:rPr>
                <w:sz w:val="16"/>
                <w:szCs w:val="18"/>
              </w:rPr>
              <w:t>Counting forwards and backwards within 50</w:t>
            </w:r>
          </w:p>
          <w:p w14:paraId="61EB88E4" w14:textId="77777777" w:rsidR="00404110" w:rsidRPr="00404110" w:rsidRDefault="00404110" w:rsidP="00404110">
            <w:pPr>
              <w:pStyle w:val="ListParagraph"/>
              <w:numPr>
                <w:ilvl w:val="0"/>
                <w:numId w:val="6"/>
              </w:numPr>
              <w:ind w:left="360"/>
              <w:rPr>
                <w:sz w:val="16"/>
                <w:szCs w:val="18"/>
              </w:rPr>
            </w:pPr>
            <w:r w:rsidRPr="00404110">
              <w:rPr>
                <w:sz w:val="16"/>
                <w:szCs w:val="18"/>
              </w:rPr>
              <w:t>Tens and ones within 50</w:t>
            </w:r>
          </w:p>
          <w:p w14:paraId="23EF71B0" w14:textId="77777777" w:rsidR="00404110" w:rsidRPr="00404110" w:rsidRDefault="00404110" w:rsidP="00404110">
            <w:pPr>
              <w:pStyle w:val="ListParagraph"/>
              <w:numPr>
                <w:ilvl w:val="0"/>
                <w:numId w:val="6"/>
              </w:numPr>
              <w:ind w:left="360"/>
              <w:rPr>
                <w:sz w:val="16"/>
                <w:szCs w:val="18"/>
              </w:rPr>
            </w:pPr>
            <w:r w:rsidRPr="00404110">
              <w:rPr>
                <w:sz w:val="16"/>
                <w:szCs w:val="18"/>
              </w:rPr>
              <w:t>Compare numbers within 50</w:t>
            </w:r>
          </w:p>
          <w:p w14:paraId="33E94521" w14:textId="77777777" w:rsidR="00404110" w:rsidRPr="00404110" w:rsidRDefault="00404110" w:rsidP="00404110">
            <w:pPr>
              <w:pStyle w:val="ListParagraph"/>
              <w:numPr>
                <w:ilvl w:val="0"/>
                <w:numId w:val="6"/>
              </w:numPr>
              <w:ind w:left="360"/>
              <w:rPr>
                <w:sz w:val="16"/>
                <w:szCs w:val="18"/>
              </w:rPr>
            </w:pPr>
            <w:r w:rsidRPr="00404110">
              <w:rPr>
                <w:sz w:val="16"/>
                <w:szCs w:val="18"/>
              </w:rPr>
              <w:t>Count objects to 100 and read and write numbers in numerals and words</w:t>
            </w:r>
          </w:p>
          <w:p w14:paraId="170DD4D0" w14:textId="77777777" w:rsidR="00404110" w:rsidRPr="00404110" w:rsidRDefault="00404110" w:rsidP="00404110">
            <w:pPr>
              <w:pStyle w:val="ListParagraph"/>
              <w:numPr>
                <w:ilvl w:val="0"/>
                <w:numId w:val="6"/>
              </w:numPr>
              <w:ind w:left="360"/>
              <w:rPr>
                <w:sz w:val="16"/>
                <w:szCs w:val="18"/>
              </w:rPr>
            </w:pPr>
            <w:r w:rsidRPr="00404110">
              <w:rPr>
                <w:sz w:val="16"/>
                <w:szCs w:val="18"/>
              </w:rPr>
              <w:t>Represent numbers to 100</w:t>
            </w:r>
          </w:p>
          <w:p w14:paraId="08A9F087"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Tens and ones with a part-whole model </w:t>
            </w:r>
          </w:p>
          <w:p w14:paraId="7A7D3106" w14:textId="77777777" w:rsidR="00404110" w:rsidRPr="00404110" w:rsidRDefault="00404110" w:rsidP="00404110">
            <w:pPr>
              <w:pStyle w:val="ListParagraph"/>
              <w:numPr>
                <w:ilvl w:val="0"/>
                <w:numId w:val="6"/>
              </w:numPr>
              <w:ind w:left="360"/>
              <w:rPr>
                <w:sz w:val="16"/>
                <w:szCs w:val="18"/>
              </w:rPr>
            </w:pPr>
            <w:r w:rsidRPr="00404110">
              <w:rPr>
                <w:sz w:val="16"/>
                <w:szCs w:val="18"/>
              </w:rPr>
              <w:t>Tens and ones using addition</w:t>
            </w:r>
          </w:p>
          <w:p w14:paraId="2FCEA60C" w14:textId="77777777" w:rsidR="00404110" w:rsidRPr="00404110" w:rsidRDefault="00404110" w:rsidP="00404110">
            <w:pPr>
              <w:pStyle w:val="ListParagraph"/>
              <w:numPr>
                <w:ilvl w:val="0"/>
                <w:numId w:val="6"/>
              </w:numPr>
              <w:ind w:left="360"/>
              <w:rPr>
                <w:sz w:val="16"/>
                <w:szCs w:val="18"/>
              </w:rPr>
            </w:pPr>
            <w:r w:rsidRPr="00404110">
              <w:rPr>
                <w:sz w:val="16"/>
                <w:szCs w:val="18"/>
              </w:rPr>
              <w:t>Use a place value chart</w:t>
            </w:r>
          </w:p>
          <w:p w14:paraId="25C4DF5F"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Compare objects </w:t>
            </w:r>
          </w:p>
          <w:p w14:paraId="0CB9FE28"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Compare numbers </w:t>
            </w:r>
          </w:p>
          <w:p w14:paraId="5657F250"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Order objects and numbers </w:t>
            </w:r>
          </w:p>
        </w:tc>
        <w:tc>
          <w:tcPr>
            <w:tcW w:w="10631" w:type="dxa"/>
            <w:gridSpan w:val="3"/>
            <w:tcBorders>
              <w:bottom w:val="single" w:sz="4" w:space="0" w:color="auto"/>
            </w:tcBorders>
          </w:tcPr>
          <w:p w14:paraId="06F7C03B" w14:textId="77777777" w:rsidR="00404110" w:rsidRPr="00404110" w:rsidRDefault="00404110" w:rsidP="00404110">
            <w:pPr>
              <w:pStyle w:val="ListParagraph"/>
              <w:numPr>
                <w:ilvl w:val="0"/>
                <w:numId w:val="6"/>
              </w:numPr>
              <w:ind w:left="360"/>
              <w:rPr>
                <w:sz w:val="16"/>
                <w:szCs w:val="18"/>
              </w:rPr>
            </w:pPr>
            <w:r w:rsidRPr="00404110">
              <w:rPr>
                <w:sz w:val="16"/>
                <w:szCs w:val="18"/>
              </w:rPr>
              <w:t>Fact families-addition and subtraction bonds to 20</w:t>
            </w:r>
          </w:p>
          <w:p w14:paraId="699650C0"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Check calculations </w:t>
            </w:r>
          </w:p>
          <w:p w14:paraId="46A4D43B"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Compare number sentences </w:t>
            </w:r>
          </w:p>
          <w:p w14:paraId="3C6EA64A" w14:textId="77777777" w:rsidR="00404110" w:rsidRPr="00404110" w:rsidRDefault="00404110" w:rsidP="00404110">
            <w:pPr>
              <w:pStyle w:val="ListParagraph"/>
              <w:numPr>
                <w:ilvl w:val="0"/>
                <w:numId w:val="6"/>
              </w:numPr>
              <w:ind w:left="360"/>
              <w:rPr>
                <w:sz w:val="16"/>
                <w:szCs w:val="18"/>
              </w:rPr>
            </w:pPr>
            <w:r w:rsidRPr="00404110">
              <w:rPr>
                <w:sz w:val="16"/>
                <w:szCs w:val="18"/>
              </w:rPr>
              <w:t>Related facts</w:t>
            </w:r>
          </w:p>
          <w:p w14:paraId="7BEE29F7" w14:textId="77777777" w:rsidR="00404110" w:rsidRPr="00404110" w:rsidRDefault="00404110" w:rsidP="00404110">
            <w:pPr>
              <w:pStyle w:val="ListParagraph"/>
              <w:numPr>
                <w:ilvl w:val="0"/>
                <w:numId w:val="6"/>
              </w:numPr>
              <w:ind w:left="360"/>
              <w:rPr>
                <w:sz w:val="16"/>
                <w:szCs w:val="18"/>
              </w:rPr>
            </w:pPr>
            <w:r w:rsidRPr="00404110">
              <w:rPr>
                <w:sz w:val="16"/>
                <w:szCs w:val="18"/>
              </w:rPr>
              <w:t>Bonds to 100 (tens)</w:t>
            </w:r>
          </w:p>
          <w:p w14:paraId="7ACCD4B3" w14:textId="77777777" w:rsidR="00404110" w:rsidRPr="00404110" w:rsidRDefault="00404110" w:rsidP="00404110">
            <w:pPr>
              <w:pStyle w:val="ListParagraph"/>
              <w:numPr>
                <w:ilvl w:val="0"/>
                <w:numId w:val="6"/>
              </w:numPr>
              <w:ind w:left="360"/>
              <w:rPr>
                <w:sz w:val="16"/>
                <w:szCs w:val="18"/>
              </w:rPr>
            </w:pPr>
            <w:r w:rsidRPr="00404110">
              <w:rPr>
                <w:sz w:val="16"/>
                <w:szCs w:val="18"/>
              </w:rPr>
              <w:t>Add and subtract 1s</w:t>
            </w:r>
          </w:p>
          <w:p w14:paraId="1F08CD7E" w14:textId="77777777" w:rsidR="00404110" w:rsidRPr="00404110" w:rsidRDefault="00404110" w:rsidP="00404110">
            <w:pPr>
              <w:pStyle w:val="ListParagraph"/>
              <w:numPr>
                <w:ilvl w:val="0"/>
                <w:numId w:val="6"/>
              </w:numPr>
              <w:ind w:left="360"/>
              <w:rPr>
                <w:sz w:val="16"/>
                <w:szCs w:val="18"/>
              </w:rPr>
            </w:pPr>
            <w:r w:rsidRPr="00404110">
              <w:rPr>
                <w:sz w:val="16"/>
                <w:szCs w:val="18"/>
              </w:rPr>
              <w:t>10 more and 10 less</w:t>
            </w:r>
          </w:p>
          <w:p w14:paraId="2FC014FE" w14:textId="77777777" w:rsidR="00404110" w:rsidRPr="00404110" w:rsidRDefault="00404110" w:rsidP="00404110">
            <w:pPr>
              <w:pStyle w:val="ListParagraph"/>
              <w:numPr>
                <w:ilvl w:val="0"/>
                <w:numId w:val="6"/>
              </w:numPr>
              <w:ind w:left="360"/>
              <w:rPr>
                <w:sz w:val="16"/>
                <w:szCs w:val="18"/>
              </w:rPr>
            </w:pPr>
            <w:r w:rsidRPr="00404110">
              <w:rPr>
                <w:sz w:val="16"/>
                <w:szCs w:val="18"/>
              </w:rPr>
              <w:t>Add and subtract 10s</w:t>
            </w:r>
          </w:p>
          <w:p w14:paraId="76F23348" w14:textId="77777777" w:rsidR="00404110" w:rsidRPr="00404110" w:rsidRDefault="00404110" w:rsidP="00404110">
            <w:pPr>
              <w:pStyle w:val="ListParagraph"/>
              <w:numPr>
                <w:ilvl w:val="0"/>
                <w:numId w:val="6"/>
              </w:numPr>
              <w:ind w:left="360"/>
              <w:rPr>
                <w:sz w:val="16"/>
                <w:szCs w:val="18"/>
              </w:rPr>
            </w:pPr>
            <w:r w:rsidRPr="00404110">
              <w:rPr>
                <w:sz w:val="16"/>
                <w:szCs w:val="18"/>
              </w:rPr>
              <w:t>Add by making 10</w:t>
            </w:r>
          </w:p>
          <w:p w14:paraId="44A63749" w14:textId="77777777" w:rsidR="00404110" w:rsidRPr="00404110" w:rsidRDefault="00404110" w:rsidP="00404110">
            <w:pPr>
              <w:pStyle w:val="ListParagraph"/>
              <w:numPr>
                <w:ilvl w:val="0"/>
                <w:numId w:val="6"/>
              </w:numPr>
              <w:ind w:left="360"/>
              <w:rPr>
                <w:sz w:val="16"/>
                <w:szCs w:val="18"/>
              </w:rPr>
            </w:pPr>
            <w:r w:rsidRPr="00404110">
              <w:rPr>
                <w:sz w:val="16"/>
                <w:szCs w:val="18"/>
              </w:rPr>
              <w:t>Add a 2-digit number and 1-digit number – crossing ten</w:t>
            </w:r>
          </w:p>
          <w:p w14:paraId="37A3B52D" w14:textId="77777777" w:rsidR="00404110" w:rsidRPr="00404110" w:rsidRDefault="00404110" w:rsidP="00404110">
            <w:pPr>
              <w:pStyle w:val="ListParagraph"/>
              <w:numPr>
                <w:ilvl w:val="0"/>
                <w:numId w:val="6"/>
              </w:numPr>
              <w:ind w:left="360"/>
              <w:rPr>
                <w:sz w:val="16"/>
                <w:szCs w:val="18"/>
              </w:rPr>
            </w:pPr>
            <w:r w:rsidRPr="00404110">
              <w:rPr>
                <w:sz w:val="16"/>
                <w:szCs w:val="18"/>
              </w:rPr>
              <w:t>Subtraction – crossing 10</w:t>
            </w:r>
          </w:p>
          <w:p w14:paraId="1E6A4808" w14:textId="77777777" w:rsidR="00404110" w:rsidRPr="00404110" w:rsidRDefault="00404110" w:rsidP="00404110">
            <w:pPr>
              <w:pStyle w:val="ListParagraph"/>
              <w:numPr>
                <w:ilvl w:val="0"/>
                <w:numId w:val="6"/>
              </w:numPr>
              <w:ind w:left="360"/>
              <w:rPr>
                <w:sz w:val="16"/>
                <w:szCs w:val="18"/>
              </w:rPr>
            </w:pPr>
            <w:r w:rsidRPr="00404110">
              <w:rPr>
                <w:sz w:val="16"/>
                <w:szCs w:val="18"/>
              </w:rPr>
              <w:t>Subtract a 1-digit number from a 2-digit number – crossing ten</w:t>
            </w:r>
          </w:p>
          <w:p w14:paraId="6E5A15B9"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Add two 2-digit numbers – not crossing ten – add ones and add tens </w:t>
            </w:r>
          </w:p>
          <w:p w14:paraId="11004A9A" w14:textId="77777777" w:rsidR="00404110" w:rsidRPr="00404110" w:rsidRDefault="00404110" w:rsidP="00404110">
            <w:pPr>
              <w:pStyle w:val="ListParagraph"/>
              <w:numPr>
                <w:ilvl w:val="0"/>
                <w:numId w:val="6"/>
              </w:numPr>
              <w:ind w:left="360"/>
              <w:rPr>
                <w:sz w:val="16"/>
                <w:szCs w:val="18"/>
              </w:rPr>
            </w:pPr>
            <w:r w:rsidRPr="00404110">
              <w:rPr>
                <w:sz w:val="16"/>
                <w:szCs w:val="18"/>
              </w:rPr>
              <w:t>Add two 2-digit numbers – crossing ten – add ones and add tens</w:t>
            </w:r>
          </w:p>
          <w:p w14:paraId="533ABB1A"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Subtract a 2-digit number from a 2-digit number – not crossing ten </w:t>
            </w:r>
          </w:p>
          <w:p w14:paraId="0F28C763"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Subtract a 2-digit number from a 2-digit number – crossing ten – subtract tens and ones </w:t>
            </w:r>
          </w:p>
          <w:p w14:paraId="2A75ECDE" w14:textId="77777777" w:rsidR="00404110" w:rsidRPr="00404110" w:rsidRDefault="00404110" w:rsidP="00404110">
            <w:pPr>
              <w:pStyle w:val="ListParagraph"/>
              <w:numPr>
                <w:ilvl w:val="0"/>
                <w:numId w:val="6"/>
              </w:numPr>
              <w:ind w:left="360"/>
              <w:rPr>
                <w:sz w:val="16"/>
                <w:szCs w:val="18"/>
              </w:rPr>
            </w:pPr>
            <w:r w:rsidRPr="00404110">
              <w:rPr>
                <w:sz w:val="16"/>
                <w:szCs w:val="18"/>
              </w:rPr>
              <w:t>Find and make number bonds</w:t>
            </w:r>
          </w:p>
          <w:p w14:paraId="090CDA91" w14:textId="77777777" w:rsidR="00404110" w:rsidRPr="00404110" w:rsidRDefault="00404110" w:rsidP="00404110">
            <w:pPr>
              <w:pStyle w:val="ListParagraph"/>
              <w:numPr>
                <w:ilvl w:val="0"/>
                <w:numId w:val="6"/>
              </w:numPr>
              <w:ind w:left="360"/>
              <w:rPr>
                <w:sz w:val="16"/>
                <w:szCs w:val="18"/>
              </w:rPr>
            </w:pPr>
            <w:r w:rsidRPr="00404110">
              <w:rPr>
                <w:sz w:val="16"/>
                <w:szCs w:val="18"/>
              </w:rPr>
              <w:t>Bonds to 100 (tens and ones)</w:t>
            </w:r>
          </w:p>
          <w:p w14:paraId="4D299EF4"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Add three 1-digit numbers </w:t>
            </w:r>
          </w:p>
        </w:tc>
        <w:tc>
          <w:tcPr>
            <w:tcW w:w="2410" w:type="dxa"/>
            <w:tcBorders>
              <w:bottom w:val="single" w:sz="4" w:space="0" w:color="auto"/>
            </w:tcBorders>
          </w:tcPr>
          <w:p w14:paraId="50C3CBE9" w14:textId="77777777" w:rsidR="00404110" w:rsidRPr="00404110" w:rsidRDefault="00404110" w:rsidP="00404110">
            <w:pPr>
              <w:pStyle w:val="ListParagraph"/>
              <w:numPr>
                <w:ilvl w:val="0"/>
                <w:numId w:val="6"/>
              </w:numPr>
              <w:ind w:left="360"/>
              <w:rPr>
                <w:sz w:val="16"/>
                <w:szCs w:val="18"/>
              </w:rPr>
            </w:pPr>
            <w:r w:rsidRPr="00404110">
              <w:rPr>
                <w:sz w:val="16"/>
                <w:szCs w:val="18"/>
              </w:rPr>
              <w:t>Recognising coins and notes</w:t>
            </w:r>
          </w:p>
          <w:p w14:paraId="02727840" w14:textId="77777777" w:rsidR="00404110" w:rsidRPr="00404110" w:rsidRDefault="00404110" w:rsidP="00404110">
            <w:pPr>
              <w:pStyle w:val="ListParagraph"/>
              <w:numPr>
                <w:ilvl w:val="0"/>
                <w:numId w:val="6"/>
              </w:numPr>
              <w:ind w:left="360"/>
              <w:rPr>
                <w:sz w:val="16"/>
                <w:szCs w:val="18"/>
              </w:rPr>
            </w:pPr>
            <w:r w:rsidRPr="00404110">
              <w:rPr>
                <w:sz w:val="16"/>
                <w:szCs w:val="18"/>
              </w:rPr>
              <w:t>Count money – pence</w:t>
            </w:r>
          </w:p>
          <w:p w14:paraId="7C7BD11D" w14:textId="77777777" w:rsidR="00404110" w:rsidRPr="00404110" w:rsidRDefault="00404110" w:rsidP="00404110">
            <w:pPr>
              <w:pStyle w:val="ListParagraph"/>
              <w:numPr>
                <w:ilvl w:val="0"/>
                <w:numId w:val="6"/>
              </w:numPr>
              <w:ind w:left="360"/>
              <w:rPr>
                <w:sz w:val="16"/>
                <w:szCs w:val="18"/>
              </w:rPr>
            </w:pPr>
            <w:r w:rsidRPr="00404110">
              <w:rPr>
                <w:sz w:val="16"/>
                <w:szCs w:val="18"/>
              </w:rPr>
              <w:t>Count money – pounds (notes and coins)</w:t>
            </w:r>
          </w:p>
          <w:p w14:paraId="351249A3" w14:textId="77777777" w:rsidR="00404110" w:rsidRPr="00404110" w:rsidRDefault="00404110" w:rsidP="00404110">
            <w:pPr>
              <w:pStyle w:val="ListParagraph"/>
              <w:numPr>
                <w:ilvl w:val="0"/>
                <w:numId w:val="6"/>
              </w:numPr>
              <w:ind w:left="360"/>
              <w:rPr>
                <w:sz w:val="16"/>
                <w:szCs w:val="18"/>
              </w:rPr>
            </w:pPr>
            <w:r w:rsidRPr="00404110">
              <w:rPr>
                <w:sz w:val="16"/>
                <w:szCs w:val="18"/>
              </w:rPr>
              <w:t>Count money – notes and coins</w:t>
            </w:r>
          </w:p>
          <w:p w14:paraId="199FC59D" w14:textId="77777777" w:rsidR="00404110" w:rsidRPr="00404110" w:rsidRDefault="00404110" w:rsidP="00404110">
            <w:pPr>
              <w:pStyle w:val="ListParagraph"/>
              <w:numPr>
                <w:ilvl w:val="0"/>
                <w:numId w:val="6"/>
              </w:numPr>
              <w:ind w:left="360"/>
              <w:rPr>
                <w:sz w:val="16"/>
                <w:szCs w:val="18"/>
              </w:rPr>
            </w:pPr>
            <w:r w:rsidRPr="00404110">
              <w:rPr>
                <w:sz w:val="16"/>
                <w:szCs w:val="18"/>
              </w:rPr>
              <w:t>Select money</w:t>
            </w:r>
          </w:p>
          <w:p w14:paraId="216CD1E2" w14:textId="77777777" w:rsidR="00404110" w:rsidRPr="00404110" w:rsidRDefault="00404110" w:rsidP="00404110">
            <w:pPr>
              <w:pStyle w:val="ListParagraph"/>
              <w:numPr>
                <w:ilvl w:val="0"/>
                <w:numId w:val="6"/>
              </w:numPr>
              <w:ind w:left="360"/>
              <w:rPr>
                <w:sz w:val="16"/>
                <w:szCs w:val="18"/>
              </w:rPr>
            </w:pPr>
            <w:r w:rsidRPr="00404110">
              <w:rPr>
                <w:sz w:val="16"/>
                <w:szCs w:val="18"/>
              </w:rPr>
              <w:t>Make the same amount</w:t>
            </w:r>
          </w:p>
          <w:p w14:paraId="66BC8744" w14:textId="77777777" w:rsidR="00404110" w:rsidRPr="00404110" w:rsidRDefault="00404110" w:rsidP="00404110">
            <w:pPr>
              <w:pStyle w:val="ListParagraph"/>
              <w:numPr>
                <w:ilvl w:val="0"/>
                <w:numId w:val="6"/>
              </w:numPr>
              <w:ind w:left="360"/>
              <w:rPr>
                <w:sz w:val="16"/>
                <w:szCs w:val="18"/>
              </w:rPr>
            </w:pPr>
            <w:r w:rsidRPr="00404110">
              <w:rPr>
                <w:sz w:val="16"/>
                <w:szCs w:val="18"/>
              </w:rPr>
              <w:t>Compare money</w:t>
            </w:r>
          </w:p>
          <w:p w14:paraId="699E366F" w14:textId="77777777" w:rsidR="00404110" w:rsidRPr="00404110" w:rsidRDefault="00404110" w:rsidP="00404110">
            <w:pPr>
              <w:pStyle w:val="ListParagraph"/>
              <w:numPr>
                <w:ilvl w:val="0"/>
                <w:numId w:val="6"/>
              </w:numPr>
              <w:ind w:left="360"/>
              <w:rPr>
                <w:sz w:val="16"/>
                <w:szCs w:val="18"/>
              </w:rPr>
            </w:pPr>
            <w:r w:rsidRPr="00404110">
              <w:rPr>
                <w:sz w:val="16"/>
                <w:szCs w:val="18"/>
              </w:rPr>
              <w:t>Find the total</w:t>
            </w:r>
          </w:p>
          <w:p w14:paraId="759B2E64" w14:textId="77777777" w:rsidR="00404110" w:rsidRPr="00404110" w:rsidRDefault="00404110" w:rsidP="00404110">
            <w:pPr>
              <w:pStyle w:val="ListParagraph"/>
              <w:numPr>
                <w:ilvl w:val="0"/>
                <w:numId w:val="6"/>
              </w:numPr>
              <w:ind w:left="360"/>
              <w:rPr>
                <w:sz w:val="16"/>
                <w:szCs w:val="18"/>
              </w:rPr>
            </w:pPr>
            <w:r w:rsidRPr="00404110">
              <w:rPr>
                <w:sz w:val="16"/>
                <w:szCs w:val="18"/>
              </w:rPr>
              <w:t>Find the difference</w:t>
            </w:r>
          </w:p>
          <w:p w14:paraId="5D4FAC03" w14:textId="77777777" w:rsidR="00404110" w:rsidRPr="00404110" w:rsidRDefault="00404110" w:rsidP="00404110">
            <w:pPr>
              <w:pStyle w:val="ListParagraph"/>
              <w:numPr>
                <w:ilvl w:val="0"/>
                <w:numId w:val="6"/>
              </w:numPr>
              <w:ind w:left="360"/>
              <w:rPr>
                <w:sz w:val="16"/>
                <w:szCs w:val="18"/>
              </w:rPr>
            </w:pPr>
            <w:r w:rsidRPr="00404110">
              <w:rPr>
                <w:sz w:val="16"/>
                <w:szCs w:val="18"/>
              </w:rPr>
              <w:t>Find change</w:t>
            </w:r>
          </w:p>
          <w:p w14:paraId="5486C854" w14:textId="77777777" w:rsidR="00404110" w:rsidRPr="00404110" w:rsidRDefault="00404110" w:rsidP="00404110">
            <w:pPr>
              <w:pStyle w:val="ListParagraph"/>
              <w:numPr>
                <w:ilvl w:val="0"/>
                <w:numId w:val="6"/>
              </w:numPr>
              <w:ind w:left="360"/>
              <w:rPr>
                <w:sz w:val="16"/>
                <w:szCs w:val="18"/>
              </w:rPr>
            </w:pPr>
            <w:r w:rsidRPr="00404110">
              <w:rPr>
                <w:sz w:val="16"/>
                <w:szCs w:val="18"/>
              </w:rPr>
              <w:t xml:space="preserve">Two-step problems </w:t>
            </w:r>
          </w:p>
        </w:tc>
        <w:tc>
          <w:tcPr>
            <w:tcW w:w="5954" w:type="dxa"/>
            <w:gridSpan w:val="2"/>
            <w:tcBorders>
              <w:bottom w:val="single" w:sz="4" w:space="0" w:color="auto"/>
            </w:tcBorders>
          </w:tcPr>
          <w:p w14:paraId="51C0252B" w14:textId="77777777" w:rsidR="00404110" w:rsidRPr="00404110" w:rsidRDefault="00404110" w:rsidP="00404110">
            <w:pPr>
              <w:pStyle w:val="ListParagraph"/>
              <w:numPr>
                <w:ilvl w:val="0"/>
                <w:numId w:val="6"/>
              </w:numPr>
              <w:ind w:left="360"/>
              <w:rPr>
                <w:b/>
                <w:sz w:val="16"/>
                <w:szCs w:val="18"/>
              </w:rPr>
            </w:pPr>
            <w:r w:rsidRPr="00404110">
              <w:rPr>
                <w:sz w:val="16"/>
                <w:szCs w:val="18"/>
              </w:rPr>
              <w:t>Make equal groups</w:t>
            </w:r>
          </w:p>
          <w:p w14:paraId="535EB69D" w14:textId="77777777" w:rsidR="00404110" w:rsidRPr="00404110" w:rsidRDefault="00404110" w:rsidP="00404110">
            <w:pPr>
              <w:pStyle w:val="ListParagraph"/>
              <w:numPr>
                <w:ilvl w:val="0"/>
                <w:numId w:val="6"/>
              </w:numPr>
              <w:ind w:left="360"/>
              <w:rPr>
                <w:b/>
                <w:sz w:val="16"/>
                <w:szCs w:val="18"/>
              </w:rPr>
            </w:pPr>
            <w:r w:rsidRPr="00404110">
              <w:rPr>
                <w:sz w:val="16"/>
                <w:szCs w:val="18"/>
              </w:rPr>
              <w:t xml:space="preserve">Add equal groups </w:t>
            </w:r>
          </w:p>
          <w:p w14:paraId="739096A0" w14:textId="77777777" w:rsidR="00404110" w:rsidRPr="00404110" w:rsidRDefault="00404110" w:rsidP="00404110">
            <w:pPr>
              <w:pStyle w:val="ListParagraph"/>
              <w:numPr>
                <w:ilvl w:val="0"/>
                <w:numId w:val="6"/>
              </w:numPr>
              <w:ind w:left="360"/>
              <w:rPr>
                <w:b/>
                <w:sz w:val="16"/>
                <w:szCs w:val="18"/>
              </w:rPr>
            </w:pPr>
            <w:r w:rsidRPr="00404110">
              <w:rPr>
                <w:sz w:val="16"/>
                <w:szCs w:val="18"/>
              </w:rPr>
              <w:t xml:space="preserve">Make arrays </w:t>
            </w:r>
          </w:p>
          <w:p w14:paraId="0CEF600E" w14:textId="77777777" w:rsidR="00404110" w:rsidRPr="00404110" w:rsidRDefault="00404110" w:rsidP="00404110">
            <w:pPr>
              <w:pStyle w:val="ListParagraph"/>
              <w:numPr>
                <w:ilvl w:val="0"/>
                <w:numId w:val="6"/>
              </w:numPr>
              <w:ind w:left="360"/>
              <w:rPr>
                <w:b/>
                <w:sz w:val="16"/>
                <w:szCs w:val="18"/>
              </w:rPr>
            </w:pPr>
            <w:r w:rsidRPr="00404110">
              <w:rPr>
                <w:sz w:val="16"/>
                <w:szCs w:val="18"/>
              </w:rPr>
              <w:t>Recognise equal groups</w:t>
            </w:r>
          </w:p>
          <w:p w14:paraId="5644AA2A" w14:textId="77777777" w:rsidR="00404110" w:rsidRPr="00404110" w:rsidRDefault="00404110" w:rsidP="00404110">
            <w:pPr>
              <w:pStyle w:val="ListParagraph"/>
              <w:numPr>
                <w:ilvl w:val="0"/>
                <w:numId w:val="6"/>
              </w:numPr>
              <w:ind w:left="360"/>
              <w:rPr>
                <w:b/>
                <w:sz w:val="16"/>
                <w:szCs w:val="18"/>
              </w:rPr>
            </w:pPr>
            <w:r w:rsidRPr="00404110">
              <w:rPr>
                <w:sz w:val="16"/>
                <w:szCs w:val="18"/>
              </w:rPr>
              <w:t>Make equal groups</w:t>
            </w:r>
          </w:p>
          <w:p w14:paraId="2340E620" w14:textId="77777777" w:rsidR="00404110" w:rsidRPr="00404110" w:rsidRDefault="00404110" w:rsidP="00404110">
            <w:pPr>
              <w:pStyle w:val="ListParagraph"/>
              <w:numPr>
                <w:ilvl w:val="0"/>
                <w:numId w:val="6"/>
              </w:numPr>
              <w:ind w:left="360"/>
              <w:rPr>
                <w:b/>
                <w:sz w:val="16"/>
                <w:szCs w:val="18"/>
              </w:rPr>
            </w:pPr>
            <w:r w:rsidRPr="00404110">
              <w:rPr>
                <w:sz w:val="16"/>
                <w:szCs w:val="18"/>
              </w:rPr>
              <w:t>Add equal groups</w:t>
            </w:r>
          </w:p>
          <w:p w14:paraId="0BC91D70" w14:textId="77777777" w:rsidR="00404110" w:rsidRPr="00404110" w:rsidRDefault="00404110" w:rsidP="00404110">
            <w:pPr>
              <w:pStyle w:val="ListParagraph"/>
              <w:numPr>
                <w:ilvl w:val="0"/>
                <w:numId w:val="6"/>
              </w:numPr>
              <w:ind w:left="360"/>
              <w:rPr>
                <w:b/>
                <w:sz w:val="16"/>
                <w:szCs w:val="18"/>
              </w:rPr>
            </w:pPr>
            <w:r w:rsidRPr="00404110">
              <w:rPr>
                <w:sz w:val="16"/>
                <w:szCs w:val="18"/>
              </w:rPr>
              <w:t>Multiplication sentences using the X symbol</w:t>
            </w:r>
          </w:p>
          <w:p w14:paraId="3D7B13ED" w14:textId="77777777" w:rsidR="00404110" w:rsidRPr="00404110" w:rsidRDefault="00404110" w:rsidP="00404110">
            <w:pPr>
              <w:pStyle w:val="ListParagraph"/>
              <w:numPr>
                <w:ilvl w:val="0"/>
                <w:numId w:val="6"/>
              </w:numPr>
              <w:ind w:left="360"/>
              <w:rPr>
                <w:b/>
                <w:sz w:val="16"/>
                <w:szCs w:val="18"/>
              </w:rPr>
            </w:pPr>
            <w:r w:rsidRPr="00404110">
              <w:rPr>
                <w:sz w:val="16"/>
                <w:szCs w:val="18"/>
              </w:rPr>
              <w:t>Multiplication sentences from pictures</w:t>
            </w:r>
          </w:p>
          <w:p w14:paraId="35B83474" w14:textId="77777777" w:rsidR="00404110" w:rsidRPr="00404110" w:rsidRDefault="00404110" w:rsidP="00404110">
            <w:pPr>
              <w:pStyle w:val="ListParagraph"/>
              <w:numPr>
                <w:ilvl w:val="0"/>
                <w:numId w:val="6"/>
              </w:numPr>
              <w:ind w:left="360"/>
              <w:rPr>
                <w:b/>
                <w:sz w:val="16"/>
                <w:szCs w:val="18"/>
              </w:rPr>
            </w:pPr>
            <w:r w:rsidRPr="00404110">
              <w:rPr>
                <w:sz w:val="16"/>
                <w:szCs w:val="18"/>
              </w:rPr>
              <w:t>Use arrays</w:t>
            </w:r>
          </w:p>
          <w:p w14:paraId="76C1194F" w14:textId="77777777" w:rsidR="00404110" w:rsidRPr="00404110" w:rsidRDefault="00404110" w:rsidP="00404110">
            <w:pPr>
              <w:pStyle w:val="ListParagraph"/>
              <w:numPr>
                <w:ilvl w:val="0"/>
                <w:numId w:val="6"/>
              </w:numPr>
              <w:ind w:left="360"/>
              <w:rPr>
                <w:b/>
                <w:sz w:val="16"/>
                <w:szCs w:val="18"/>
              </w:rPr>
            </w:pPr>
            <w:r w:rsidRPr="00404110">
              <w:rPr>
                <w:sz w:val="16"/>
                <w:szCs w:val="18"/>
              </w:rPr>
              <w:t xml:space="preserve">Make doubles </w:t>
            </w:r>
          </w:p>
          <w:p w14:paraId="68F4DD5D" w14:textId="77777777" w:rsidR="00404110" w:rsidRPr="00404110" w:rsidRDefault="00404110" w:rsidP="00404110">
            <w:pPr>
              <w:pStyle w:val="ListParagraph"/>
              <w:numPr>
                <w:ilvl w:val="0"/>
                <w:numId w:val="6"/>
              </w:numPr>
              <w:ind w:left="360"/>
              <w:rPr>
                <w:b/>
                <w:sz w:val="16"/>
                <w:szCs w:val="18"/>
              </w:rPr>
            </w:pPr>
            <w:r w:rsidRPr="00404110">
              <w:rPr>
                <w:sz w:val="16"/>
                <w:szCs w:val="18"/>
              </w:rPr>
              <w:t>2 times-table</w:t>
            </w:r>
          </w:p>
          <w:p w14:paraId="14DD27C2" w14:textId="77777777" w:rsidR="00404110" w:rsidRPr="00404110" w:rsidRDefault="00404110" w:rsidP="00404110">
            <w:pPr>
              <w:pStyle w:val="ListParagraph"/>
              <w:numPr>
                <w:ilvl w:val="0"/>
                <w:numId w:val="6"/>
              </w:numPr>
              <w:ind w:left="360"/>
              <w:rPr>
                <w:b/>
                <w:sz w:val="16"/>
                <w:szCs w:val="18"/>
              </w:rPr>
            </w:pPr>
            <w:r w:rsidRPr="00404110">
              <w:rPr>
                <w:sz w:val="16"/>
                <w:szCs w:val="18"/>
              </w:rPr>
              <w:t>5 times-table</w:t>
            </w:r>
          </w:p>
          <w:p w14:paraId="034AF155" w14:textId="77777777" w:rsidR="00404110" w:rsidRPr="00404110" w:rsidRDefault="00404110" w:rsidP="00404110">
            <w:pPr>
              <w:pStyle w:val="ListParagraph"/>
              <w:numPr>
                <w:ilvl w:val="0"/>
                <w:numId w:val="6"/>
              </w:numPr>
              <w:ind w:left="360"/>
              <w:rPr>
                <w:b/>
                <w:sz w:val="16"/>
                <w:szCs w:val="18"/>
              </w:rPr>
            </w:pPr>
            <w:r w:rsidRPr="00404110">
              <w:rPr>
                <w:sz w:val="16"/>
                <w:szCs w:val="18"/>
              </w:rPr>
              <w:t>10 times-table</w:t>
            </w:r>
          </w:p>
          <w:p w14:paraId="6D18F1AA" w14:textId="77777777" w:rsidR="00404110" w:rsidRPr="00404110" w:rsidRDefault="00404110" w:rsidP="00404110">
            <w:pPr>
              <w:pStyle w:val="ListParagraph"/>
              <w:numPr>
                <w:ilvl w:val="0"/>
                <w:numId w:val="6"/>
              </w:numPr>
              <w:ind w:left="360"/>
              <w:rPr>
                <w:b/>
                <w:sz w:val="16"/>
                <w:szCs w:val="18"/>
              </w:rPr>
            </w:pPr>
            <w:r w:rsidRPr="00404110">
              <w:rPr>
                <w:sz w:val="16"/>
                <w:szCs w:val="18"/>
              </w:rPr>
              <w:t>Make equal groups – sharing</w:t>
            </w:r>
          </w:p>
          <w:p w14:paraId="70FBF1E8" w14:textId="77777777" w:rsidR="00404110" w:rsidRPr="00404110" w:rsidRDefault="00404110" w:rsidP="00404110">
            <w:pPr>
              <w:pStyle w:val="ListParagraph"/>
              <w:numPr>
                <w:ilvl w:val="0"/>
                <w:numId w:val="6"/>
              </w:numPr>
              <w:ind w:left="360"/>
              <w:rPr>
                <w:b/>
                <w:sz w:val="16"/>
                <w:szCs w:val="18"/>
              </w:rPr>
            </w:pPr>
            <w:r w:rsidRPr="00404110">
              <w:rPr>
                <w:sz w:val="16"/>
                <w:szCs w:val="18"/>
              </w:rPr>
              <w:t>Make equal groups – sharing</w:t>
            </w:r>
          </w:p>
          <w:p w14:paraId="0C7C3876" w14:textId="77777777" w:rsidR="00404110" w:rsidRPr="00404110" w:rsidRDefault="00404110" w:rsidP="00404110">
            <w:pPr>
              <w:pStyle w:val="ListParagraph"/>
              <w:numPr>
                <w:ilvl w:val="0"/>
                <w:numId w:val="6"/>
              </w:numPr>
              <w:ind w:left="360"/>
              <w:rPr>
                <w:b/>
                <w:sz w:val="16"/>
                <w:szCs w:val="18"/>
              </w:rPr>
            </w:pPr>
            <w:r w:rsidRPr="00404110">
              <w:rPr>
                <w:sz w:val="16"/>
                <w:szCs w:val="18"/>
              </w:rPr>
              <w:t xml:space="preserve">Make equal groups – grouping </w:t>
            </w:r>
          </w:p>
          <w:p w14:paraId="148EBEFE" w14:textId="77777777" w:rsidR="00404110" w:rsidRPr="00404110" w:rsidRDefault="00404110" w:rsidP="00404110">
            <w:pPr>
              <w:pStyle w:val="ListParagraph"/>
              <w:numPr>
                <w:ilvl w:val="0"/>
                <w:numId w:val="6"/>
              </w:numPr>
              <w:ind w:left="360"/>
              <w:rPr>
                <w:b/>
                <w:sz w:val="16"/>
                <w:szCs w:val="18"/>
              </w:rPr>
            </w:pPr>
            <w:r w:rsidRPr="00404110">
              <w:rPr>
                <w:sz w:val="16"/>
                <w:szCs w:val="18"/>
              </w:rPr>
              <w:t xml:space="preserve">Make equal groups – grouping </w:t>
            </w:r>
          </w:p>
          <w:p w14:paraId="4341CB9F" w14:textId="77777777" w:rsidR="00404110" w:rsidRPr="00404110" w:rsidRDefault="00404110" w:rsidP="00404110">
            <w:pPr>
              <w:pStyle w:val="ListParagraph"/>
              <w:numPr>
                <w:ilvl w:val="0"/>
                <w:numId w:val="6"/>
              </w:numPr>
              <w:ind w:left="360"/>
              <w:rPr>
                <w:b/>
                <w:sz w:val="16"/>
                <w:szCs w:val="18"/>
              </w:rPr>
            </w:pPr>
            <w:r w:rsidRPr="00404110">
              <w:rPr>
                <w:sz w:val="16"/>
                <w:szCs w:val="18"/>
              </w:rPr>
              <w:t>Divide by 2</w:t>
            </w:r>
          </w:p>
          <w:p w14:paraId="4E2D7930" w14:textId="77777777" w:rsidR="00404110" w:rsidRPr="00404110" w:rsidRDefault="00404110" w:rsidP="00404110">
            <w:pPr>
              <w:pStyle w:val="ListParagraph"/>
              <w:numPr>
                <w:ilvl w:val="0"/>
                <w:numId w:val="6"/>
              </w:numPr>
              <w:ind w:left="360"/>
              <w:rPr>
                <w:b/>
                <w:sz w:val="16"/>
                <w:szCs w:val="18"/>
              </w:rPr>
            </w:pPr>
            <w:r w:rsidRPr="00404110">
              <w:rPr>
                <w:sz w:val="16"/>
                <w:szCs w:val="18"/>
              </w:rPr>
              <w:t xml:space="preserve">Odd &amp; even numbers </w:t>
            </w:r>
          </w:p>
          <w:p w14:paraId="418F0BE4" w14:textId="77777777" w:rsidR="00404110" w:rsidRPr="00404110" w:rsidRDefault="00404110" w:rsidP="00404110">
            <w:pPr>
              <w:pStyle w:val="ListParagraph"/>
              <w:numPr>
                <w:ilvl w:val="0"/>
                <w:numId w:val="6"/>
              </w:numPr>
              <w:ind w:left="360"/>
              <w:rPr>
                <w:b/>
                <w:sz w:val="16"/>
                <w:szCs w:val="18"/>
              </w:rPr>
            </w:pPr>
            <w:r w:rsidRPr="00404110">
              <w:rPr>
                <w:sz w:val="16"/>
                <w:szCs w:val="18"/>
              </w:rPr>
              <w:t>Divide by 5</w:t>
            </w:r>
          </w:p>
          <w:p w14:paraId="27C8016C" w14:textId="77777777" w:rsidR="00404110" w:rsidRPr="00404110" w:rsidRDefault="00404110" w:rsidP="00404110">
            <w:pPr>
              <w:pStyle w:val="ListParagraph"/>
              <w:numPr>
                <w:ilvl w:val="0"/>
                <w:numId w:val="6"/>
              </w:numPr>
              <w:ind w:left="360"/>
              <w:rPr>
                <w:b/>
                <w:sz w:val="16"/>
                <w:szCs w:val="18"/>
              </w:rPr>
            </w:pPr>
            <w:r w:rsidRPr="00404110">
              <w:rPr>
                <w:sz w:val="16"/>
                <w:szCs w:val="18"/>
              </w:rPr>
              <w:t>Divide by 10</w:t>
            </w:r>
          </w:p>
        </w:tc>
      </w:tr>
      <w:tr w:rsidR="00404110" w:rsidRPr="0033204A" w14:paraId="43858C21" w14:textId="77777777" w:rsidTr="007E2461">
        <w:trPr>
          <w:cantSplit/>
          <w:trHeight w:val="1124"/>
        </w:trPr>
        <w:tc>
          <w:tcPr>
            <w:tcW w:w="1070" w:type="dxa"/>
            <w:tcBorders>
              <w:bottom w:val="nil"/>
            </w:tcBorders>
            <w:shd w:val="clear" w:color="auto" w:fill="1F4E79" w:themeFill="accent1" w:themeFillShade="80"/>
            <w:textDirection w:val="btLr"/>
          </w:tcPr>
          <w:p w14:paraId="63E9446A" w14:textId="77777777" w:rsidR="00404110" w:rsidRPr="009C5C30" w:rsidRDefault="00404110" w:rsidP="00404110">
            <w:pPr>
              <w:ind w:left="113" w:right="113"/>
              <w:jc w:val="center"/>
              <w:rPr>
                <w:b/>
                <w:color w:val="FFFFFF" w:themeColor="background1"/>
                <w:sz w:val="32"/>
                <w:szCs w:val="32"/>
              </w:rPr>
            </w:pPr>
            <w:r w:rsidRPr="009C5C30">
              <w:rPr>
                <w:b/>
                <w:color w:val="FFFFFF" w:themeColor="background1"/>
                <w:sz w:val="32"/>
                <w:szCs w:val="32"/>
              </w:rPr>
              <w:t xml:space="preserve">NCTEM Spine </w:t>
            </w:r>
            <w:r>
              <w:rPr>
                <w:b/>
                <w:color w:val="FFFFFF" w:themeColor="background1"/>
                <w:sz w:val="32"/>
                <w:szCs w:val="32"/>
              </w:rPr>
              <w:t xml:space="preserve"> Teaching Points</w:t>
            </w:r>
          </w:p>
        </w:tc>
        <w:tc>
          <w:tcPr>
            <w:tcW w:w="2469" w:type="dxa"/>
            <w:tcBorders>
              <w:bottom w:val="single" w:sz="4" w:space="0" w:color="auto"/>
            </w:tcBorders>
          </w:tcPr>
          <w:p w14:paraId="06F27FDC" w14:textId="77777777" w:rsidR="00404110" w:rsidRPr="00404110" w:rsidRDefault="00404110" w:rsidP="00404110">
            <w:pPr>
              <w:rPr>
                <w:b/>
                <w:sz w:val="16"/>
                <w:szCs w:val="20"/>
              </w:rPr>
            </w:pPr>
            <w:r w:rsidRPr="00404110">
              <w:rPr>
                <w:b/>
                <w:sz w:val="16"/>
                <w:szCs w:val="20"/>
              </w:rPr>
              <w:t>1.9 – Composition of numbers 20 – 100</w:t>
            </w:r>
          </w:p>
          <w:p w14:paraId="201FDD3C" w14:textId="77777777" w:rsidR="00404110" w:rsidRPr="00404110" w:rsidRDefault="00404110" w:rsidP="00404110">
            <w:pPr>
              <w:rPr>
                <w:sz w:val="16"/>
                <w:szCs w:val="20"/>
              </w:rPr>
            </w:pPr>
            <w:r w:rsidRPr="00404110">
              <w:rPr>
                <w:sz w:val="16"/>
                <w:szCs w:val="20"/>
              </w:rPr>
              <w:t>Build on multiples of ten, by introducing non-zero values in the ones place; apply the partitioning structure to these two-digit numbers, decomposing them into tens and ones.</w:t>
            </w:r>
          </w:p>
          <w:p w14:paraId="01771720" w14:textId="77777777" w:rsidR="00404110" w:rsidRPr="00404110" w:rsidRDefault="00404110" w:rsidP="00404110">
            <w:pPr>
              <w:rPr>
                <w:b/>
                <w:sz w:val="16"/>
                <w:szCs w:val="20"/>
              </w:rPr>
            </w:pPr>
            <w:r w:rsidRPr="00404110">
              <w:rPr>
                <w:b/>
                <w:sz w:val="16"/>
                <w:szCs w:val="20"/>
              </w:rPr>
              <w:t>2.1 – Counting, unitising and coins</w:t>
            </w:r>
          </w:p>
          <w:p w14:paraId="50BECF4F" w14:textId="77777777" w:rsidR="00404110" w:rsidRPr="00404110" w:rsidRDefault="00404110" w:rsidP="00404110">
            <w:pPr>
              <w:rPr>
                <w:sz w:val="16"/>
                <w:szCs w:val="20"/>
              </w:rPr>
            </w:pPr>
            <w:r w:rsidRPr="00404110">
              <w:rPr>
                <w:sz w:val="16"/>
                <w:szCs w:val="20"/>
              </w:rPr>
              <w:t>Explore the concept of unitising by counting in units of two, five or ten; investigate how objects can be counted efficiently by counting in units other than one; apply unitising in the context of the low-denomination coins (1 p, 2 p, 5 p and 10 p).</w:t>
            </w:r>
          </w:p>
          <w:p w14:paraId="4323FBBE" w14:textId="77777777" w:rsidR="00404110" w:rsidRPr="00404110" w:rsidRDefault="00404110" w:rsidP="00404110">
            <w:pPr>
              <w:rPr>
                <w:b/>
                <w:sz w:val="16"/>
                <w:szCs w:val="20"/>
              </w:rPr>
            </w:pPr>
          </w:p>
          <w:p w14:paraId="567D787F" w14:textId="77777777" w:rsidR="00404110" w:rsidRPr="00404110" w:rsidRDefault="00404110" w:rsidP="00404110">
            <w:pPr>
              <w:rPr>
                <w:sz w:val="16"/>
                <w:szCs w:val="20"/>
              </w:rPr>
            </w:pPr>
          </w:p>
        </w:tc>
        <w:tc>
          <w:tcPr>
            <w:tcW w:w="10631" w:type="dxa"/>
            <w:gridSpan w:val="3"/>
            <w:tcBorders>
              <w:bottom w:val="single" w:sz="4" w:space="0" w:color="auto"/>
            </w:tcBorders>
          </w:tcPr>
          <w:p w14:paraId="26847D20" w14:textId="77777777" w:rsidR="00404110" w:rsidRPr="00404110" w:rsidRDefault="00404110" w:rsidP="00404110">
            <w:pPr>
              <w:rPr>
                <w:b/>
                <w:sz w:val="16"/>
                <w:szCs w:val="20"/>
              </w:rPr>
            </w:pPr>
            <w:r w:rsidRPr="00404110">
              <w:rPr>
                <w:b/>
                <w:sz w:val="16"/>
                <w:szCs w:val="20"/>
              </w:rPr>
              <w:t xml:space="preserve">1.2 – Introducing ‘whole’ and ‘parts’: part-part-whole model </w:t>
            </w:r>
          </w:p>
          <w:p w14:paraId="43C0F810" w14:textId="77777777" w:rsidR="00404110" w:rsidRPr="00404110" w:rsidRDefault="00404110" w:rsidP="00404110">
            <w:pPr>
              <w:rPr>
                <w:sz w:val="16"/>
                <w:szCs w:val="20"/>
              </w:rPr>
            </w:pPr>
            <w:r w:rsidRPr="00404110">
              <w:rPr>
                <w:sz w:val="16"/>
                <w:szCs w:val="20"/>
              </w:rPr>
              <w:t>Introduce children to the concept of partitioning, which underpins many of the subsequent segments, and build towards use of the part–part–whole model.</w:t>
            </w:r>
          </w:p>
          <w:p w14:paraId="5CF94392" w14:textId="77777777" w:rsidR="00404110" w:rsidRPr="00404110" w:rsidRDefault="00404110" w:rsidP="00404110">
            <w:pPr>
              <w:rPr>
                <w:b/>
                <w:sz w:val="16"/>
                <w:szCs w:val="20"/>
              </w:rPr>
            </w:pPr>
            <w:r w:rsidRPr="00404110">
              <w:rPr>
                <w:b/>
                <w:sz w:val="16"/>
                <w:szCs w:val="20"/>
              </w:rPr>
              <w:t>1.8 – Composition of numbers: multiples of 10 up to 100</w:t>
            </w:r>
          </w:p>
          <w:p w14:paraId="61A215FF" w14:textId="77777777" w:rsidR="00404110" w:rsidRPr="00404110" w:rsidRDefault="00404110" w:rsidP="00404110">
            <w:pPr>
              <w:rPr>
                <w:sz w:val="16"/>
                <w:szCs w:val="20"/>
              </w:rPr>
            </w:pPr>
            <w:r w:rsidRPr="00404110">
              <w:rPr>
                <w:sz w:val="16"/>
                <w:szCs w:val="20"/>
              </w:rPr>
              <w:t>Explore multiples of ten, including counting in tens to 100; apply number facts within ten to addition and subtraction for multiples of ten</w:t>
            </w:r>
          </w:p>
          <w:p w14:paraId="2232CF4D" w14:textId="77777777" w:rsidR="00404110" w:rsidRPr="00404110" w:rsidRDefault="00404110" w:rsidP="00404110">
            <w:pPr>
              <w:rPr>
                <w:b/>
                <w:sz w:val="16"/>
                <w:szCs w:val="20"/>
              </w:rPr>
            </w:pPr>
            <w:r w:rsidRPr="00404110">
              <w:rPr>
                <w:b/>
                <w:sz w:val="16"/>
                <w:szCs w:val="20"/>
              </w:rPr>
              <w:t>1.9 – Composition of numbers 20 – 100</w:t>
            </w:r>
          </w:p>
          <w:p w14:paraId="12477386" w14:textId="77777777" w:rsidR="00404110" w:rsidRPr="00404110" w:rsidRDefault="00404110" w:rsidP="00404110">
            <w:pPr>
              <w:rPr>
                <w:sz w:val="16"/>
                <w:szCs w:val="20"/>
              </w:rPr>
            </w:pPr>
            <w:r w:rsidRPr="00404110">
              <w:rPr>
                <w:sz w:val="16"/>
                <w:szCs w:val="20"/>
              </w:rPr>
              <w:t>Build on multiples of ten, by introducing non-zero values in the ones place; apply the partitioning structure to these two-digit numbers, decomposing them into tens and ones.</w:t>
            </w:r>
          </w:p>
          <w:p w14:paraId="5A279825" w14:textId="77777777" w:rsidR="00404110" w:rsidRPr="00404110" w:rsidRDefault="00404110" w:rsidP="00404110">
            <w:pPr>
              <w:rPr>
                <w:b/>
                <w:sz w:val="16"/>
                <w:szCs w:val="20"/>
              </w:rPr>
            </w:pPr>
            <w:r w:rsidRPr="00404110">
              <w:rPr>
                <w:b/>
                <w:sz w:val="16"/>
                <w:szCs w:val="20"/>
              </w:rPr>
              <w:t>1.7 – Addition and subtraction: strategies within 10</w:t>
            </w:r>
          </w:p>
          <w:p w14:paraId="3C04B3AF" w14:textId="77777777" w:rsidR="00404110" w:rsidRPr="00404110" w:rsidRDefault="00404110" w:rsidP="00404110">
            <w:pPr>
              <w:rPr>
                <w:sz w:val="16"/>
                <w:szCs w:val="20"/>
              </w:rPr>
            </w:pPr>
            <w:r w:rsidRPr="00404110">
              <w:rPr>
                <w:sz w:val="16"/>
                <w:szCs w:val="20"/>
              </w:rPr>
              <w:t>Equip children with a range of useful strategies for addition within ten, including adding and subtracting zero and one, commutativity, adding and subtracting two to/from odd and even numbers, and doubling and halving.</w:t>
            </w:r>
          </w:p>
          <w:p w14:paraId="1B6E1E2A" w14:textId="77777777" w:rsidR="00404110" w:rsidRPr="00404110" w:rsidRDefault="00404110" w:rsidP="00404110">
            <w:pPr>
              <w:rPr>
                <w:b/>
                <w:sz w:val="16"/>
                <w:szCs w:val="20"/>
              </w:rPr>
            </w:pPr>
            <w:r w:rsidRPr="00404110">
              <w:rPr>
                <w:b/>
                <w:sz w:val="16"/>
                <w:szCs w:val="20"/>
              </w:rPr>
              <w:t xml:space="preserve">1.13 – Addition and subtraction: Two-digit and single-digit numbers </w:t>
            </w:r>
          </w:p>
          <w:p w14:paraId="6A87DFB6" w14:textId="77777777" w:rsidR="00404110" w:rsidRPr="00404110" w:rsidRDefault="00404110" w:rsidP="00404110">
            <w:pPr>
              <w:rPr>
                <w:sz w:val="16"/>
                <w:szCs w:val="20"/>
              </w:rPr>
            </w:pPr>
            <w:r w:rsidRPr="00404110">
              <w:rPr>
                <w:sz w:val="16"/>
                <w:szCs w:val="20"/>
              </w:rPr>
              <w:t>Build on segments 1.8, 1.9 and 1.10 to equip children with useful strategies for addition and subtraction of a single-digit number to/from two-digit numbers.</w:t>
            </w:r>
          </w:p>
          <w:p w14:paraId="799E3AA1" w14:textId="77777777" w:rsidR="00404110" w:rsidRPr="00404110" w:rsidRDefault="00404110" w:rsidP="00404110">
            <w:pPr>
              <w:rPr>
                <w:b/>
                <w:sz w:val="16"/>
                <w:szCs w:val="20"/>
              </w:rPr>
            </w:pPr>
            <w:r w:rsidRPr="00404110">
              <w:rPr>
                <w:b/>
                <w:sz w:val="16"/>
                <w:szCs w:val="20"/>
              </w:rPr>
              <w:t xml:space="preserve">1.14 – Addition and subtraction: Two-digit numbers and multiples of ten </w:t>
            </w:r>
          </w:p>
          <w:p w14:paraId="463C39CF" w14:textId="77777777" w:rsidR="00404110" w:rsidRPr="00404110" w:rsidRDefault="00404110" w:rsidP="00404110">
            <w:pPr>
              <w:rPr>
                <w:sz w:val="16"/>
                <w:szCs w:val="20"/>
              </w:rPr>
            </w:pPr>
            <w:r w:rsidRPr="00404110">
              <w:rPr>
                <w:sz w:val="16"/>
                <w:szCs w:val="20"/>
              </w:rPr>
              <w:t>Explore counting on, and back, in ten from any two-digit number; apply number facts within ten to the addition and subtraction of multiples of ten.</w:t>
            </w:r>
          </w:p>
          <w:p w14:paraId="0F8295D7" w14:textId="77777777" w:rsidR="00404110" w:rsidRPr="00404110" w:rsidRDefault="00404110" w:rsidP="00404110">
            <w:pPr>
              <w:rPr>
                <w:b/>
                <w:sz w:val="16"/>
                <w:szCs w:val="20"/>
              </w:rPr>
            </w:pPr>
            <w:r w:rsidRPr="00404110">
              <w:rPr>
                <w:b/>
                <w:sz w:val="16"/>
                <w:szCs w:val="20"/>
              </w:rPr>
              <w:t xml:space="preserve">1.15 – Addition: Two-digit numbers and two-digit numbers </w:t>
            </w:r>
          </w:p>
          <w:p w14:paraId="1FBB1234" w14:textId="77777777" w:rsidR="00404110" w:rsidRPr="00404110" w:rsidRDefault="00404110" w:rsidP="00404110">
            <w:pPr>
              <w:rPr>
                <w:sz w:val="16"/>
                <w:szCs w:val="20"/>
              </w:rPr>
            </w:pPr>
            <w:r w:rsidRPr="00404110">
              <w:rPr>
                <w:sz w:val="16"/>
                <w:szCs w:val="20"/>
              </w:rPr>
              <w:t>Build on segments 1.13 and 1.14 to equip children with useful strategies for addition of two or more two-digit numbers, partitioning two-digit numbers into tens and ones before calculation.</w:t>
            </w:r>
          </w:p>
          <w:p w14:paraId="66B61819" w14:textId="77777777" w:rsidR="00404110" w:rsidRPr="00404110" w:rsidRDefault="00404110" w:rsidP="00404110">
            <w:pPr>
              <w:rPr>
                <w:b/>
                <w:sz w:val="16"/>
                <w:szCs w:val="20"/>
              </w:rPr>
            </w:pPr>
            <w:r w:rsidRPr="00404110">
              <w:rPr>
                <w:b/>
                <w:sz w:val="16"/>
                <w:szCs w:val="20"/>
              </w:rPr>
              <w:t xml:space="preserve">1.16 – Subtraction: Two-digit and two-digit numbers </w:t>
            </w:r>
          </w:p>
          <w:p w14:paraId="72C774A9" w14:textId="77777777" w:rsidR="00404110" w:rsidRPr="00404110" w:rsidRDefault="00404110" w:rsidP="00404110">
            <w:pPr>
              <w:rPr>
                <w:sz w:val="16"/>
                <w:szCs w:val="20"/>
              </w:rPr>
            </w:pPr>
            <w:r w:rsidRPr="00404110">
              <w:rPr>
                <w:sz w:val="16"/>
                <w:szCs w:val="20"/>
              </w:rPr>
              <w:t>Build on segments 1.13 and 1.14 to equip children with useful strategies for subtraction of one two-digit number from another, partitioning two-digit numbers into tens and ones before calculation.</w:t>
            </w:r>
          </w:p>
          <w:p w14:paraId="68D361B7" w14:textId="77777777" w:rsidR="00404110" w:rsidRPr="00404110" w:rsidRDefault="00404110" w:rsidP="00404110">
            <w:pPr>
              <w:rPr>
                <w:b/>
                <w:sz w:val="16"/>
                <w:szCs w:val="20"/>
              </w:rPr>
            </w:pPr>
            <w:r w:rsidRPr="00404110">
              <w:rPr>
                <w:b/>
                <w:sz w:val="16"/>
                <w:szCs w:val="20"/>
              </w:rPr>
              <w:t>1.11 – Addition and subtraction bridging 10</w:t>
            </w:r>
          </w:p>
          <w:p w14:paraId="1058A018" w14:textId="77777777" w:rsidR="00404110" w:rsidRPr="00404110" w:rsidRDefault="00404110" w:rsidP="00404110">
            <w:pPr>
              <w:rPr>
                <w:sz w:val="16"/>
                <w:szCs w:val="20"/>
              </w:rPr>
            </w:pPr>
            <w:r w:rsidRPr="00404110">
              <w:rPr>
                <w:sz w:val="16"/>
                <w:szCs w:val="20"/>
              </w:rPr>
              <w:t>Apply the aggregation and augmentation structures of addition to three single-digit numbers, exploring commutativity and associativity, to work towards strategies for adding and subtracting across ten.</w:t>
            </w:r>
          </w:p>
          <w:p w14:paraId="330280CD" w14:textId="77777777" w:rsidR="00404110" w:rsidRPr="00404110" w:rsidRDefault="00404110" w:rsidP="00404110">
            <w:pPr>
              <w:rPr>
                <w:b/>
                <w:sz w:val="16"/>
                <w:szCs w:val="20"/>
              </w:rPr>
            </w:pPr>
            <w:r w:rsidRPr="00404110">
              <w:rPr>
                <w:b/>
                <w:sz w:val="16"/>
                <w:szCs w:val="20"/>
              </w:rPr>
              <w:t>2.1 – Counting, unitising and coins</w:t>
            </w:r>
          </w:p>
          <w:p w14:paraId="02140847" w14:textId="77777777" w:rsidR="00404110" w:rsidRPr="00404110" w:rsidRDefault="00404110" w:rsidP="00404110">
            <w:pPr>
              <w:rPr>
                <w:sz w:val="16"/>
                <w:szCs w:val="20"/>
              </w:rPr>
            </w:pPr>
            <w:r w:rsidRPr="00404110">
              <w:rPr>
                <w:sz w:val="16"/>
                <w:szCs w:val="20"/>
              </w:rPr>
              <w:t>Explore the concept of unitising by counting in units of two, five or ten; investigate how objects can be counted efficiently by counting in units other than one; apply unitising in the context of the low-denomination coins (1 p, 2 p, 5 p and 10 p).</w:t>
            </w:r>
          </w:p>
        </w:tc>
        <w:tc>
          <w:tcPr>
            <w:tcW w:w="2410" w:type="dxa"/>
            <w:tcBorders>
              <w:bottom w:val="single" w:sz="4" w:space="0" w:color="auto"/>
            </w:tcBorders>
          </w:tcPr>
          <w:p w14:paraId="558E2A10" w14:textId="77777777" w:rsidR="00404110" w:rsidRPr="00404110" w:rsidRDefault="00404110" w:rsidP="00404110">
            <w:pPr>
              <w:rPr>
                <w:b/>
                <w:sz w:val="16"/>
                <w:szCs w:val="20"/>
              </w:rPr>
            </w:pPr>
            <w:r w:rsidRPr="00404110">
              <w:rPr>
                <w:b/>
                <w:sz w:val="16"/>
                <w:szCs w:val="20"/>
              </w:rPr>
              <w:t>2.1 – Counting, unitising and coins</w:t>
            </w:r>
          </w:p>
          <w:p w14:paraId="49F09057" w14:textId="77777777" w:rsidR="00404110" w:rsidRPr="00404110" w:rsidRDefault="00404110" w:rsidP="00404110">
            <w:pPr>
              <w:rPr>
                <w:sz w:val="16"/>
                <w:szCs w:val="20"/>
              </w:rPr>
            </w:pPr>
            <w:r w:rsidRPr="00404110">
              <w:rPr>
                <w:sz w:val="16"/>
                <w:szCs w:val="20"/>
              </w:rPr>
              <w:t>Explore the concept of unitising by counting in units of two, five or ten; investigate how objects can be counted efficiently by counting in units other than one; apply unitising in the context of the low-denomination coins (1 p, 2 p, 5 p and 10 p).</w:t>
            </w:r>
          </w:p>
          <w:p w14:paraId="2CDE32FF" w14:textId="77777777" w:rsidR="00404110" w:rsidRPr="00404110" w:rsidRDefault="00404110" w:rsidP="00404110">
            <w:pPr>
              <w:rPr>
                <w:b/>
                <w:sz w:val="16"/>
                <w:szCs w:val="20"/>
              </w:rPr>
            </w:pPr>
          </w:p>
        </w:tc>
        <w:tc>
          <w:tcPr>
            <w:tcW w:w="5954" w:type="dxa"/>
            <w:gridSpan w:val="2"/>
            <w:tcBorders>
              <w:bottom w:val="single" w:sz="4" w:space="0" w:color="auto"/>
            </w:tcBorders>
          </w:tcPr>
          <w:p w14:paraId="63572EDC" w14:textId="77777777" w:rsidR="00404110" w:rsidRPr="00404110" w:rsidRDefault="00404110" w:rsidP="00404110">
            <w:pPr>
              <w:rPr>
                <w:b/>
                <w:sz w:val="16"/>
                <w:szCs w:val="20"/>
              </w:rPr>
            </w:pPr>
            <w:r w:rsidRPr="00404110">
              <w:rPr>
                <w:b/>
                <w:sz w:val="16"/>
                <w:szCs w:val="20"/>
              </w:rPr>
              <w:t xml:space="preserve">2.2 – Structures: Multiplication representing equal groups </w:t>
            </w:r>
          </w:p>
          <w:p w14:paraId="22ADA00A" w14:textId="77777777" w:rsidR="00404110" w:rsidRPr="00404110" w:rsidRDefault="00404110" w:rsidP="00404110">
            <w:pPr>
              <w:rPr>
                <w:sz w:val="16"/>
                <w:szCs w:val="20"/>
              </w:rPr>
            </w:pPr>
            <w:r w:rsidRPr="00404110">
              <w:rPr>
                <w:sz w:val="16"/>
                <w:szCs w:val="20"/>
              </w:rPr>
              <w:t>Explore how objects can be arranged in equal groups, and how the number of groups and the size of the groups can be described; represent equally grouped objects with addition and multiplication expressions, connecting multiplication to repeated addition.</w:t>
            </w:r>
          </w:p>
          <w:p w14:paraId="79E16B9B" w14:textId="77777777" w:rsidR="00404110" w:rsidRPr="00404110" w:rsidRDefault="00404110" w:rsidP="00404110">
            <w:pPr>
              <w:rPr>
                <w:b/>
                <w:sz w:val="16"/>
                <w:szCs w:val="20"/>
              </w:rPr>
            </w:pPr>
            <w:r w:rsidRPr="00404110">
              <w:rPr>
                <w:b/>
                <w:sz w:val="16"/>
                <w:szCs w:val="20"/>
              </w:rPr>
              <w:t xml:space="preserve">2.3 – Times-tables: Groups of 2 and commutativity (part 1) </w:t>
            </w:r>
          </w:p>
          <w:p w14:paraId="57EA208E" w14:textId="77777777" w:rsidR="00404110" w:rsidRPr="00404110" w:rsidRDefault="00404110" w:rsidP="00404110">
            <w:pPr>
              <w:rPr>
                <w:sz w:val="16"/>
                <w:szCs w:val="20"/>
              </w:rPr>
            </w:pPr>
            <w:r w:rsidRPr="00404110">
              <w:rPr>
                <w:sz w:val="16"/>
                <w:szCs w:val="20"/>
              </w:rPr>
              <w:t>Build up the two times table by combining children’s experience of counting in units of two and of representing equal groups; explore how, in a multiplication equation, the factors can appear in either order and the product remains the same.</w:t>
            </w:r>
          </w:p>
          <w:p w14:paraId="4BEFBC2E" w14:textId="77777777" w:rsidR="00404110" w:rsidRPr="00404110" w:rsidRDefault="00404110" w:rsidP="00404110">
            <w:pPr>
              <w:rPr>
                <w:b/>
                <w:sz w:val="16"/>
                <w:szCs w:val="20"/>
              </w:rPr>
            </w:pPr>
            <w:r w:rsidRPr="00404110">
              <w:rPr>
                <w:b/>
                <w:sz w:val="16"/>
                <w:szCs w:val="20"/>
              </w:rPr>
              <w:t>2.5 – Commutativity (part 2), doubling and halving</w:t>
            </w:r>
          </w:p>
          <w:p w14:paraId="47130D52" w14:textId="77777777" w:rsidR="00404110" w:rsidRPr="00404110" w:rsidRDefault="00404110" w:rsidP="00404110">
            <w:pPr>
              <w:rPr>
                <w:sz w:val="16"/>
                <w:szCs w:val="20"/>
              </w:rPr>
            </w:pPr>
            <w:r w:rsidRPr="00404110">
              <w:rPr>
                <w:sz w:val="16"/>
                <w:szCs w:val="20"/>
              </w:rPr>
              <w:t>Explore how one multiplication equation can have two different grouping interpretations (e.g., an equation from the two times table can be interpreted in terms of groups of two, or two equal groups); make connections between the two times table, doubling and halving.</w:t>
            </w:r>
          </w:p>
          <w:p w14:paraId="40F2F01C" w14:textId="77777777" w:rsidR="00404110" w:rsidRPr="00404110" w:rsidRDefault="00404110" w:rsidP="00404110">
            <w:pPr>
              <w:rPr>
                <w:b/>
                <w:sz w:val="16"/>
                <w:szCs w:val="20"/>
              </w:rPr>
            </w:pPr>
            <w:r w:rsidRPr="00404110">
              <w:rPr>
                <w:b/>
                <w:sz w:val="16"/>
                <w:szCs w:val="20"/>
              </w:rPr>
              <w:t>1.4 – Composition of numbers 6 -10</w:t>
            </w:r>
          </w:p>
          <w:p w14:paraId="42F23C89" w14:textId="77777777" w:rsidR="00404110" w:rsidRPr="00404110" w:rsidRDefault="00404110" w:rsidP="00404110">
            <w:pPr>
              <w:rPr>
                <w:sz w:val="16"/>
                <w:szCs w:val="20"/>
              </w:rPr>
            </w:pPr>
            <w:r w:rsidRPr="00404110">
              <w:rPr>
                <w:sz w:val="16"/>
                <w:szCs w:val="20"/>
              </w:rPr>
              <w:t>Extend the partitioning structure to the numbers six to ten, explore the five-and-a-bit structure of the numbers, and introduce children to the concept of odd and even numbers.</w:t>
            </w:r>
          </w:p>
          <w:p w14:paraId="62092FDB" w14:textId="77777777" w:rsidR="00404110" w:rsidRPr="00404110" w:rsidRDefault="00404110" w:rsidP="00404110">
            <w:pPr>
              <w:rPr>
                <w:b/>
                <w:sz w:val="16"/>
                <w:szCs w:val="20"/>
              </w:rPr>
            </w:pPr>
            <w:r w:rsidRPr="00404110">
              <w:rPr>
                <w:b/>
                <w:sz w:val="16"/>
                <w:szCs w:val="20"/>
              </w:rPr>
              <w:t>1.10 – Composition of numbers 11-19</w:t>
            </w:r>
          </w:p>
          <w:p w14:paraId="157DC778" w14:textId="77777777" w:rsidR="00404110" w:rsidRPr="00404110" w:rsidRDefault="00404110" w:rsidP="00404110">
            <w:pPr>
              <w:rPr>
                <w:b/>
                <w:sz w:val="16"/>
                <w:szCs w:val="20"/>
              </w:rPr>
            </w:pPr>
            <w:r w:rsidRPr="00404110">
              <w:rPr>
                <w:sz w:val="16"/>
                <w:szCs w:val="20"/>
              </w:rPr>
              <w:t>Explore the ten-and-a-bit nature of the numbers 11–19, using the partitioning structure; apply number facts within ten to addition and subtraction of single-digit numbers to/from the numbers 11–19.</w:t>
            </w:r>
          </w:p>
          <w:p w14:paraId="1559F115" w14:textId="77777777" w:rsidR="00404110" w:rsidRPr="00404110" w:rsidRDefault="00404110" w:rsidP="00404110">
            <w:pPr>
              <w:rPr>
                <w:b/>
                <w:sz w:val="16"/>
                <w:szCs w:val="20"/>
              </w:rPr>
            </w:pPr>
            <w:r w:rsidRPr="00404110">
              <w:rPr>
                <w:b/>
                <w:sz w:val="16"/>
                <w:szCs w:val="20"/>
              </w:rPr>
              <w:t xml:space="preserve">2.6 – Structures: Quotitive and partitive division </w:t>
            </w:r>
          </w:p>
          <w:p w14:paraId="368265BB" w14:textId="77777777" w:rsidR="00404110" w:rsidRPr="00404110" w:rsidRDefault="00404110" w:rsidP="00404110">
            <w:pPr>
              <w:rPr>
                <w:sz w:val="16"/>
                <w:szCs w:val="20"/>
              </w:rPr>
            </w:pPr>
            <w:r w:rsidRPr="00404110">
              <w:rPr>
                <w:sz w:val="16"/>
                <w:szCs w:val="20"/>
              </w:rPr>
              <w:t>Introduce the quotitive and partitive structures of division; skip count using the divisor, or use known multiplication facts, to find the quotient; generalise about the quotient when dividend = 0, dividend = divisor, or divisor = 1.</w:t>
            </w:r>
          </w:p>
        </w:tc>
      </w:tr>
      <w:tr w:rsidR="00BE621C" w:rsidRPr="0033204A" w14:paraId="7CA2D248" w14:textId="77777777" w:rsidTr="00404110">
        <w:trPr>
          <w:cantSplit/>
          <w:trHeight w:val="1125"/>
        </w:trPr>
        <w:tc>
          <w:tcPr>
            <w:tcW w:w="1070" w:type="dxa"/>
            <w:shd w:val="clear" w:color="auto" w:fill="C5E0B3" w:themeFill="accent6" w:themeFillTint="66"/>
          </w:tcPr>
          <w:p w14:paraId="755D959E" w14:textId="77777777" w:rsidR="00BE621C" w:rsidRPr="00294347" w:rsidRDefault="00BE621C" w:rsidP="00BE621C">
            <w:pPr>
              <w:jc w:val="center"/>
              <w:rPr>
                <w:b/>
                <w:color w:val="FFFFFF" w:themeColor="background1"/>
                <w:sz w:val="24"/>
                <w:szCs w:val="24"/>
              </w:rPr>
            </w:pPr>
            <w:r w:rsidRPr="00294347">
              <w:rPr>
                <w:b/>
                <w:sz w:val="24"/>
                <w:szCs w:val="24"/>
              </w:rPr>
              <w:lastRenderedPageBreak/>
              <w:t>Spring</w:t>
            </w:r>
          </w:p>
        </w:tc>
        <w:tc>
          <w:tcPr>
            <w:tcW w:w="5446" w:type="dxa"/>
            <w:gridSpan w:val="2"/>
            <w:shd w:val="clear" w:color="auto" w:fill="C5E0B3" w:themeFill="accent6" w:themeFillTint="66"/>
          </w:tcPr>
          <w:p w14:paraId="2241C11E" w14:textId="77777777" w:rsidR="00BE621C" w:rsidRPr="00294347" w:rsidRDefault="00BE621C" w:rsidP="00BE621C">
            <w:pPr>
              <w:spacing w:before="120"/>
              <w:jc w:val="center"/>
              <w:rPr>
                <w:b/>
                <w:sz w:val="24"/>
                <w:szCs w:val="24"/>
              </w:rPr>
            </w:pPr>
            <w:r>
              <w:rPr>
                <w:b/>
                <w:sz w:val="24"/>
                <w:szCs w:val="24"/>
              </w:rPr>
              <w:t>Statistics  – 2 Weeks</w:t>
            </w:r>
          </w:p>
        </w:tc>
        <w:tc>
          <w:tcPr>
            <w:tcW w:w="10064" w:type="dxa"/>
            <w:gridSpan w:val="3"/>
            <w:shd w:val="clear" w:color="auto" w:fill="C5E0B3" w:themeFill="accent6" w:themeFillTint="66"/>
          </w:tcPr>
          <w:p w14:paraId="4F9A52F8" w14:textId="77777777" w:rsidR="00BE621C" w:rsidRPr="00294347" w:rsidRDefault="00BE621C" w:rsidP="00BE621C">
            <w:pPr>
              <w:spacing w:before="120"/>
              <w:jc w:val="center"/>
              <w:rPr>
                <w:b/>
                <w:sz w:val="24"/>
                <w:szCs w:val="24"/>
              </w:rPr>
            </w:pPr>
            <w:r>
              <w:rPr>
                <w:b/>
                <w:sz w:val="24"/>
                <w:szCs w:val="24"/>
              </w:rPr>
              <w:t>Geometry: Properties of Shape – 2 Weeks</w:t>
            </w:r>
          </w:p>
          <w:p w14:paraId="6E6DE156" w14:textId="77777777" w:rsidR="00BE621C" w:rsidRPr="00294347" w:rsidRDefault="00BE621C" w:rsidP="00BE621C">
            <w:pPr>
              <w:spacing w:before="120"/>
              <w:jc w:val="center"/>
              <w:rPr>
                <w:b/>
                <w:sz w:val="24"/>
                <w:szCs w:val="24"/>
              </w:rPr>
            </w:pPr>
          </w:p>
        </w:tc>
        <w:tc>
          <w:tcPr>
            <w:tcW w:w="5954" w:type="dxa"/>
            <w:gridSpan w:val="2"/>
            <w:shd w:val="clear" w:color="auto" w:fill="C5E0B3" w:themeFill="accent6" w:themeFillTint="66"/>
          </w:tcPr>
          <w:p w14:paraId="086A9A01" w14:textId="77777777" w:rsidR="00BE621C" w:rsidRPr="00294347" w:rsidRDefault="00BE621C" w:rsidP="00BE621C">
            <w:pPr>
              <w:spacing w:before="120"/>
              <w:jc w:val="center"/>
              <w:rPr>
                <w:b/>
                <w:sz w:val="24"/>
                <w:szCs w:val="24"/>
              </w:rPr>
            </w:pPr>
            <w:r>
              <w:rPr>
                <w:b/>
                <w:sz w:val="24"/>
                <w:szCs w:val="24"/>
              </w:rPr>
              <w:t>Number: Fractions – 4  Weeks</w:t>
            </w:r>
          </w:p>
        </w:tc>
      </w:tr>
      <w:tr w:rsidR="00BE621C" w:rsidRPr="0033204A" w14:paraId="376459CC" w14:textId="77777777" w:rsidTr="00404110">
        <w:trPr>
          <w:cantSplit/>
          <w:trHeight w:val="1125"/>
        </w:trPr>
        <w:tc>
          <w:tcPr>
            <w:tcW w:w="1070" w:type="dxa"/>
            <w:shd w:val="clear" w:color="auto" w:fill="1F4E79" w:themeFill="accent1" w:themeFillShade="80"/>
            <w:textDirection w:val="btLr"/>
          </w:tcPr>
          <w:p w14:paraId="0D69FDA9" w14:textId="77777777" w:rsidR="00BE621C" w:rsidRPr="009138AD" w:rsidRDefault="00BE621C" w:rsidP="00BE621C">
            <w:pPr>
              <w:ind w:left="113" w:right="113"/>
              <w:jc w:val="center"/>
              <w:rPr>
                <w:b/>
                <w:color w:val="FFFFFF" w:themeColor="background1"/>
                <w:sz w:val="32"/>
                <w:szCs w:val="32"/>
              </w:rPr>
            </w:pPr>
            <w:r w:rsidRPr="009138AD">
              <w:rPr>
                <w:b/>
                <w:color w:val="FFFFFF" w:themeColor="background1"/>
                <w:sz w:val="32"/>
                <w:szCs w:val="32"/>
              </w:rPr>
              <w:t>National Curriculum Objectives</w:t>
            </w:r>
          </w:p>
        </w:tc>
        <w:tc>
          <w:tcPr>
            <w:tcW w:w="5446" w:type="dxa"/>
            <w:gridSpan w:val="2"/>
          </w:tcPr>
          <w:p w14:paraId="3634E648" w14:textId="77777777" w:rsidR="00BE621C" w:rsidRPr="00F31342" w:rsidRDefault="00BE621C" w:rsidP="00BE621C">
            <w:pPr>
              <w:pStyle w:val="ListParagraph"/>
              <w:numPr>
                <w:ilvl w:val="0"/>
                <w:numId w:val="1"/>
              </w:numPr>
              <w:ind w:left="360"/>
              <w:rPr>
                <w:sz w:val="20"/>
                <w:szCs w:val="20"/>
              </w:rPr>
            </w:pPr>
            <w:r w:rsidRPr="00F31342">
              <w:rPr>
                <w:sz w:val="20"/>
                <w:szCs w:val="20"/>
              </w:rPr>
              <w:t>interpret and construct simple pictograms, tally charts, block diagrams and tables</w:t>
            </w:r>
          </w:p>
          <w:p w14:paraId="2673203D" w14:textId="77777777" w:rsidR="00BE621C" w:rsidRPr="00F31342" w:rsidRDefault="00BE621C" w:rsidP="00BE621C">
            <w:pPr>
              <w:pStyle w:val="ListParagraph"/>
              <w:numPr>
                <w:ilvl w:val="0"/>
                <w:numId w:val="1"/>
              </w:numPr>
              <w:ind w:left="360"/>
              <w:rPr>
                <w:sz w:val="20"/>
                <w:szCs w:val="20"/>
              </w:rPr>
            </w:pPr>
            <w:r w:rsidRPr="00F31342">
              <w:rPr>
                <w:sz w:val="20"/>
                <w:szCs w:val="20"/>
              </w:rPr>
              <w:t>ask and answer simple questions by counting the number of objects in each category and sorting the categories by quantity</w:t>
            </w:r>
          </w:p>
          <w:p w14:paraId="29A893F6" w14:textId="77777777" w:rsidR="00BE621C" w:rsidRPr="00F31342" w:rsidRDefault="00BE621C" w:rsidP="00BE621C">
            <w:pPr>
              <w:pStyle w:val="ListParagraph"/>
              <w:numPr>
                <w:ilvl w:val="0"/>
                <w:numId w:val="1"/>
              </w:numPr>
              <w:ind w:left="360"/>
              <w:rPr>
                <w:sz w:val="20"/>
                <w:szCs w:val="20"/>
              </w:rPr>
            </w:pPr>
            <w:r w:rsidRPr="00F31342">
              <w:rPr>
                <w:sz w:val="20"/>
                <w:szCs w:val="20"/>
              </w:rPr>
              <w:t>ask-and-answer questions about totalling and comparing categorical data</w:t>
            </w:r>
          </w:p>
          <w:p w14:paraId="43410900" w14:textId="77777777" w:rsidR="00BE621C" w:rsidRDefault="00BE621C" w:rsidP="00BE621C">
            <w:pPr>
              <w:rPr>
                <w:sz w:val="20"/>
                <w:szCs w:val="20"/>
              </w:rPr>
            </w:pPr>
          </w:p>
          <w:p w14:paraId="31032D87" w14:textId="77777777" w:rsidR="007E2461" w:rsidRDefault="007E2461" w:rsidP="00BE621C">
            <w:pPr>
              <w:rPr>
                <w:sz w:val="20"/>
                <w:szCs w:val="20"/>
              </w:rPr>
            </w:pPr>
          </w:p>
          <w:p w14:paraId="61F6566D" w14:textId="77777777" w:rsidR="007E2461" w:rsidRDefault="007E2461" w:rsidP="00BE621C">
            <w:pPr>
              <w:rPr>
                <w:sz w:val="20"/>
                <w:szCs w:val="20"/>
              </w:rPr>
            </w:pPr>
          </w:p>
          <w:p w14:paraId="425E9141" w14:textId="77777777" w:rsidR="007E2461" w:rsidRDefault="007E2461" w:rsidP="00BE621C">
            <w:pPr>
              <w:rPr>
                <w:sz w:val="20"/>
                <w:szCs w:val="20"/>
              </w:rPr>
            </w:pPr>
          </w:p>
          <w:p w14:paraId="40F7358B" w14:textId="77777777" w:rsidR="007E2461" w:rsidRDefault="007E2461" w:rsidP="00BE621C">
            <w:pPr>
              <w:rPr>
                <w:sz w:val="20"/>
                <w:szCs w:val="20"/>
              </w:rPr>
            </w:pPr>
          </w:p>
          <w:p w14:paraId="66CDE18C" w14:textId="77777777" w:rsidR="007E2461" w:rsidRDefault="007E2461" w:rsidP="00BE621C">
            <w:pPr>
              <w:rPr>
                <w:sz w:val="20"/>
                <w:szCs w:val="20"/>
              </w:rPr>
            </w:pPr>
          </w:p>
          <w:p w14:paraId="03529FB7" w14:textId="77777777" w:rsidR="007E2461" w:rsidRDefault="007E2461" w:rsidP="00BE621C">
            <w:pPr>
              <w:rPr>
                <w:sz w:val="20"/>
                <w:szCs w:val="20"/>
              </w:rPr>
            </w:pPr>
          </w:p>
          <w:p w14:paraId="13C5D985" w14:textId="77777777" w:rsidR="007E2461" w:rsidRDefault="007E2461" w:rsidP="00BE621C">
            <w:pPr>
              <w:rPr>
                <w:sz w:val="20"/>
                <w:szCs w:val="20"/>
              </w:rPr>
            </w:pPr>
          </w:p>
          <w:p w14:paraId="283672FA" w14:textId="77777777" w:rsidR="007E2461" w:rsidRDefault="007E2461" w:rsidP="00BE621C">
            <w:pPr>
              <w:rPr>
                <w:sz w:val="20"/>
                <w:szCs w:val="20"/>
              </w:rPr>
            </w:pPr>
          </w:p>
          <w:p w14:paraId="4BE59904" w14:textId="77777777" w:rsidR="007E2461" w:rsidRPr="00F31342" w:rsidRDefault="007E2461" w:rsidP="00BE621C">
            <w:pPr>
              <w:rPr>
                <w:sz w:val="20"/>
                <w:szCs w:val="20"/>
              </w:rPr>
            </w:pPr>
          </w:p>
        </w:tc>
        <w:tc>
          <w:tcPr>
            <w:tcW w:w="10064" w:type="dxa"/>
            <w:gridSpan w:val="3"/>
          </w:tcPr>
          <w:p w14:paraId="422C1122" w14:textId="77777777" w:rsidR="00BE621C" w:rsidRPr="00F31342" w:rsidRDefault="00BE621C" w:rsidP="00BE621C">
            <w:pPr>
              <w:pStyle w:val="ListParagraph"/>
              <w:numPr>
                <w:ilvl w:val="0"/>
                <w:numId w:val="1"/>
              </w:numPr>
              <w:ind w:left="360"/>
              <w:rPr>
                <w:sz w:val="20"/>
                <w:szCs w:val="20"/>
              </w:rPr>
            </w:pPr>
            <w:r w:rsidRPr="00F31342">
              <w:rPr>
                <w:sz w:val="20"/>
                <w:szCs w:val="20"/>
              </w:rPr>
              <w:t>identify and describe the properties of 2-D shapes, including the number of sides, and line symmetry in a vertical line</w:t>
            </w:r>
          </w:p>
          <w:p w14:paraId="2F9A27A9" w14:textId="77777777" w:rsidR="00BE621C" w:rsidRPr="00F31342" w:rsidRDefault="00BE621C" w:rsidP="00BE621C">
            <w:pPr>
              <w:pStyle w:val="ListParagraph"/>
              <w:numPr>
                <w:ilvl w:val="0"/>
                <w:numId w:val="1"/>
              </w:numPr>
              <w:ind w:left="360"/>
              <w:rPr>
                <w:sz w:val="20"/>
                <w:szCs w:val="20"/>
              </w:rPr>
            </w:pPr>
            <w:r w:rsidRPr="00F31342">
              <w:rPr>
                <w:sz w:val="20"/>
                <w:szCs w:val="20"/>
              </w:rPr>
              <w:t>identify and describe the properties of 3-D shapes, including the number of edges, vertices and faces</w:t>
            </w:r>
          </w:p>
          <w:p w14:paraId="47F03DDC" w14:textId="77777777" w:rsidR="00BE621C" w:rsidRPr="00F31342" w:rsidRDefault="00BE621C" w:rsidP="00BE621C">
            <w:pPr>
              <w:pStyle w:val="ListParagraph"/>
              <w:numPr>
                <w:ilvl w:val="0"/>
                <w:numId w:val="1"/>
              </w:numPr>
              <w:ind w:left="360"/>
              <w:rPr>
                <w:sz w:val="20"/>
                <w:szCs w:val="20"/>
              </w:rPr>
            </w:pPr>
            <w:r w:rsidRPr="00F31342">
              <w:rPr>
                <w:sz w:val="20"/>
                <w:szCs w:val="20"/>
              </w:rPr>
              <w:t>identify 2-D shapes on the surface of 3-D shapes, [for example, a circle on a cylinder and a triangle on a pyramid]</w:t>
            </w:r>
          </w:p>
          <w:p w14:paraId="6681F4FD" w14:textId="77777777" w:rsidR="00BE621C" w:rsidRPr="007960B6" w:rsidRDefault="00BE621C" w:rsidP="00BE621C">
            <w:pPr>
              <w:pStyle w:val="ListParagraph"/>
              <w:numPr>
                <w:ilvl w:val="0"/>
                <w:numId w:val="3"/>
              </w:numPr>
              <w:ind w:left="360"/>
              <w:rPr>
                <w:sz w:val="20"/>
                <w:szCs w:val="20"/>
              </w:rPr>
            </w:pPr>
            <w:r w:rsidRPr="00F31342">
              <w:rPr>
                <w:sz w:val="20"/>
                <w:szCs w:val="20"/>
              </w:rPr>
              <w:t>compare and sort common 2-D and 3-D shapes and everyday objects</w:t>
            </w:r>
          </w:p>
        </w:tc>
        <w:tc>
          <w:tcPr>
            <w:tcW w:w="5954" w:type="dxa"/>
            <w:gridSpan w:val="2"/>
            <w:tcBorders>
              <w:bottom w:val="single" w:sz="4" w:space="0" w:color="auto"/>
            </w:tcBorders>
          </w:tcPr>
          <w:p w14:paraId="22A08679" w14:textId="77777777" w:rsidR="00BE621C" w:rsidRPr="00F31342" w:rsidRDefault="00BE621C" w:rsidP="00BE621C">
            <w:pPr>
              <w:pStyle w:val="ListParagraph"/>
              <w:numPr>
                <w:ilvl w:val="0"/>
                <w:numId w:val="3"/>
              </w:numPr>
              <w:ind w:left="360"/>
              <w:rPr>
                <w:sz w:val="20"/>
                <w:szCs w:val="20"/>
              </w:rPr>
            </w:pPr>
            <w:r w:rsidRPr="00F31342">
              <w:rPr>
                <w:sz w:val="20"/>
                <w:szCs w:val="20"/>
              </w:rPr>
              <w:t>recognise, find, name and write fractions 1/3 , 1/4 , 2/4 and 3/4 of a length, shape, set of objects or quantity</w:t>
            </w:r>
          </w:p>
          <w:p w14:paraId="03538D67" w14:textId="77777777" w:rsidR="00BE621C" w:rsidRPr="007960B6" w:rsidRDefault="00BE621C" w:rsidP="00BE621C">
            <w:pPr>
              <w:pStyle w:val="ListParagraph"/>
              <w:numPr>
                <w:ilvl w:val="0"/>
                <w:numId w:val="3"/>
              </w:numPr>
              <w:ind w:left="360"/>
              <w:rPr>
                <w:sz w:val="20"/>
                <w:szCs w:val="20"/>
              </w:rPr>
            </w:pPr>
            <w:r w:rsidRPr="00F31342">
              <w:rPr>
                <w:sz w:val="20"/>
                <w:szCs w:val="20"/>
              </w:rPr>
              <w:t>write simple fractions, for example 1/2 of 6 = 3 and recognise the equivalence of 2/4 and 1/2</w:t>
            </w:r>
          </w:p>
        </w:tc>
      </w:tr>
      <w:tr w:rsidR="00BE621C" w:rsidRPr="0033204A" w14:paraId="7F1A22C4" w14:textId="77777777" w:rsidTr="00404110">
        <w:trPr>
          <w:cantSplit/>
          <w:trHeight w:val="1125"/>
        </w:trPr>
        <w:tc>
          <w:tcPr>
            <w:tcW w:w="1070" w:type="dxa"/>
            <w:shd w:val="clear" w:color="auto" w:fill="1F4E79" w:themeFill="accent1" w:themeFillShade="80"/>
            <w:textDirection w:val="btLr"/>
          </w:tcPr>
          <w:p w14:paraId="1FD5B57D" w14:textId="77777777" w:rsidR="00BE621C" w:rsidRPr="009138AD" w:rsidRDefault="00BE621C" w:rsidP="00BE621C">
            <w:pPr>
              <w:ind w:left="113" w:right="113"/>
              <w:jc w:val="center"/>
              <w:rPr>
                <w:b/>
                <w:color w:val="FFFFFF" w:themeColor="background1"/>
                <w:sz w:val="32"/>
                <w:szCs w:val="32"/>
              </w:rPr>
            </w:pPr>
            <w:r w:rsidRPr="009138AD">
              <w:rPr>
                <w:b/>
                <w:color w:val="FFFFFF" w:themeColor="background1"/>
                <w:sz w:val="32"/>
                <w:szCs w:val="32"/>
              </w:rPr>
              <w:t>White Rose Small steps</w:t>
            </w:r>
          </w:p>
        </w:tc>
        <w:tc>
          <w:tcPr>
            <w:tcW w:w="5446" w:type="dxa"/>
            <w:gridSpan w:val="2"/>
          </w:tcPr>
          <w:p w14:paraId="64A046BD" w14:textId="77777777" w:rsidR="00BE621C" w:rsidRDefault="00BE621C" w:rsidP="00BE621C">
            <w:pPr>
              <w:pStyle w:val="ListParagraph"/>
              <w:numPr>
                <w:ilvl w:val="0"/>
                <w:numId w:val="2"/>
              </w:numPr>
              <w:ind w:left="397"/>
              <w:rPr>
                <w:sz w:val="20"/>
                <w:szCs w:val="20"/>
              </w:rPr>
            </w:pPr>
            <w:r>
              <w:rPr>
                <w:sz w:val="20"/>
                <w:szCs w:val="20"/>
              </w:rPr>
              <w:t>Make tally charts</w:t>
            </w:r>
          </w:p>
          <w:p w14:paraId="73C6A1B1" w14:textId="77777777" w:rsidR="00BE621C" w:rsidRDefault="00BE621C" w:rsidP="00BE621C">
            <w:pPr>
              <w:pStyle w:val="ListParagraph"/>
              <w:numPr>
                <w:ilvl w:val="0"/>
                <w:numId w:val="2"/>
              </w:numPr>
              <w:ind w:left="397"/>
              <w:rPr>
                <w:sz w:val="20"/>
                <w:szCs w:val="20"/>
              </w:rPr>
            </w:pPr>
            <w:r>
              <w:rPr>
                <w:sz w:val="20"/>
                <w:szCs w:val="20"/>
              </w:rPr>
              <w:t>Draw pictograms (1-1)</w:t>
            </w:r>
          </w:p>
          <w:p w14:paraId="2635E5C2" w14:textId="77777777" w:rsidR="00BE621C" w:rsidRDefault="00BE621C" w:rsidP="00BE621C">
            <w:pPr>
              <w:pStyle w:val="ListParagraph"/>
              <w:numPr>
                <w:ilvl w:val="0"/>
                <w:numId w:val="2"/>
              </w:numPr>
              <w:ind w:left="397"/>
              <w:rPr>
                <w:sz w:val="20"/>
                <w:szCs w:val="20"/>
              </w:rPr>
            </w:pPr>
            <w:r>
              <w:rPr>
                <w:sz w:val="20"/>
                <w:szCs w:val="20"/>
              </w:rPr>
              <w:t>Interpret pictograms (1-1)</w:t>
            </w:r>
          </w:p>
          <w:p w14:paraId="7CBC1106" w14:textId="77777777" w:rsidR="00BE621C" w:rsidRDefault="00BE621C" w:rsidP="00BE621C">
            <w:pPr>
              <w:pStyle w:val="ListParagraph"/>
              <w:numPr>
                <w:ilvl w:val="0"/>
                <w:numId w:val="2"/>
              </w:numPr>
              <w:ind w:left="397"/>
              <w:rPr>
                <w:sz w:val="20"/>
                <w:szCs w:val="20"/>
              </w:rPr>
            </w:pPr>
            <w:r>
              <w:rPr>
                <w:sz w:val="20"/>
                <w:szCs w:val="20"/>
              </w:rPr>
              <w:t>Draw pictograms (2, 5 and 10)</w:t>
            </w:r>
          </w:p>
          <w:p w14:paraId="55E6134E" w14:textId="77777777" w:rsidR="00BE621C" w:rsidRDefault="00BE621C" w:rsidP="00BE621C">
            <w:pPr>
              <w:pStyle w:val="ListParagraph"/>
              <w:numPr>
                <w:ilvl w:val="0"/>
                <w:numId w:val="2"/>
              </w:numPr>
              <w:ind w:left="397"/>
              <w:rPr>
                <w:sz w:val="20"/>
                <w:szCs w:val="20"/>
              </w:rPr>
            </w:pPr>
            <w:r>
              <w:rPr>
                <w:sz w:val="20"/>
                <w:szCs w:val="20"/>
              </w:rPr>
              <w:t>Interpret pictograms (2, 5 and 10)</w:t>
            </w:r>
          </w:p>
          <w:p w14:paraId="767F888D" w14:textId="77777777" w:rsidR="00BE621C" w:rsidRPr="004C0355" w:rsidRDefault="00BE621C" w:rsidP="00BE621C">
            <w:pPr>
              <w:pStyle w:val="ListParagraph"/>
              <w:numPr>
                <w:ilvl w:val="0"/>
                <w:numId w:val="2"/>
              </w:numPr>
              <w:ind w:left="397"/>
              <w:rPr>
                <w:sz w:val="20"/>
                <w:szCs w:val="20"/>
              </w:rPr>
            </w:pPr>
            <w:r>
              <w:rPr>
                <w:sz w:val="20"/>
                <w:szCs w:val="20"/>
              </w:rPr>
              <w:t xml:space="preserve">Block diagrams </w:t>
            </w:r>
          </w:p>
        </w:tc>
        <w:tc>
          <w:tcPr>
            <w:tcW w:w="10064" w:type="dxa"/>
            <w:gridSpan w:val="3"/>
          </w:tcPr>
          <w:p w14:paraId="15A674AC" w14:textId="77777777" w:rsidR="00BE621C" w:rsidRDefault="00BE621C" w:rsidP="00BE621C">
            <w:pPr>
              <w:pStyle w:val="ListParagraph"/>
              <w:numPr>
                <w:ilvl w:val="0"/>
                <w:numId w:val="2"/>
              </w:numPr>
              <w:ind w:left="360"/>
              <w:rPr>
                <w:sz w:val="20"/>
                <w:szCs w:val="20"/>
              </w:rPr>
            </w:pPr>
            <w:r w:rsidRPr="004C0355">
              <w:rPr>
                <w:sz w:val="20"/>
                <w:szCs w:val="20"/>
              </w:rPr>
              <w:t>Recognise 2-D shapes and 3-D shapes</w:t>
            </w:r>
          </w:p>
          <w:p w14:paraId="2DD6B03E" w14:textId="77777777" w:rsidR="00BE621C" w:rsidRDefault="00BE621C" w:rsidP="00BE621C">
            <w:pPr>
              <w:pStyle w:val="ListParagraph"/>
              <w:numPr>
                <w:ilvl w:val="0"/>
                <w:numId w:val="2"/>
              </w:numPr>
              <w:ind w:left="360"/>
              <w:rPr>
                <w:sz w:val="20"/>
                <w:szCs w:val="20"/>
              </w:rPr>
            </w:pPr>
            <w:r w:rsidRPr="004C0355">
              <w:rPr>
                <w:sz w:val="20"/>
                <w:szCs w:val="20"/>
              </w:rPr>
              <w:t xml:space="preserve">Count sides on 2-D shapes </w:t>
            </w:r>
          </w:p>
          <w:p w14:paraId="2034187C" w14:textId="77777777" w:rsidR="00BE621C" w:rsidRDefault="00BE621C" w:rsidP="00BE621C">
            <w:pPr>
              <w:pStyle w:val="ListParagraph"/>
              <w:numPr>
                <w:ilvl w:val="0"/>
                <w:numId w:val="2"/>
              </w:numPr>
              <w:ind w:left="360"/>
              <w:rPr>
                <w:sz w:val="20"/>
                <w:szCs w:val="20"/>
              </w:rPr>
            </w:pPr>
            <w:r>
              <w:rPr>
                <w:sz w:val="20"/>
                <w:szCs w:val="20"/>
              </w:rPr>
              <w:t xml:space="preserve">Count vertices on 2-D shapes </w:t>
            </w:r>
          </w:p>
          <w:p w14:paraId="099C1E59" w14:textId="77777777" w:rsidR="00BE621C" w:rsidRDefault="00BE621C" w:rsidP="00BE621C">
            <w:pPr>
              <w:pStyle w:val="ListParagraph"/>
              <w:numPr>
                <w:ilvl w:val="0"/>
                <w:numId w:val="2"/>
              </w:numPr>
              <w:ind w:left="360"/>
              <w:rPr>
                <w:sz w:val="20"/>
                <w:szCs w:val="20"/>
              </w:rPr>
            </w:pPr>
            <w:r>
              <w:rPr>
                <w:sz w:val="20"/>
                <w:szCs w:val="20"/>
              </w:rPr>
              <w:t>Draw 2-D shapes</w:t>
            </w:r>
          </w:p>
          <w:p w14:paraId="4544F2E1" w14:textId="77777777" w:rsidR="00BE621C" w:rsidRDefault="00BE621C" w:rsidP="00BE621C">
            <w:pPr>
              <w:pStyle w:val="ListParagraph"/>
              <w:numPr>
                <w:ilvl w:val="0"/>
                <w:numId w:val="2"/>
              </w:numPr>
              <w:ind w:left="360"/>
              <w:rPr>
                <w:sz w:val="20"/>
                <w:szCs w:val="20"/>
              </w:rPr>
            </w:pPr>
            <w:r>
              <w:rPr>
                <w:sz w:val="20"/>
                <w:szCs w:val="20"/>
              </w:rPr>
              <w:t>Lines of symmetry</w:t>
            </w:r>
          </w:p>
          <w:p w14:paraId="01268493" w14:textId="77777777" w:rsidR="00BE621C" w:rsidRDefault="00BE621C" w:rsidP="00BE621C">
            <w:pPr>
              <w:pStyle w:val="ListParagraph"/>
              <w:numPr>
                <w:ilvl w:val="0"/>
                <w:numId w:val="2"/>
              </w:numPr>
              <w:ind w:left="360"/>
              <w:rPr>
                <w:sz w:val="20"/>
                <w:szCs w:val="20"/>
              </w:rPr>
            </w:pPr>
            <w:r>
              <w:rPr>
                <w:sz w:val="20"/>
                <w:szCs w:val="20"/>
              </w:rPr>
              <w:t>Sort 2-D shapes</w:t>
            </w:r>
          </w:p>
          <w:p w14:paraId="3DB89EEB" w14:textId="77777777" w:rsidR="00BE621C" w:rsidRDefault="00BE621C" w:rsidP="00BE621C">
            <w:pPr>
              <w:pStyle w:val="ListParagraph"/>
              <w:numPr>
                <w:ilvl w:val="0"/>
                <w:numId w:val="2"/>
              </w:numPr>
              <w:ind w:left="360"/>
              <w:rPr>
                <w:sz w:val="20"/>
                <w:szCs w:val="20"/>
              </w:rPr>
            </w:pPr>
            <w:r>
              <w:rPr>
                <w:sz w:val="20"/>
                <w:szCs w:val="20"/>
              </w:rPr>
              <w:t>Make patterns with 2-D shapes</w:t>
            </w:r>
          </w:p>
          <w:p w14:paraId="6EB57AF5" w14:textId="77777777" w:rsidR="00BE621C" w:rsidRDefault="00BE621C" w:rsidP="00BE621C">
            <w:pPr>
              <w:pStyle w:val="ListParagraph"/>
              <w:numPr>
                <w:ilvl w:val="0"/>
                <w:numId w:val="2"/>
              </w:numPr>
              <w:ind w:left="360"/>
              <w:rPr>
                <w:sz w:val="20"/>
                <w:szCs w:val="20"/>
              </w:rPr>
            </w:pPr>
            <w:r>
              <w:rPr>
                <w:sz w:val="20"/>
                <w:szCs w:val="20"/>
              </w:rPr>
              <w:t>Count faces on 3-D shapes</w:t>
            </w:r>
          </w:p>
          <w:p w14:paraId="433AE949" w14:textId="77777777" w:rsidR="00BE621C" w:rsidRDefault="00BE621C" w:rsidP="00BE621C">
            <w:pPr>
              <w:pStyle w:val="ListParagraph"/>
              <w:numPr>
                <w:ilvl w:val="0"/>
                <w:numId w:val="2"/>
              </w:numPr>
              <w:ind w:left="360"/>
              <w:rPr>
                <w:sz w:val="20"/>
                <w:szCs w:val="20"/>
              </w:rPr>
            </w:pPr>
            <w:r>
              <w:rPr>
                <w:sz w:val="20"/>
                <w:szCs w:val="20"/>
              </w:rPr>
              <w:t>Count edges on 3-D shapes</w:t>
            </w:r>
          </w:p>
          <w:p w14:paraId="46147F18" w14:textId="77777777" w:rsidR="00BE621C" w:rsidRDefault="00BE621C" w:rsidP="00BE621C">
            <w:pPr>
              <w:pStyle w:val="ListParagraph"/>
              <w:numPr>
                <w:ilvl w:val="0"/>
                <w:numId w:val="2"/>
              </w:numPr>
              <w:ind w:left="360"/>
              <w:rPr>
                <w:sz w:val="20"/>
                <w:szCs w:val="20"/>
              </w:rPr>
            </w:pPr>
            <w:r>
              <w:rPr>
                <w:sz w:val="20"/>
                <w:szCs w:val="20"/>
              </w:rPr>
              <w:t xml:space="preserve">Count vertices on 3-D shapes </w:t>
            </w:r>
          </w:p>
          <w:p w14:paraId="1B5C92F0" w14:textId="77777777" w:rsidR="00BE621C" w:rsidRDefault="00BE621C" w:rsidP="00BE621C">
            <w:pPr>
              <w:pStyle w:val="ListParagraph"/>
              <w:numPr>
                <w:ilvl w:val="0"/>
                <w:numId w:val="2"/>
              </w:numPr>
              <w:ind w:left="360"/>
              <w:rPr>
                <w:sz w:val="20"/>
                <w:szCs w:val="20"/>
              </w:rPr>
            </w:pPr>
            <w:r>
              <w:rPr>
                <w:sz w:val="20"/>
                <w:szCs w:val="20"/>
              </w:rPr>
              <w:t>Sort 3-D shapes</w:t>
            </w:r>
          </w:p>
          <w:p w14:paraId="497DC526" w14:textId="77777777" w:rsidR="00BE621C" w:rsidRPr="004C0355" w:rsidRDefault="00BE621C" w:rsidP="00BE621C">
            <w:pPr>
              <w:pStyle w:val="ListParagraph"/>
              <w:numPr>
                <w:ilvl w:val="0"/>
                <w:numId w:val="2"/>
              </w:numPr>
              <w:ind w:left="360"/>
              <w:rPr>
                <w:sz w:val="20"/>
                <w:szCs w:val="20"/>
              </w:rPr>
            </w:pPr>
            <w:r>
              <w:rPr>
                <w:sz w:val="20"/>
                <w:szCs w:val="20"/>
              </w:rPr>
              <w:t xml:space="preserve">Make patterns with 3-D shapes </w:t>
            </w:r>
          </w:p>
          <w:p w14:paraId="790112FA" w14:textId="77777777" w:rsidR="00BE621C" w:rsidRPr="006C199C" w:rsidRDefault="00BE621C" w:rsidP="00BE621C">
            <w:pPr>
              <w:pStyle w:val="ListParagraph"/>
              <w:numPr>
                <w:ilvl w:val="0"/>
                <w:numId w:val="2"/>
              </w:numPr>
              <w:ind w:left="360"/>
              <w:rPr>
                <w:sz w:val="24"/>
                <w:szCs w:val="24"/>
              </w:rPr>
            </w:pPr>
          </w:p>
        </w:tc>
        <w:tc>
          <w:tcPr>
            <w:tcW w:w="5954" w:type="dxa"/>
            <w:gridSpan w:val="2"/>
            <w:tcBorders>
              <w:bottom w:val="single" w:sz="4" w:space="0" w:color="auto"/>
            </w:tcBorders>
          </w:tcPr>
          <w:p w14:paraId="3941E84C" w14:textId="77777777" w:rsidR="00BE621C" w:rsidRPr="00853A08" w:rsidRDefault="00BE621C" w:rsidP="00BE621C">
            <w:pPr>
              <w:pStyle w:val="ListParagraph"/>
              <w:numPr>
                <w:ilvl w:val="0"/>
                <w:numId w:val="2"/>
              </w:numPr>
              <w:ind w:left="360"/>
              <w:rPr>
                <w:sz w:val="24"/>
                <w:szCs w:val="24"/>
              </w:rPr>
            </w:pPr>
            <w:r>
              <w:rPr>
                <w:sz w:val="20"/>
                <w:szCs w:val="20"/>
              </w:rPr>
              <w:t>Make equal parts</w:t>
            </w:r>
          </w:p>
          <w:p w14:paraId="30797F9B" w14:textId="77777777" w:rsidR="00BE621C" w:rsidRPr="00853A08" w:rsidRDefault="00BE621C" w:rsidP="00BE621C">
            <w:pPr>
              <w:pStyle w:val="ListParagraph"/>
              <w:numPr>
                <w:ilvl w:val="0"/>
                <w:numId w:val="2"/>
              </w:numPr>
              <w:ind w:left="360"/>
              <w:rPr>
                <w:sz w:val="24"/>
                <w:szCs w:val="24"/>
              </w:rPr>
            </w:pPr>
            <w:r>
              <w:rPr>
                <w:sz w:val="20"/>
                <w:szCs w:val="20"/>
              </w:rPr>
              <w:t>Recognise a half</w:t>
            </w:r>
          </w:p>
          <w:p w14:paraId="40212889" w14:textId="77777777" w:rsidR="00BE621C" w:rsidRPr="00853A08" w:rsidRDefault="00BE621C" w:rsidP="00BE621C">
            <w:pPr>
              <w:pStyle w:val="ListParagraph"/>
              <w:numPr>
                <w:ilvl w:val="0"/>
                <w:numId w:val="2"/>
              </w:numPr>
              <w:ind w:left="360"/>
              <w:rPr>
                <w:sz w:val="24"/>
                <w:szCs w:val="24"/>
              </w:rPr>
            </w:pPr>
            <w:r>
              <w:rPr>
                <w:sz w:val="20"/>
                <w:szCs w:val="20"/>
              </w:rPr>
              <w:t>Find a half</w:t>
            </w:r>
          </w:p>
          <w:p w14:paraId="531CF7B2" w14:textId="77777777" w:rsidR="00BE621C" w:rsidRPr="00853A08" w:rsidRDefault="00BE621C" w:rsidP="00BE621C">
            <w:pPr>
              <w:pStyle w:val="ListParagraph"/>
              <w:numPr>
                <w:ilvl w:val="0"/>
                <w:numId w:val="2"/>
              </w:numPr>
              <w:ind w:left="360"/>
              <w:rPr>
                <w:sz w:val="24"/>
                <w:szCs w:val="24"/>
              </w:rPr>
            </w:pPr>
            <w:r>
              <w:rPr>
                <w:sz w:val="20"/>
                <w:szCs w:val="20"/>
              </w:rPr>
              <w:t>Recognise a quarter</w:t>
            </w:r>
          </w:p>
          <w:p w14:paraId="19573F08" w14:textId="77777777" w:rsidR="00BE621C" w:rsidRPr="00853A08" w:rsidRDefault="00BE621C" w:rsidP="00BE621C">
            <w:pPr>
              <w:pStyle w:val="ListParagraph"/>
              <w:numPr>
                <w:ilvl w:val="0"/>
                <w:numId w:val="2"/>
              </w:numPr>
              <w:ind w:left="360"/>
              <w:rPr>
                <w:sz w:val="24"/>
                <w:szCs w:val="24"/>
              </w:rPr>
            </w:pPr>
            <w:r>
              <w:rPr>
                <w:sz w:val="20"/>
                <w:szCs w:val="20"/>
              </w:rPr>
              <w:t>Find a quarter</w:t>
            </w:r>
          </w:p>
          <w:p w14:paraId="4319E7CE" w14:textId="77777777" w:rsidR="00BE621C" w:rsidRPr="00853A08" w:rsidRDefault="00BE621C" w:rsidP="00BE621C">
            <w:pPr>
              <w:pStyle w:val="ListParagraph"/>
              <w:numPr>
                <w:ilvl w:val="0"/>
                <w:numId w:val="2"/>
              </w:numPr>
              <w:ind w:left="360"/>
              <w:rPr>
                <w:sz w:val="24"/>
                <w:szCs w:val="24"/>
              </w:rPr>
            </w:pPr>
            <w:r>
              <w:rPr>
                <w:sz w:val="20"/>
                <w:szCs w:val="20"/>
              </w:rPr>
              <w:t>Recognise a third</w:t>
            </w:r>
          </w:p>
          <w:p w14:paraId="53DE91C4" w14:textId="77777777" w:rsidR="00BE621C" w:rsidRPr="00853A08" w:rsidRDefault="00BE621C" w:rsidP="00BE621C">
            <w:pPr>
              <w:pStyle w:val="ListParagraph"/>
              <w:numPr>
                <w:ilvl w:val="0"/>
                <w:numId w:val="2"/>
              </w:numPr>
              <w:ind w:left="360"/>
              <w:rPr>
                <w:sz w:val="24"/>
                <w:szCs w:val="24"/>
              </w:rPr>
            </w:pPr>
            <w:r>
              <w:rPr>
                <w:sz w:val="20"/>
                <w:szCs w:val="20"/>
              </w:rPr>
              <w:t>Find a third</w:t>
            </w:r>
          </w:p>
          <w:p w14:paraId="1C8AF46E" w14:textId="77777777" w:rsidR="00BE621C" w:rsidRPr="00853A08" w:rsidRDefault="00BE621C" w:rsidP="00BE621C">
            <w:pPr>
              <w:pStyle w:val="ListParagraph"/>
              <w:numPr>
                <w:ilvl w:val="0"/>
                <w:numId w:val="2"/>
              </w:numPr>
              <w:ind w:left="360"/>
              <w:rPr>
                <w:sz w:val="24"/>
                <w:szCs w:val="24"/>
              </w:rPr>
            </w:pPr>
            <w:r>
              <w:rPr>
                <w:sz w:val="20"/>
                <w:szCs w:val="20"/>
              </w:rPr>
              <w:t>Unit fractions</w:t>
            </w:r>
          </w:p>
          <w:p w14:paraId="19CFECD7" w14:textId="77777777" w:rsidR="00BE621C" w:rsidRPr="00853A08" w:rsidRDefault="00BE621C" w:rsidP="00BE621C">
            <w:pPr>
              <w:pStyle w:val="ListParagraph"/>
              <w:numPr>
                <w:ilvl w:val="0"/>
                <w:numId w:val="2"/>
              </w:numPr>
              <w:ind w:left="360"/>
              <w:rPr>
                <w:sz w:val="24"/>
                <w:szCs w:val="24"/>
              </w:rPr>
            </w:pPr>
            <w:r>
              <w:rPr>
                <w:sz w:val="20"/>
                <w:szCs w:val="20"/>
              </w:rPr>
              <w:t xml:space="preserve">Non-unit fractions </w:t>
            </w:r>
          </w:p>
          <w:p w14:paraId="58BDB584" w14:textId="77777777" w:rsidR="00BE621C" w:rsidRPr="00853A08" w:rsidRDefault="00BE621C" w:rsidP="00BE621C">
            <w:pPr>
              <w:pStyle w:val="ListParagraph"/>
              <w:numPr>
                <w:ilvl w:val="0"/>
                <w:numId w:val="2"/>
              </w:numPr>
              <w:ind w:left="360"/>
              <w:rPr>
                <w:sz w:val="24"/>
                <w:szCs w:val="24"/>
              </w:rPr>
            </w:pPr>
            <w:r>
              <w:rPr>
                <w:sz w:val="20"/>
                <w:szCs w:val="20"/>
              </w:rPr>
              <w:t xml:space="preserve">Equivalence of ½ and 2/4 </w:t>
            </w:r>
          </w:p>
          <w:p w14:paraId="00E978C0" w14:textId="77777777" w:rsidR="00BE621C" w:rsidRPr="00853A08" w:rsidRDefault="00BE621C" w:rsidP="00BE621C">
            <w:pPr>
              <w:pStyle w:val="ListParagraph"/>
              <w:numPr>
                <w:ilvl w:val="0"/>
                <w:numId w:val="2"/>
              </w:numPr>
              <w:ind w:left="360"/>
              <w:rPr>
                <w:sz w:val="24"/>
                <w:szCs w:val="24"/>
              </w:rPr>
            </w:pPr>
            <w:r>
              <w:rPr>
                <w:sz w:val="20"/>
                <w:szCs w:val="20"/>
              </w:rPr>
              <w:t>Find three quarters</w:t>
            </w:r>
          </w:p>
          <w:p w14:paraId="17CA1187" w14:textId="77777777" w:rsidR="00BE621C" w:rsidRDefault="00BE621C" w:rsidP="00BE621C">
            <w:pPr>
              <w:pStyle w:val="ListParagraph"/>
              <w:numPr>
                <w:ilvl w:val="0"/>
                <w:numId w:val="2"/>
              </w:numPr>
              <w:ind w:left="360"/>
              <w:rPr>
                <w:sz w:val="24"/>
                <w:szCs w:val="24"/>
              </w:rPr>
            </w:pPr>
            <w:r>
              <w:rPr>
                <w:sz w:val="20"/>
                <w:szCs w:val="20"/>
              </w:rPr>
              <w:t xml:space="preserve">Count in fractions </w:t>
            </w:r>
            <w:r>
              <w:rPr>
                <w:sz w:val="24"/>
                <w:szCs w:val="24"/>
              </w:rPr>
              <w:t xml:space="preserve"> </w:t>
            </w:r>
          </w:p>
          <w:p w14:paraId="3E0F2F3A" w14:textId="77777777" w:rsidR="007E2461" w:rsidRDefault="007E2461" w:rsidP="007E2461">
            <w:pPr>
              <w:rPr>
                <w:sz w:val="24"/>
                <w:szCs w:val="24"/>
              </w:rPr>
            </w:pPr>
          </w:p>
          <w:p w14:paraId="6793987A" w14:textId="77777777" w:rsidR="007E2461" w:rsidRDefault="007E2461" w:rsidP="007E2461">
            <w:pPr>
              <w:rPr>
                <w:sz w:val="24"/>
                <w:szCs w:val="24"/>
              </w:rPr>
            </w:pPr>
          </w:p>
          <w:p w14:paraId="244D5EBB" w14:textId="77777777" w:rsidR="007E2461" w:rsidRDefault="007E2461" w:rsidP="007E2461">
            <w:pPr>
              <w:rPr>
                <w:sz w:val="24"/>
                <w:szCs w:val="24"/>
              </w:rPr>
            </w:pPr>
          </w:p>
          <w:p w14:paraId="473800AD" w14:textId="77777777" w:rsidR="007E2461" w:rsidRDefault="007E2461" w:rsidP="007E2461">
            <w:pPr>
              <w:rPr>
                <w:sz w:val="24"/>
                <w:szCs w:val="24"/>
              </w:rPr>
            </w:pPr>
          </w:p>
          <w:p w14:paraId="4A7ED765" w14:textId="77777777" w:rsidR="007E2461" w:rsidRPr="007E2461" w:rsidRDefault="007E2461" w:rsidP="007E2461">
            <w:pPr>
              <w:rPr>
                <w:sz w:val="24"/>
                <w:szCs w:val="24"/>
              </w:rPr>
            </w:pPr>
          </w:p>
        </w:tc>
      </w:tr>
      <w:tr w:rsidR="00BE621C" w:rsidRPr="0033204A" w14:paraId="4E38990A" w14:textId="77777777" w:rsidTr="00404110">
        <w:trPr>
          <w:cantSplit/>
          <w:trHeight w:val="162"/>
        </w:trPr>
        <w:tc>
          <w:tcPr>
            <w:tcW w:w="1070" w:type="dxa"/>
            <w:shd w:val="clear" w:color="auto" w:fill="1F4E79" w:themeFill="accent1" w:themeFillShade="80"/>
            <w:textDirection w:val="btLr"/>
          </w:tcPr>
          <w:p w14:paraId="28B4BAAE" w14:textId="77777777" w:rsidR="00BE621C" w:rsidRPr="009C5C30" w:rsidRDefault="00BE621C" w:rsidP="00BE621C">
            <w:pPr>
              <w:ind w:left="113" w:right="113"/>
              <w:jc w:val="center"/>
              <w:rPr>
                <w:b/>
                <w:color w:val="FFFFFF" w:themeColor="background1"/>
                <w:sz w:val="32"/>
                <w:szCs w:val="32"/>
              </w:rPr>
            </w:pPr>
            <w:r w:rsidRPr="009C5C30">
              <w:rPr>
                <w:b/>
                <w:color w:val="FFFFFF" w:themeColor="background1"/>
                <w:sz w:val="32"/>
                <w:szCs w:val="32"/>
              </w:rPr>
              <w:t xml:space="preserve">NCTEM Spine </w:t>
            </w:r>
            <w:r>
              <w:rPr>
                <w:b/>
                <w:color w:val="FFFFFF" w:themeColor="background1"/>
                <w:sz w:val="32"/>
                <w:szCs w:val="32"/>
              </w:rPr>
              <w:t xml:space="preserve"> Teaching Points</w:t>
            </w:r>
          </w:p>
        </w:tc>
        <w:tc>
          <w:tcPr>
            <w:tcW w:w="5446" w:type="dxa"/>
            <w:gridSpan w:val="2"/>
          </w:tcPr>
          <w:p w14:paraId="386A7A41" w14:textId="77777777" w:rsidR="00BE621C" w:rsidRDefault="00BE621C" w:rsidP="00BE621C">
            <w:pPr>
              <w:rPr>
                <w:b/>
                <w:sz w:val="20"/>
                <w:szCs w:val="20"/>
              </w:rPr>
            </w:pPr>
            <w:r>
              <w:rPr>
                <w:b/>
                <w:sz w:val="20"/>
                <w:szCs w:val="20"/>
              </w:rPr>
              <w:t>1.12</w:t>
            </w:r>
            <w:r w:rsidR="007E2461">
              <w:rPr>
                <w:b/>
                <w:sz w:val="20"/>
                <w:szCs w:val="20"/>
              </w:rPr>
              <w:t xml:space="preserve"> – Subtraction as difference </w:t>
            </w:r>
          </w:p>
          <w:p w14:paraId="67E0EFAB" w14:textId="77777777" w:rsidR="007E2461" w:rsidRPr="007E2461" w:rsidRDefault="007E2461" w:rsidP="00BE621C">
            <w:pPr>
              <w:rPr>
                <w:sz w:val="20"/>
                <w:szCs w:val="20"/>
              </w:rPr>
            </w:pPr>
            <w:r w:rsidRPr="007E2461">
              <w:rPr>
                <w:sz w:val="20"/>
                <w:szCs w:val="20"/>
              </w:rPr>
              <w:t>Introduce children to subtraction as difference, the third and final subtraction structure; review consecutive numbers, as well as consecutive odd/even numbers, in the context of difference.</w:t>
            </w:r>
          </w:p>
          <w:p w14:paraId="3B576E14" w14:textId="77777777" w:rsidR="00BE621C" w:rsidRDefault="00BE621C" w:rsidP="00BE621C">
            <w:pPr>
              <w:rPr>
                <w:b/>
                <w:sz w:val="20"/>
                <w:szCs w:val="20"/>
              </w:rPr>
            </w:pPr>
          </w:p>
          <w:p w14:paraId="2426D1E1" w14:textId="77777777" w:rsidR="00BE621C" w:rsidRDefault="00BE621C" w:rsidP="00BE621C">
            <w:pPr>
              <w:rPr>
                <w:b/>
                <w:sz w:val="20"/>
                <w:szCs w:val="20"/>
              </w:rPr>
            </w:pPr>
          </w:p>
          <w:p w14:paraId="004E6BB3" w14:textId="77777777" w:rsidR="00BE621C" w:rsidRDefault="00BE621C" w:rsidP="00BE621C">
            <w:pPr>
              <w:rPr>
                <w:b/>
                <w:sz w:val="20"/>
                <w:szCs w:val="20"/>
              </w:rPr>
            </w:pPr>
          </w:p>
          <w:p w14:paraId="5B866607" w14:textId="77777777" w:rsidR="00BE621C" w:rsidRDefault="00BE621C" w:rsidP="00BE621C">
            <w:pPr>
              <w:rPr>
                <w:b/>
                <w:sz w:val="20"/>
                <w:szCs w:val="20"/>
              </w:rPr>
            </w:pPr>
          </w:p>
          <w:p w14:paraId="4E04F6A1" w14:textId="77777777" w:rsidR="00BE621C" w:rsidRDefault="00BE621C" w:rsidP="00BE621C">
            <w:pPr>
              <w:rPr>
                <w:b/>
                <w:sz w:val="20"/>
                <w:szCs w:val="20"/>
              </w:rPr>
            </w:pPr>
          </w:p>
          <w:p w14:paraId="2F766FC8" w14:textId="77777777" w:rsidR="00BE621C" w:rsidRDefault="00BE621C" w:rsidP="00BE621C">
            <w:pPr>
              <w:rPr>
                <w:b/>
                <w:sz w:val="20"/>
                <w:szCs w:val="20"/>
              </w:rPr>
            </w:pPr>
          </w:p>
          <w:p w14:paraId="6DAB17B5" w14:textId="77777777" w:rsidR="00BE621C" w:rsidRDefault="00BE621C" w:rsidP="00BE621C">
            <w:pPr>
              <w:rPr>
                <w:b/>
                <w:sz w:val="20"/>
                <w:szCs w:val="20"/>
              </w:rPr>
            </w:pPr>
          </w:p>
          <w:p w14:paraId="57B9629A" w14:textId="77777777" w:rsidR="00BE621C" w:rsidRDefault="00BE621C" w:rsidP="00BE621C">
            <w:pPr>
              <w:rPr>
                <w:b/>
                <w:sz w:val="20"/>
                <w:szCs w:val="20"/>
              </w:rPr>
            </w:pPr>
          </w:p>
          <w:p w14:paraId="7E08A4DA" w14:textId="77777777" w:rsidR="00BE621C" w:rsidRDefault="00BE621C" w:rsidP="00BE621C">
            <w:pPr>
              <w:rPr>
                <w:b/>
                <w:sz w:val="20"/>
                <w:szCs w:val="20"/>
              </w:rPr>
            </w:pPr>
          </w:p>
          <w:p w14:paraId="2CA94984" w14:textId="77777777" w:rsidR="00BE621C" w:rsidRDefault="00BE621C" w:rsidP="00BE621C">
            <w:pPr>
              <w:rPr>
                <w:b/>
                <w:sz w:val="20"/>
                <w:szCs w:val="20"/>
              </w:rPr>
            </w:pPr>
          </w:p>
          <w:p w14:paraId="75760C6A" w14:textId="77777777" w:rsidR="00BE621C" w:rsidRDefault="00BE621C" w:rsidP="00BE621C">
            <w:pPr>
              <w:rPr>
                <w:b/>
                <w:sz w:val="20"/>
                <w:szCs w:val="20"/>
              </w:rPr>
            </w:pPr>
          </w:p>
          <w:p w14:paraId="4CC738F1" w14:textId="77777777" w:rsidR="007E2461" w:rsidRDefault="007E2461" w:rsidP="00BE621C">
            <w:pPr>
              <w:rPr>
                <w:b/>
                <w:sz w:val="20"/>
                <w:szCs w:val="20"/>
              </w:rPr>
            </w:pPr>
          </w:p>
          <w:p w14:paraId="11E047E6" w14:textId="77777777" w:rsidR="007E2461" w:rsidRPr="009C5C30" w:rsidRDefault="007E2461" w:rsidP="00BE621C">
            <w:pPr>
              <w:rPr>
                <w:b/>
                <w:sz w:val="20"/>
                <w:szCs w:val="20"/>
              </w:rPr>
            </w:pPr>
          </w:p>
        </w:tc>
        <w:tc>
          <w:tcPr>
            <w:tcW w:w="10064" w:type="dxa"/>
            <w:gridSpan w:val="3"/>
          </w:tcPr>
          <w:p w14:paraId="64330DEE" w14:textId="77777777" w:rsidR="00BE621C" w:rsidRPr="0031046C" w:rsidRDefault="00BE621C" w:rsidP="00BE621C">
            <w:pPr>
              <w:jc w:val="center"/>
              <w:rPr>
                <w:b/>
                <w:sz w:val="20"/>
                <w:szCs w:val="20"/>
              </w:rPr>
            </w:pPr>
            <w:r w:rsidRPr="0031046C">
              <w:rPr>
                <w:b/>
                <w:sz w:val="20"/>
                <w:szCs w:val="20"/>
              </w:rPr>
              <w:t>N/A</w:t>
            </w:r>
          </w:p>
        </w:tc>
        <w:tc>
          <w:tcPr>
            <w:tcW w:w="5954" w:type="dxa"/>
            <w:gridSpan w:val="2"/>
            <w:tcBorders>
              <w:bottom w:val="single" w:sz="4" w:space="0" w:color="auto"/>
            </w:tcBorders>
          </w:tcPr>
          <w:p w14:paraId="15AA5953" w14:textId="77777777" w:rsidR="00BE621C" w:rsidRDefault="00BE621C" w:rsidP="00BE621C">
            <w:pPr>
              <w:rPr>
                <w:b/>
                <w:sz w:val="20"/>
                <w:szCs w:val="24"/>
              </w:rPr>
            </w:pPr>
            <w:r>
              <w:rPr>
                <w:b/>
                <w:sz w:val="20"/>
                <w:szCs w:val="24"/>
              </w:rPr>
              <w:t xml:space="preserve">Key Stage 1 Fractions Spine: </w:t>
            </w:r>
          </w:p>
          <w:p w14:paraId="43319447" w14:textId="77777777" w:rsidR="00BE621C" w:rsidRDefault="00BE621C" w:rsidP="00BE621C">
            <w:pPr>
              <w:rPr>
                <w:b/>
                <w:sz w:val="20"/>
                <w:szCs w:val="24"/>
              </w:rPr>
            </w:pPr>
            <w:r>
              <w:rPr>
                <w:b/>
                <w:sz w:val="20"/>
                <w:szCs w:val="24"/>
              </w:rPr>
              <w:t xml:space="preserve">3.1 – The part-whole relationship </w:t>
            </w:r>
          </w:p>
          <w:p w14:paraId="60123A70" w14:textId="77777777" w:rsidR="00BE621C" w:rsidRPr="00757FE3" w:rsidRDefault="00BE621C" w:rsidP="00BE621C">
            <w:pPr>
              <w:rPr>
                <w:sz w:val="20"/>
                <w:szCs w:val="24"/>
              </w:rPr>
            </w:pPr>
            <w:r w:rsidRPr="00757FE3">
              <w:rPr>
                <w:sz w:val="20"/>
                <w:szCs w:val="24"/>
              </w:rPr>
              <w:t>Name the fractions ‘one-half’</w:t>
            </w:r>
            <w:r>
              <w:rPr>
                <w:sz w:val="20"/>
                <w:szCs w:val="24"/>
              </w:rPr>
              <w:t xml:space="preserve">, </w:t>
            </w:r>
            <w:r w:rsidRPr="00757FE3">
              <w:rPr>
                <w:sz w:val="20"/>
                <w:szCs w:val="24"/>
              </w:rPr>
              <w:t>‘one-quarter’</w:t>
            </w:r>
            <w:r>
              <w:rPr>
                <w:sz w:val="20"/>
                <w:szCs w:val="24"/>
              </w:rPr>
              <w:t xml:space="preserve"> and ‘one-third’</w:t>
            </w:r>
          </w:p>
          <w:p w14:paraId="3658C1F1" w14:textId="77777777" w:rsidR="00BE621C" w:rsidRPr="00757FE3" w:rsidRDefault="00BE621C" w:rsidP="00BE621C">
            <w:pPr>
              <w:rPr>
                <w:sz w:val="20"/>
                <w:szCs w:val="24"/>
              </w:rPr>
            </w:pPr>
            <w:r w:rsidRPr="00757FE3">
              <w:rPr>
                <w:sz w:val="20"/>
                <w:szCs w:val="24"/>
              </w:rPr>
              <w:t>Year 1: Halving shapes or objects</w:t>
            </w:r>
          </w:p>
          <w:p w14:paraId="0614F992" w14:textId="77777777" w:rsidR="00BE621C" w:rsidRDefault="00BE621C" w:rsidP="00BE621C">
            <w:pPr>
              <w:rPr>
                <w:sz w:val="20"/>
                <w:szCs w:val="24"/>
              </w:rPr>
            </w:pPr>
            <w:r w:rsidRPr="00757FE3">
              <w:rPr>
                <w:sz w:val="20"/>
                <w:szCs w:val="24"/>
              </w:rPr>
              <w:t>Year 1: Find a quarter of a shape or object</w:t>
            </w:r>
          </w:p>
          <w:p w14:paraId="6DB7004C" w14:textId="77777777" w:rsidR="00BE621C" w:rsidRDefault="00BE621C" w:rsidP="00BE621C">
            <w:pPr>
              <w:rPr>
                <w:b/>
                <w:sz w:val="20"/>
                <w:szCs w:val="24"/>
              </w:rPr>
            </w:pPr>
            <w:r>
              <w:rPr>
                <w:b/>
                <w:sz w:val="20"/>
                <w:szCs w:val="24"/>
              </w:rPr>
              <w:t>3.2 – Unit fractions</w:t>
            </w:r>
          </w:p>
          <w:p w14:paraId="20934E89" w14:textId="77777777" w:rsidR="00BE621C" w:rsidRPr="0031046C" w:rsidRDefault="00BE621C" w:rsidP="00BE621C">
            <w:pPr>
              <w:rPr>
                <w:b/>
                <w:sz w:val="20"/>
                <w:szCs w:val="20"/>
              </w:rPr>
            </w:pPr>
            <w:r w:rsidRPr="00757FE3">
              <w:rPr>
                <w:sz w:val="20"/>
                <w:szCs w:val="20"/>
              </w:rPr>
              <w:t>Read and write the fraction notation </w:t>
            </w:r>
            <w:r w:rsidRPr="00757FE3">
              <w:rPr>
                <w:noProof/>
                <w:sz w:val="20"/>
                <w:szCs w:val="20"/>
                <w:lang w:eastAsia="en-GB"/>
              </w:rPr>
              <w:drawing>
                <wp:inline distT="0" distB="0" distL="0" distR="0" wp14:anchorId="65BEDAF4" wp14:editId="65E2BD25">
                  <wp:extent cx="54610" cy="149860"/>
                  <wp:effectExtent l="0" t="0" r="2540" b="2540"/>
                  <wp:docPr id="1" name="Picture 1" descr="\fr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ac{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10" cy="149860"/>
                          </a:xfrm>
                          <a:prstGeom prst="rect">
                            <a:avLst/>
                          </a:prstGeom>
                          <a:noFill/>
                          <a:ln>
                            <a:noFill/>
                          </a:ln>
                        </pic:spPr>
                      </pic:pic>
                    </a:graphicData>
                  </a:graphic>
                </wp:inline>
              </w:drawing>
            </w:r>
            <w:r w:rsidRPr="00757FE3">
              <w:rPr>
                <w:sz w:val="20"/>
                <w:szCs w:val="20"/>
              </w:rPr>
              <w:t>, </w:t>
            </w:r>
            <w:r w:rsidRPr="00757FE3">
              <w:rPr>
                <w:noProof/>
                <w:sz w:val="20"/>
                <w:szCs w:val="20"/>
                <w:lang w:eastAsia="en-GB"/>
              </w:rPr>
              <w:drawing>
                <wp:inline distT="0" distB="0" distL="0" distR="0" wp14:anchorId="467F33F8" wp14:editId="18F990C8">
                  <wp:extent cx="54610" cy="149860"/>
                  <wp:effectExtent l="0" t="0" r="2540" b="2540"/>
                  <wp:docPr id="2" name="Picture 2" descr="\fra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c{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10" cy="149860"/>
                          </a:xfrm>
                          <a:prstGeom prst="rect">
                            <a:avLst/>
                          </a:prstGeom>
                          <a:noFill/>
                          <a:ln>
                            <a:noFill/>
                          </a:ln>
                        </pic:spPr>
                      </pic:pic>
                    </a:graphicData>
                  </a:graphic>
                </wp:inline>
              </w:drawing>
            </w:r>
            <w:r w:rsidRPr="00757FE3">
              <w:rPr>
                <w:sz w:val="20"/>
                <w:szCs w:val="20"/>
              </w:rPr>
              <w:t> and </w:t>
            </w:r>
            <w:r w:rsidRPr="00757FE3">
              <w:rPr>
                <w:noProof/>
                <w:sz w:val="20"/>
                <w:szCs w:val="20"/>
                <w:lang w:eastAsia="en-GB"/>
              </w:rPr>
              <w:drawing>
                <wp:inline distT="0" distB="0" distL="0" distR="0" wp14:anchorId="3933FA69" wp14:editId="1A1A5900">
                  <wp:extent cx="54610" cy="149860"/>
                  <wp:effectExtent l="0" t="0" r="2540" b="2540"/>
                  <wp:docPr id="3" name="Picture 3" descr="\fra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ac{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0" cy="149860"/>
                          </a:xfrm>
                          <a:prstGeom prst="rect">
                            <a:avLst/>
                          </a:prstGeom>
                          <a:noFill/>
                          <a:ln>
                            <a:noFill/>
                          </a:ln>
                        </pic:spPr>
                      </pic:pic>
                    </a:graphicData>
                  </a:graphic>
                </wp:inline>
              </w:drawing>
            </w:r>
            <w:r w:rsidRPr="00757FE3">
              <w:rPr>
                <w:sz w:val="20"/>
                <w:szCs w:val="20"/>
              </w:rPr>
              <w:t>, and relate this to a fraction of a length, shape or set of objects.</w:t>
            </w:r>
            <w:r>
              <w:rPr>
                <w:sz w:val="20"/>
                <w:szCs w:val="20"/>
              </w:rPr>
              <w:t xml:space="preserve"> Find half of numbers.</w:t>
            </w:r>
          </w:p>
        </w:tc>
      </w:tr>
      <w:tr w:rsidR="007E2461" w:rsidRPr="0033204A" w14:paraId="754A0D0B" w14:textId="77777777" w:rsidTr="007E2461">
        <w:trPr>
          <w:cantSplit/>
          <w:trHeight w:val="983"/>
        </w:trPr>
        <w:tc>
          <w:tcPr>
            <w:tcW w:w="1070" w:type="dxa"/>
            <w:shd w:val="clear" w:color="auto" w:fill="FFE599" w:themeFill="accent4" w:themeFillTint="66"/>
          </w:tcPr>
          <w:p w14:paraId="6C53E21B" w14:textId="77777777" w:rsidR="007E2461" w:rsidRPr="00BE6AF7" w:rsidRDefault="007E2461" w:rsidP="007E2461">
            <w:pPr>
              <w:jc w:val="center"/>
              <w:rPr>
                <w:b/>
                <w:color w:val="FFFFFF" w:themeColor="background1"/>
                <w:sz w:val="44"/>
                <w:szCs w:val="24"/>
              </w:rPr>
            </w:pPr>
            <w:r w:rsidRPr="00EC2151">
              <w:rPr>
                <w:b/>
                <w:sz w:val="24"/>
                <w:szCs w:val="24"/>
              </w:rPr>
              <w:lastRenderedPageBreak/>
              <w:t>Summer</w:t>
            </w:r>
          </w:p>
        </w:tc>
        <w:tc>
          <w:tcPr>
            <w:tcW w:w="5446" w:type="dxa"/>
            <w:gridSpan w:val="2"/>
            <w:shd w:val="clear" w:color="auto" w:fill="FFE599" w:themeFill="accent4" w:themeFillTint="66"/>
          </w:tcPr>
          <w:p w14:paraId="69161EF7" w14:textId="77777777" w:rsidR="007E2461" w:rsidRPr="00294347" w:rsidRDefault="007E2461" w:rsidP="007E2461">
            <w:pPr>
              <w:spacing w:before="120"/>
              <w:jc w:val="center"/>
              <w:rPr>
                <w:b/>
                <w:sz w:val="24"/>
                <w:szCs w:val="24"/>
              </w:rPr>
            </w:pPr>
            <w:r>
              <w:rPr>
                <w:b/>
                <w:sz w:val="24"/>
                <w:szCs w:val="24"/>
              </w:rPr>
              <w:t>Measurement: Length &amp; Height – 2 Weeks</w:t>
            </w:r>
          </w:p>
          <w:p w14:paraId="10AEDEFF" w14:textId="77777777" w:rsidR="007E2461" w:rsidRPr="00294347" w:rsidRDefault="007E2461" w:rsidP="007E2461">
            <w:pPr>
              <w:spacing w:before="120"/>
              <w:jc w:val="center"/>
              <w:rPr>
                <w:b/>
                <w:sz w:val="24"/>
                <w:szCs w:val="24"/>
              </w:rPr>
            </w:pPr>
          </w:p>
          <w:p w14:paraId="1FAD9A61" w14:textId="77777777" w:rsidR="007E2461" w:rsidRPr="0033204A" w:rsidRDefault="007E2461" w:rsidP="007E2461">
            <w:pPr>
              <w:spacing w:before="120"/>
              <w:ind w:right="113"/>
              <w:jc w:val="center"/>
              <w:rPr>
                <w:b/>
                <w:sz w:val="24"/>
                <w:szCs w:val="24"/>
              </w:rPr>
            </w:pPr>
          </w:p>
        </w:tc>
        <w:tc>
          <w:tcPr>
            <w:tcW w:w="4040" w:type="dxa"/>
            <w:shd w:val="clear" w:color="auto" w:fill="FFE599" w:themeFill="accent4" w:themeFillTint="66"/>
          </w:tcPr>
          <w:p w14:paraId="6208487D" w14:textId="77777777" w:rsidR="007E2461" w:rsidRPr="00EC2151" w:rsidRDefault="007E2461" w:rsidP="007E2461">
            <w:pPr>
              <w:jc w:val="center"/>
              <w:rPr>
                <w:b/>
                <w:sz w:val="24"/>
                <w:szCs w:val="24"/>
              </w:rPr>
            </w:pPr>
          </w:p>
          <w:p w14:paraId="72D1C7A9" w14:textId="77777777" w:rsidR="007E2461" w:rsidRPr="00EC2151" w:rsidRDefault="007E2461" w:rsidP="007E2461">
            <w:pPr>
              <w:jc w:val="center"/>
              <w:rPr>
                <w:b/>
                <w:sz w:val="24"/>
                <w:szCs w:val="24"/>
              </w:rPr>
            </w:pPr>
            <w:r w:rsidRPr="00EC2151">
              <w:rPr>
                <w:b/>
                <w:sz w:val="24"/>
                <w:szCs w:val="24"/>
              </w:rPr>
              <w:t>Geo</w:t>
            </w:r>
            <w:r>
              <w:rPr>
                <w:b/>
                <w:sz w:val="24"/>
                <w:szCs w:val="24"/>
              </w:rPr>
              <w:t xml:space="preserve">metry: Position &amp; Direction – 2 </w:t>
            </w:r>
            <w:r w:rsidRPr="00EC2151">
              <w:rPr>
                <w:b/>
                <w:sz w:val="24"/>
                <w:szCs w:val="24"/>
              </w:rPr>
              <w:t>Week</w:t>
            </w:r>
            <w:r>
              <w:rPr>
                <w:b/>
                <w:sz w:val="24"/>
                <w:szCs w:val="24"/>
              </w:rPr>
              <w:t>s</w:t>
            </w:r>
            <w:r w:rsidRPr="00EC2151">
              <w:rPr>
                <w:b/>
                <w:sz w:val="24"/>
                <w:szCs w:val="24"/>
              </w:rPr>
              <w:t xml:space="preserve"> </w:t>
            </w:r>
          </w:p>
        </w:tc>
        <w:tc>
          <w:tcPr>
            <w:tcW w:w="3614" w:type="dxa"/>
            <w:shd w:val="clear" w:color="auto" w:fill="FFE599" w:themeFill="accent4" w:themeFillTint="66"/>
          </w:tcPr>
          <w:p w14:paraId="74E59FF1" w14:textId="77777777" w:rsidR="007E2461" w:rsidRPr="00EC2151" w:rsidRDefault="007E2461" w:rsidP="007E2461">
            <w:pPr>
              <w:jc w:val="center"/>
              <w:rPr>
                <w:b/>
                <w:sz w:val="24"/>
                <w:szCs w:val="24"/>
              </w:rPr>
            </w:pPr>
          </w:p>
          <w:p w14:paraId="2835E301" w14:textId="77777777" w:rsidR="007E2461" w:rsidRPr="00EC2151" w:rsidRDefault="007E2461" w:rsidP="007E2461">
            <w:pPr>
              <w:jc w:val="center"/>
              <w:rPr>
                <w:b/>
                <w:sz w:val="24"/>
                <w:szCs w:val="24"/>
              </w:rPr>
            </w:pPr>
            <w:r>
              <w:rPr>
                <w:b/>
                <w:sz w:val="24"/>
                <w:szCs w:val="24"/>
              </w:rPr>
              <w:t>Consolidation &amp; Problem Solving – 1 Week</w:t>
            </w:r>
          </w:p>
          <w:p w14:paraId="365259FB" w14:textId="77777777" w:rsidR="007E2461" w:rsidRPr="00EC2151" w:rsidRDefault="007E2461" w:rsidP="007E2461">
            <w:pPr>
              <w:rPr>
                <w:b/>
                <w:sz w:val="24"/>
                <w:szCs w:val="24"/>
              </w:rPr>
            </w:pPr>
          </w:p>
        </w:tc>
        <w:tc>
          <w:tcPr>
            <w:tcW w:w="3544" w:type="dxa"/>
            <w:gridSpan w:val="2"/>
            <w:shd w:val="clear" w:color="auto" w:fill="FFE599" w:themeFill="accent4" w:themeFillTint="66"/>
          </w:tcPr>
          <w:p w14:paraId="1052CA01" w14:textId="77777777" w:rsidR="007E2461" w:rsidRPr="00EC2151" w:rsidRDefault="007E2461" w:rsidP="007E2461">
            <w:pPr>
              <w:jc w:val="center"/>
              <w:rPr>
                <w:b/>
                <w:sz w:val="24"/>
                <w:szCs w:val="24"/>
              </w:rPr>
            </w:pPr>
          </w:p>
          <w:p w14:paraId="531C3758" w14:textId="77777777" w:rsidR="007E2461" w:rsidRPr="00EC2151" w:rsidRDefault="007E2461" w:rsidP="007E2461">
            <w:pPr>
              <w:jc w:val="center"/>
              <w:rPr>
                <w:b/>
                <w:sz w:val="24"/>
                <w:szCs w:val="24"/>
              </w:rPr>
            </w:pPr>
          </w:p>
          <w:p w14:paraId="7C840089" w14:textId="77777777" w:rsidR="007E2461" w:rsidRPr="00EC2151" w:rsidRDefault="007E2461" w:rsidP="007E2461">
            <w:pPr>
              <w:jc w:val="center"/>
              <w:rPr>
                <w:b/>
                <w:sz w:val="24"/>
                <w:szCs w:val="24"/>
              </w:rPr>
            </w:pPr>
            <w:r w:rsidRPr="00EC2151">
              <w:rPr>
                <w:b/>
                <w:sz w:val="24"/>
                <w:szCs w:val="24"/>
              </w:rPr>
              <w:t xml:space="preserve">Measurement: </w:t>
            </w:r>
            <w:r>
              <w:rPr>
                <w:b/>
                <w:sz w:val="24"/>
                <w:szCs w:val="24"/>
              </w:rPr>
              <w:t>Time – 2 Weeks</w:t>
            </w:r>
            <w:r w:rsidRPr="00EC2151">
              <w:rPr>
                <w:b/>
                <w:sz w:val="24"/>
                <w:szCs w:val="24"/>
              </w:rPr>
              <w:t xml:space="preserve"> </w:t>
            </w:r>
          </w:p>
          <w:p w14:paraId="6F15723D" w14:textId="77777777" w:rsidR="007E2461" w:rsidRPr="00EC2151" w:rsidRDefault="007E2461" w:rsidP="007E2461">
            <w:pPr>
              <w:jc w:val="center"/>
              <w:rPr>
                <w:b/>
                <w:sz w:val="24"/>
                <w:szCs w:val="24"/>
              </w:rPr>
            </w:pPr>
          </w:p>
          <w:p w14:paraId="24CC92B6" w14:textId="77777777" w:rsidR="007E2461" w:rsidRPr="00EC2151" w:rsidRDefault="007E2461" w:rsidP="007E2461">
            <w:pPr>
              <w:jc w:val="center"/>
              <w:rPr>
                <w:b/>
                <w:sz w:val="24"/>
                <w:szCs w:val="24"/>
              </w:rPr>
            </w:pPr>
          </w:p>
        </w:tc>
        <w:tc>
          <w:tcPr>
            <w:tcW w:w="4820" w:type="dxa"/>
            <w:shd w:val="clear" w:color="auto" w:fill="FFE599" w:themeFill="accent4" w:themeFillTint="66"/>
          </w:tcPr>
          <w:p w14:paraId="57251008" w14:textId="77777777" w:rsidR="007E2461" w:rsidRPr="00EC2151" w:rsidRDefault="007E2461" w:rsidP="007E2461">
            <w:pPr>
              <w:jc w:val="center"/>
              <w:rPr>
                <w:b/>
                <w:sz w:val="24"/>
                <w:szCs w:val="24"/>
              </w:rPr>
            </w:pPr>
          </w:p>
          <w:p w14:paraId="43E4DA6C" w14:textId="77777777" w:rsidR="007E2461" w:rsidRPr="00EC2151" w:rsidRDefault="007E2461" w:rsidP="007E2461">
            <w:pPr>
              <w:jc w:val="center"/>
              <w:rPr>
                <w:b/>
                <w:sz w:val="24"/>
                <w:szCs w:val="24"/>
              </w:rPr>
            </w:pPr>
            <w:r w:rsidRPr="00EC2151">
              <w:rPr>
                <w:b/>
                <w:sz w:val="24"/>
                <w:szCs w:val="24"/>
              </w:rPr>
              <w:t xml:space="preserve">Measurement: </w:t>
            </w:r>
            <w:r>
              <w:rPr>
                <w:b/>
                <w:sz w:val="24"/>
                <w:szCs w:val="24"/>
              </w:rPr>
              <w:t>Mass, Capacity &amp; Temperature – 2 Weeks</w:t>
            </w:r>
          </w:p>
          <w:p w14:paraId="3D9C4111" w14:textId="77777777" w:rsidR="007E2461" w:rsidRPr="00EC2151" w:rsidRDefault="007E2461" w:rsidP="007E2461">
            <w:pPr>
              <w:jc w:val="center"/>
              <w:rPr>
                <w:b/>
                <w:sz w:val="24"/>
                <w:szCs w:val="24"/>
              </w:rPr>
            </w:pPr>
          </w:p>
          <w:p w14:paraId="2E790F3B" w14:textId="77777777" w:rsidR="007E2461" w:rsidRPr="00EC2151" w:rsidRDefault="007E2461" w:rsidP="007E2461">
            <w:pPr>
              <w:jc w:val="center"/>
              <w:rPr>
                <w:b/>
                <w:sz w:val="24"/>
                <w:szCs w:val="24"/>
              </w:rPr>
            </w:pPr>
          </w:p>
        </w:tc>
      </w:tr>
      <w:tr w:rsidR="007E2461" w:rsidRPr="0033204A" w14:paraId="101A739A" w14:textId="77777777" w:rsidTr="007E2461">
        <w:trPr>
          <w:cantSplit/>
          <w:trHeight w:val="3348"/>
        </w:trPr>
        <w:tc>
          <w:tcPr>
            <w:tcW w:w="1070" w:type="dxa"/>
            <w:shd w:val="clear" w:color="auto" w:fill="1F4E79" w:themeFill="accent1" w:themeFillShade="80"/>
            <w:textDirection w:val="btLr"/>
          </w:tcPr>
          <w:p w14:paraId="34E34B32" w14:textId="77777777" w:rsidR="007E2461" w:rsidRPr="009138AD" w:rsidRDefault="007E2461" w:rsidP="007E2461">
            <w:pPr>
              <w:ind w:left="113" w:right="113"/>
              <w:jc w:val="center"/>
              <w:rPr>
                <w:b/>
                <w:color w:val="FFFFFF" w:themeColor="background1"/>
                <w:sz w:val="32"/>
                <w:szCs w:val="32"/>
              </w:rPr>
            </w:pPr>
            <w:r w:rsidRPr="009138AD">
              <w:rPr>
                <w:b/>
                <w:color w:val="FFFFFF" w:themeColor="background1"/>
                <w:sz w:val="32"/>
                <w:szCs w:val="32"/>
              </w:rPr>
              <w:t>National Curriculum Objectives</w:t>
            </w:r>
          </w:p>
        </w:tc>
        <w:tc>
          <w:tcPr>
            <w:tcW w:w="5446" w:type="dxa"/>
            <w:gridSpan w:val="2"/>
          </w:tcPr>
          <w:p w14:paraId="0EC87BBC" w14:textId="77777777" w:rsidR="007E2461" w:rsidRPr="00F31342" w:rsidRDefault="007E2461" w:rsidP="007E2461">
            <w:pPr>
              <w:pStyle w:val="ListParagraph"/>
              <w:numPr>
                <w:ilvl w:val="0"/>
                <w:numId w:val="3"/>
              </w:numPr>
              <w:ind w:left="360"/>
              <w:rPr>
                <w:sz w:val="20"/>
                <w:szCs w:val="20"/>
              </w:rPr>
            </w:pPr>
            <w:r w:rsidRPr="00F31342">
              <w:rPr>
                <w:sz w:val="20"/>
                <w:szCs w:val="20"/>
              </w:rPr>
              <w:t>choose and use appropriate standard units to estimate and measure length/height in any direction (m/cm); mass (kg/g); temperature (°C); capacity (litres/ml) to the nearest appropriate unit, using rulers, scales, thermometers and measuring vessels</w:t>
            </w:r>
          </w:p>
          <w:p w14:paraId="3C3F821C" w14:textId="77777777" w:rsidR="007E2461" w:rsidRPr="00F31342" w:rsidRDefault="007E2461" w:rsidP="007E2461">
            <w:pPr>
              <w:pStyle w:val="ListParagraph"/>
              <w:numPr>
                <w:ilvl w:val="0"/>
                <w:numId w:val="3"/>
              </w:numPr>
              <w:ind w:left="360"/>
              <w:rPr>
                <w:sz w:val="20"/>
                <w:szCs w:val="20"/>
              </w:rPr>
            </w:pPr>
            <w:r w:rsidRPr="00F31342">
              <w:rPr>
                <w:sz w:val="20"/>
                <w:szCs w:val="20"/>
              </w:rPr>
              <w:t>compare and order lengths, mass, volume/capacity and record the results using &gt;, &lt; and =</w:t>
            </w:r>
          </w:p>
          <w:p w14:paraId="6B6F4975" w14:textId="77777777" w:rsidR="007E2461" w:rsidRPr="008E2A0F" w:rsidRDefault="007E2461" w:rsidP="007E2461">
            <w:pPr>
              <w:pStyle w:val="ListParagraph"/>
              <w:numPr>
                <w:ilvl w:val="0"/>
                <w:numId w:val="3"/>
              </w:numPr>
              <w:ind w:left="360"/>
              <w:rPr>
                <w:sz w:val="20"/>
                <w:szCs w:val="20"/>
              </w:rPr>
            </w:pPr>
          </w:p>
        </w:tc>
        <w:tc>
          <w:tcPr>
            <w:tcW w:w="4040" w:type="dxa"/>
          </w:tcPr>
          <w:p w14:paraId="2761ECD1" w14:textId="77777777" w:rsidR="007E2461" w:rsidRDefault="007E2461" w:rsidP="007E2461">
            <w:pPr>
              <w:pStyle w:val="ListParagraph"/>
              <w:numPr>
                <w:ilvl w:val="0"/>
                <w:numId w:val="1"/>
              </w:numPr>
              <w:spacing w:after="160" w:line="259" w:lineRule="auto"/>
              <w:ind w:left="360"/>
              <w:rPr>
                <w:sz w:val="20"/>
                <w:szCs w:val="20"/>
              </w:rPr>
            </w:pPr>
            <w:r>
              <w:rPr>
                <w:sz w:val="20"/>
                <w:szCs w:val="20"/>
              </w:rPr>
              <w:t xml:space="preserve">  Count to and across 100, forwards and backwards, beginning with 0 or 1 from any given number</w:t>
            </w:r>
          </w:p>
          <w:p w14:paraId="72C6C332" w14:textId="77777777" w:rsidR="007E2461" w:rsidRDefault="007E2461" w:rsidP="007E2461">
            <w:pPr>
              <w:pStyle w:val="ListParagraph"/>
              <w:numPr>
                <w:ilvl w:val="0"/>
                <w:numId w:val="1"/>
              </w:numPr>
              <w:spacing w:after="160" w:line="259" w:lineRule="auto"/>
              <w:ind w:left="360"/>
              <w:rPr>
                <w:sz w:val="20"/>
                <w:szCs w:val="20"/>
              </w:rPr>
            </w:pPr>
            <w:r>
              <w:rPr>
                <w:sz w:val="20"/>
                <w:szCs w:val="20"/>
              </w:rPr>
              <w:t xml:space="preserve">Count, read and write numbers to 100 in numerals </w:t>
            </w:r>
          </w:p>
          <w:p w14:paraId="4E3B5AFC" w14:textId="77777777" w:rsidR="007E2461" w:rsidRDefault="007E2461" w:rsidP="007E2461">
            <w:pPr>
              <w:pStyle w:val="ListParagraph"/>
              <w:numPr>
                <w:ilvl w:val="0"/>
                <w:numId w:val="1"/>
              </w:numPr>
              <w:spacing w:after="160" w:line="259" w:lineRule="auto"/>
              <w:ind w:left="360"/>
              <w:rPr>
                <w:sz w:val="20"/>
                <w:szCs w:val="20"/>
              </w:rPr>
            </w:pPr>
            <w:r>
              <w:rPr>
                <w:sz w:val="20"/>
                <w:szCs w:val="20"/>
              </w:rPr>
              <w:t>Given a number, identify one more and one less</w:t>
            </w:r>
          </w:p>
          <w:p w14:paraId="561E5F45" w14:textId="77777777" w:rsidR="007E2461" w:rsidRPr="007E2461" w:rsidRDefault="007E2461" w:rsidP="007E2461">
            <w:pPr>
              <w:pStyle w:val="ListParagraph"/>
              <w:numPr>
                <w:ilvl w:val="0"/>
                <w:numId w:val="1"/>
              </w:numPr>
              <w:ind w:left="360"/>
              <w:rPr>
                <w:sz w:val="20"/>
                <w:szCs w:val="20"/>
              </w:rPr>
            </w:pPr>
            <w:r>
              <w:rPr>
                <w:sz w:val="20"/>
                <w:szCs w:val="20"/>
              </w:rPr>
              <w:t>Identify and represent numbers using objects and pictorial representations including the number line, more than, less than, most and least</w:t>
            </w:r>
          </w:p>
          <w:p w14:paraId="6639BF38" w14:textId="77777777" w:rsidR="007E2461" w:rsidRPr="007E2461" w:rsidRDefault="007E2461" w:rsidP="007E2461"/>
          <w:p w14:paraId="5069A96D" w14:textId="77777777" w:rsidR="007E2461" w:rsidRDefault="007E2461" w:rsidP="007E2461"/>
          <w:p w14:paraId="00958B86" w14:textId="77777777" w:rsidR="007E2461" w:rsidRDefault="007E2461" w:rsidP="007E2461"/>
          <w:p w14:paraId="04164DC1" w14:textId="77777777" w:rsidR="007E2461" w:rsidRDefault="007E2461" w:rsidP="007E2461"/>
          <w:p w14:paraId="66B18FD2" w14:textId="77777777" w:rsidR="007E2461" w:rsidRPr="007E2461" w:rsidRDefault="007E2461" w:rsidP="007E2461">
            <w:pPr>
              <w:tabs>
                <w:tab w:val="left" w:pos="2425"/>
              </w:tabs>
            </w:pPr>
            <w:r>
              <w:tab/>
            </w:r>
          </w:p>
        </w:tc>
        <w:tc>
          <w:tcPr>
            <w:tcW w:w="3614" w:type="dxa"/>
          </w:tcPr>
          <w:p w14:paraId="44E76528" w14:textId="77777777" w:rsidR="007E2461" w:rsidRDefault="007E2461" w:rsidP="007E2461">
            <w:pPr>
              <w:pStyle w:val="ListParagraph"/>
              <w:ind w:left="360"/>
              <w:rPr>
                <w:sz w:val="20"/>
                <w:szCs w:val="20"/>
              </w:rPr>
            </w:pPr>
          </w:p>
        </w:tc>
        <w:tc>
          <w:tcPr>
            <w:tcW w:w="3544" w:type="dxa"/>
            <w:gridSpan w:val="2"/>
            <w:tcBorders>
              <w:bottom w:val="single" w:sz="4" w:space="0" w:color="auto"/>
            </w:tcBorders>
          </w:tcPr>
          <w:p w14:paraId="7C207F67" w14:textId="77777777" w:rsidR="007E2461" w:rsidRPr="00F31342" w:rsidRDefault="007E2461" w:rsidP="007E2461">
            <w:pPr>
              <w:pStyle w:val="ListParagraph"/>
              <w:numPr>
                <w:ilvl w:val="0"/>
                <w:numId w:val="3"/>
              </w:numPr>
              <w:ind w:left="360"/>
              <w:rPr>
                <w:sz w:val="20"/>
                <w:szCs w:val="20"/>
              </w:rPr>
            </w:pPr>
            <w:r w:rsidRPr="00F31342">
              <w:rPr>
                <w:sz w:val="20"/>
                <w:szCs w:val="20"/>
              </w:rPr>
              <w:t>compare and sequence intervals of time</w:t>
            </w:r>
          </w:p>
          <w:p w14:paraId="05C48463" w14:textId="77777777" w:rsidR="007E2461" w:rsidRPr="00F31342" w:rsidRDefault="007E2461" w:rsidP="007E2461">
            <w:pPr>
              <w:pStyle w:val="ListParagraph"/>
              <w:numPr>
                <w:ilvl w:val="0"/>
                <w:numId w:val="3"/>
              </w:numPr>
              <w:ind w:left="360"/>
              <w:rPr>
                <w:sz w:val="20"/>
                <w:szCs w:val="20"/>
              </w:rPr>
            </w:pPr>
            <w:r w:rsidRPr="00F31342">
              <w:rPr>
                <w:sz w:val="20"/>
                <w:szCs w:val="20"/>
              </w:rPr>
              <w:t>tell and write the time to five minutes, including quarter past/to the hour and draw the hands on a clock face to show these times</w:t>
            </w:r>
          </w:p>
          <w:p w14:paraId="5F178814" w14:textId="77777777" w:rsidR="007E2461" w:rsidRPr="007960B6" w:rsidRDefault="007E2461" w:rsidP="007E2461">
            <w:pPr>
              <w:pStyle w:val="ListParagraph"/>
              <w:numPr>
                <w:ilvl w:val="0"/>
                <w:numId w:val="3"/>
              </w:numPr>
              <w:ind w:left="360"/>
              <w:rPr>
                <w:sz w:val="20"/>
                <w:szCs w:val="20"/>
              </w:rPr>
            </w:pPr>
            <w:r w:rsidRPr="00F31342">
              <w:rPr>
                <w:sz w:val="20"/>
                <w:szCs w:val="20"/>
              </w:rPr>
              <w:t>know the number of minutes in an hour and the number of hours in a day</w:t>
            </w:r>
          </w:p>
        </w:tc>
        <w:tc>
          <w:tcPr>
            <w:tcW w:w="4820" w:type="dxa"/>
          </w:tcPr>
          <w:p w14:paraId="24CC575C" w14:textId="77777777" w:rsidR="007E2461" w:rsidRPr="00F31342" w:rsidRDefault="007E2461" w:rsidP="007E2461">
            <w:pPr>
              <w:pStyle w:val="ListParagraph"/>
              <w:numPr>
                <w:ilvl w:val="0"/>
                <w:numId w:val="3"/>
              </w:numPr>
              <w:ind w:left="360"/>
              <w:rPr>
                <w:sz w:val="20"/>
                <w:szCs w:val="20"/>
              </w:rPr>
            </w:pPr>
            <w:r w:rsidRPr="00F31342">
              <w:rPr>
                <w:sz w:val="20"/>
                <w:szCs w:val="20"/>
              </w:rPr>
              <w:t>choose and use appropriate standard units to estimate and measure length/height in any direction (m/cm); mass (kg/g); temperature (°C); capacity (litres/ml) to the nearest appropriate unit, using rulers, scales, thermometers and measuring vessels</w:t>
            </w:r>
          </w:p>
          <w:p w14:paraId="4E403412" w14:textId="77777777" w:rsidR="007E2461" w:rsidRPr="00F31342" w:rsidRDefault="007E2461" w:rsidP="007E2461">
            <w:pPr>
              <w:pStyle w:val="ListParagraph"/>
              <w:numPr>
                <w:ilvl w:val="0"/>
                <w:numId w:val="3"/>
              </w:numPr>
              <w:ind w:left="360"/>
              <w:rPr>
                <w:sz w:val="20"/>
                <w:szCs w:val="20"/>
              </w:rPr>
            </w:pPr>
            <w:r w:rsidRPr="00F31342">
              <w:rPr>
                <w:sz w:val="20"/>
                <w:szCs w:val="20"/>
              </w:rPr>
              <w:t>compare and order lengths, mass, volume/capacity and record the results using &gt;, &lt; and =</w:t>
            </w:r>
          </w:p>
        </w:tc>
      </w:tr>
      <w:tr w:rsidR="007E2461" w:rsidRPr="0033204A" w14:paraId="0F43F7FE" w14:textId="77777777" w:rsidTr="007E2461">
        <w:trPr>
          <w:cantSplit/>
          <w:trHeight w:val="3821"/>
        </w:trPr>
        <w:tc>
          <w:tcPr>
            <w:tcW w:w="1070" w:type="dxa"/>
            <w:shd w:val="clear" w:color="auto" w:fill="1F4E79" w:themeFill="accent1" w:themeFillShade="80"/>
            <w:textDirection w:val="btLr"/>
          </w:tcPr>
          <w:p w14:paraId="61D1A559" w14:textId="77777777" w:rsidR="007E2461" w:rsidRPr="009138AD" w:rsidRDefault="007E2461" w:rsidP="007E2461">
            <w:pPr>
              <w:ind w:left="113" w:right="113"/>
              <w:jc w:val="center"/>
              <w:rPr>
                <w:b/>
                <w:color w:val="FFFFFF" w:themeColor="background1"/>
                <w:sz w:val="32"/>
                <w:szCs w:val="32"/>
              </w:rPr>
            </w:pPr>
            <w:r w:rsidRPr="009138AD">
              <w:rPr>
                <w:b/>
                <w:color w:val="FFFFFF" w:themeColor="background1"/>
                <w:sz w:val="32"/>
                <w:szCs w:val="32"/>
              </w:rPr>
              <w:t>White Rose Small steps</w:t>
            </w:r>
          </w:p>
        </w:tc>
        <w:tc>
          <w:tcPr>
            <w:tcW w:w="5446" w:type="dxa"/>
            <w:gridSpan w:val="2"/>
            <w:tcBorders>
              <w:bottom w:val="single" w:sz="4" w:space="0" w:color="auto"/>
            </w:tcBorders>
          </w:tcPr>
          <w:p w14:paraId="42C12F55" w14:textId="77777777" w:rsidR="007E2461" w:rsidRPr="00A7290A" w:rsidRDefault="007E2461" w:rsidP="007E2461">
            <w:pPr>
              <w:pStyle w:val="ListParagraph"/>
              <w:numPr>
                <w:ilvl w:val="0"/>
                <w:numId w:val="2"/>
              </w:numPr>
              <w:ind w:left="397"/>
              <w:rPr>
                <w:b/>
                <w:sz w:val="20"/>
                <w:szCs w:val="24"/>
              </w:rPr>
            </w:pPr>
            <w:r w:rsidRPr="00A7290A">
              <w:rPr>
                <w:sz w:val="20"/>
                <w:szCs w:val="24"/>
              </w:rPr>
              <w:t xml:space="preserve">Compare lengths and heights </w:t>
            </w:r>
          </w:p>
          <w:p w14:paraId="0841AE38" w14:textId="77777777" w:rsidR="007E2461" w:rsidRPr="00A7290A" w:rsidRDefault="007E2461" w:rsidP="007E2461">
            <w:pPr>
              <w:pStyle w:val="ListParagraph"/>
              <w:numPr>
                <w:ilvl w:val="0"/>
                <w:numId w:val="2"/>
              </w:numPr>
              <w:ind w:left="397"/>
              <w:rPr>
                <w:b/>
                <w:sz w:val="20"/>
                <w:szCs w:val="24"/>
              </w:rPr>
            </w:pPr>
            <w:r>
              <w:rPr>
                <w:sz w:val="20"/>
                <w:szCs w:val="24"/>
              </w:rPr>
              <w:t>Measure lengths (1)</w:t>
            </w:r>
          </w:p>
          <w:p w14:paraId="5AC541C1" w14:textId="77777777" w:rsidR="007E2461" w:rsidRPr="00A7290A" w:rsidRDefault="007E2461" w:rsidP="007E2461">
            <w:pPr>
              <w:pStyle w:val="ListParagraph"/>
              <w:numPr>
                <w:ilvl w:val="0"/>
                <w:numId w:val="2"/>
              </w:numPr>
              <w:ind w:left="397"/>
              <w:rPr>
                <w:b/>
                <w:sz w:val="20"/>
                <w:szCs w:val="24"/>
              </w:rPr>
            </w:pPr>
            <w:r>
              <w:rPr>
                <w:sz w:val="20"/>
                <w:szCs w:val="24"/>
              </w:rPr>
              <w:t>Measure lengths (2)</w:t>
            </w:r>
          </w:p>
          <w:p w14:paraId="5C7877C8" w14:textId="77777777" w:rsidR="007E2461" w:rsidRPr="00A7290A" w:rsidRDefault="007E2461" w:rsidP="007E2461">
            <w:pPr>
              <w:pStyle w:val="ListParagraph"/>
              <w:numPr>
                <w:ilvl w:val="0"/>
                <w:numId w:val="2"/>
              </w:numPr>
              <w:ind w:left="397"/>
              <w:rPr>
                <w:b/>
                <w:sz w:val="20"/>
                <w:szCs w:val="24"/>
              </w:rPr>
            </w:pPr>
            <w:r>
              <w:rPr>
                <w:sz w:val="20"/>
                <w:szCs w:val="24"/>
              </w:rPr>
              <w:t>Measure length (cm)</w:t>
            </w:r>
          </w:p>
          <w:p w14:paraId="1498185D" w14:textId="77777777" w:rsidR="007E2461" w:rsidRPr="00A7290A" w:rsidRDefault="007E2461" w:rsidP="007E2461">
            <w:pPr>
              <w:pStyle w:val="ListParagraph"/>
              <w:numPr>
                <w:ilvl w:val="0"/>
                <w:numId w:val="2"/>
              </w:numPr>
              <w:ind w:left="397"/>
              <w:rPr>
                <w:b/>
                <w:sz w:val="20"/>
                <w:szCs w:val="24"/>
              </w:rPr>
            </w:pPr>
            <w:r>
              <w:rPr>
                <w:sz w:val="20"/>
                <w:szCs w:val="24"/>
              </w:rPr>
              <w:t>Measure length (m)</w:t>
            </w:r>
          </w:p>
          <w:p w14:paraId="29EB600F" w14:textId="77777777" w:rsidR="007E2461" w:rsidRPr="00A7290A" w:rsidRDefault="007E2461" w:rsidP="007E2461">
            <w:pPr>
              <w:pStyle w:val="ListParagraph"/>
              <w:numPr>
                <w:ilvl w:val="0"/>
                <w:numId w:val="2"/>
              </w:numPr>
              <w:ind w:left="397"/>
              <w:rPr>
                <w:b/>
                <w:sz w:val="20"/>
                <w:szCs w:val="24"/>
              </w:rPr>
            </w:pPr>
            <w:r>
              <w:rPr>
                <w:sz w:val="20"/>
                <w:szCs w:val="24"/>
              </w:rPr>
              <w:t>Compare lengths</w:t>
            </w:r>
          </w:p>
          <w:p w14:paraId="45D0E2BC" w14:textId="77777777" w:rsidR="007E2461" w:rsidRPr="00A7290A" w:rsidRDefault="007E2461" w:rsidP="007E2461">
            <w:pPr>
              <w:pStyle w:val="ListParagraph"/>
              <w:numPr>
                <w:ilvl w:val="0"/>
                <w:numId w:val="2"/>
              </w:numPr>
              <w:ind w:left="397"/>
              <w:rPr>
                <w:b/>
                <w:sz w:val="20"/>
                <w:szCs w:val="24"/>
              </w:rPr>
            </w:pPr>
            <w:r>
              <w:rPr>
                <w:sz w:val="20"/>
                <w:szCs w:val="24"/>
              </w:rPr>
              <w:t>Order lengths</w:t>
            </w:r>
          </w:p>
          <w:p w14:paraId="7997247B" w14:textId="77777777" w:rsidR="007E2461" w:rsidRPr="00A7290A" w:rsidRDefault="007E2461" w:rsidP="007E2461">
            <w:pPr>
              <w:pStyle w:val="ListParagraph"/>
              <w:numPr>
                <w:ilvl w:val="0"/>
                <w:numId w:val="2"/>
              </w:numPr>
              <w:ind w:left="397"/>
              <w:rPr>
                <w:b/>
                <w:sz w:val="20"/>
                <w:szCs w:val="24"/>
              </w:rPr>
            </w:pPr>
            <w:r>
              <w:rPr>
                <w:sz w:val="20"/>
                <w:szCs w:val="24"/>
              </w:rPr>
              <w:t xml:space="preserve">Four operations with lengths </w:t>
            </w:r>
          </w:p>
          <w:p w14:paraId="365F68E3" w14:textId="77777777" w:rsidR="007E2461" w:rsidRDefault="007E2461" w:rsidP="007E2461">
            <w:pPr>
              <w:ind w:left="397"/>
              <w:rPr>
                <w:b/>
                <w:sz w:val="24"/>
                <w:szCs w:val="24"/>
              </w:rPr>
            </w:pPr>
          </w:p>
          <w:p w14:paraId="05479D04" w14:textId="77777777" w:rsidR="007E2461" w:rsidRPr="008E2A0F" w:rsidRDefault="007E2461" w:rsidP="007E2461">
            <w:pPr>
              <w:ind w:left="397"/>
              <w:rPr>
                <w:b/>
                <w:sz w:val="24"/>
                <w:szCs w:val="24"/>
              </w:rPr>
            </w:pPr>
          </w:p>
        </w:tc>
        <w:tc>
          <w:tcPr>
            <w:tcW w:w="4040" w:type="dxa"/>
          </w:tcPr>
          <w:p w14:paraId="275F600C" w14:textId="77777777" w:rsidR="007E2461" w:rsidRDefault="007E2461" w:rsidP="007E2461">
            <w:pPr>
              <w:pStyle w:val="ListParagraph"/>
              <w:numPr>
                <w:ilvl w:val="0"/>
                <w:numId w:val="2"/>
              </w:numPr>
              <w:ind w:left="360"/>
              <w:rPr>
                <w:sz w:val="20"/>
                <w:szCs w:val="20"/>
              </w:rPr>
            </w:pPr>
            <w:r>
              <w:rPr>
                <w:sz w:val="20"/>
                <w:szCs w:val="20"/>
              </w:rPr>
              <w:t>Describe position (1)</w:t>
            </w:r>
          </w:p>
          <w:p w14:paraId="10F46BAD" w14:textId="77777777" w:rsidR="007E2461" w:rsidRDefault="007E2461" w:rsidP="007E2461">
            <w:pPr>
              <w:pStyle w:val="ListParagraph"/>
              <w:numPr>
                <w:ilvl w:val="0"/>
                <w:numId w:val="2"/>
              </w:numPr>
              <w:ind w:left="360"/>
              <w:rPr>
                <w:sz w:val="20"/>
                <w:szCs w:val="20"/>
              </w:rPr>
            </w:pPr>
            <w:r>
              <w:rPr>
                <w:sz w:val="20"/>
                <w:szCs w:val="20"/>
              </w:rPr>
              <w:t>Describe position (2)</w:t>
            </w:r>
          </w:p>
          <w:p w14:paraId="0BD391FC" w14:textId="77777777" w:rsidR="007E2461" w:rsidRDefault="007E2461" w:rsidP="007E2461">
            <w:pPr>
              <w:pStyle w:val="ListParagraph"/>
              <w:numPr>
                <w:ilvl w:val="0"/>
                <w:numId w:val="2"/>
              </w:numPr>
              <w:ind w:left="360"/>
              <w:rPr>
                <w:sz w:val="20"/>
                <w:szCs w:val="20"/>
              </w:rPr>
            </w:pPr>
            <w:r>
              <w:rPr>
                <w:sz w:val="20"/>
                <w:szCs w:val="20"/>
              </w:rPr>
              <w:t>Describe movement</w:t>
            </w:r>
          </w:p>
          <w:p w14:paraId="4E94249F" w14:textId="77777777" w:rsidR="007E2461" w:rsidRDefault="007E2461" w:rsidP="007E2461">
            <w:pPr>
              <w:pStyle w:val="ListParagraph"/>
              <w:numPr>
                <w:ilvl w:val="0"/>
                <w:numId w:val="2"/>
              </w:numPr>
              <w:ind w:left="360"/>
              <w:rPr>
                <w:sz w:val="20"/>
                <w:szCs w:val="20"/>
              </w:rPr>
            </w:pPr>
            <w:r>
              <w:rPr>
                <w:sz w:val="20"/>
                <w:szCs w:val="20"/>
              </w:rPr>
              <w:t>Describe turns</w:t>
            </w:r>
          </w:p>
          <w:p w14:paraId="244DCAD2" w14:textId="77777777" w:rsidR="007E2461" w:rsidRDefault="007E2461" w:rsidP="007E2461">
            <w:pPr>
              <w:pStyle w:val="ListParagraph"/>
              <w:numPr>
                <w:ilvl w:val="0"/>
                <w:numId w:val="2"/>
              </w:numPr>
              <w:ind w:left="360"/>
              <w:rPr>
                <w:sz w:val="20"/>
                <w:szCs w:val="20"/>
              </w:rPr>
            </w:pPr>
            <w:r>
              <w:rPr>
                <w:sz w:val="20"/>
                <w:szCs w:val="20"/>
              </w:rPr>
              <w:t>Describe movement and turns</w:t>
            </w:r>
          </w:p>
          <w:p w14:paraId="576A92B5" w14:textId="77777777" w:rsidR="007E2461" w:rsidRPr="009C5C30" w:rsidRDefault="007E2461" w:rsidP="007E2461">
            <w:pPr>
              <w:pStyle w:val="ListParagraph"/>
              <w:numPr>
                <w:ilvl w:val="0"/>
                <w:numId w:val="2"/>
              </w:numPr>
              <w:ind w:left="360"/>
              <w:rPr>
                <w:sz w:val="20"/>
                <w:szCs w:val="20"/>
              </w:rPr>
            </w:pPr>
            <w:r>
              <w:rPr>
                <w:sz w:val="20"/>
                <w:szCs w:val="20"/>
              </w:rPr>
              <w:t>Making patterns with shapes</w:t>
            </w:r>
          </w:p>
        </w:tc>
        <w:tc>
          <w:tcPr>
            <w:tcW w:w="3614" w:type="dxa"/>
          </w:tcPr>
          <w:p w14:paraId="2E8B2157" w14:textId="77777777" w:rsidR="007E2461" w:rsidRPr="008D6B80" w:rsidRDefault="007E2461" w:rsidP="007E2461">
            <w:pPr>
              <w:pStyle w:val="ListParagraph"/>
              <w:numPr>
                <w:ilvl w:val="0"/>
                <w:numId w:val="2"/>
              </w:numPr>
              <w:ind w:left="360"/>
              <w:rPr>
                <w:sz w:val="20"/>
                <w:szCs w:val="20"/>
              </w:rPr>
            </w:pPr>
            <w:r>
              <w:rPr>
                <w:sz w:val="20"/>
                <w:szCs w:val="20"/>
              </w:rPr>
              <w:t>See WR Problems of the Day</w:t>
            </w:r>
          </w:p>
        </w:tc>
        <w:tc>
          <w:tcPr>
            <w:tcW w:w="3544" w:type="dxa"/>
            <w:gridSpan w:val="2"/>
            <w:tcBorders>
              <w:bottom w:val="single" w:sz="4" w:space="0" w:color="auto"/>
            </w:tcBorders>
          </w:tcPr>
          <w:p w14:paraId="2A8ADC8D" w14:textId="77777777" w:rsidR="007E2461" w:rsidRDefault="007E2461" w:rsidP="007E2461">
            <w:pPr>
              <w:pStyle w:val="ListParagraph"/>
              <w:numPr>
                <w:ilvl w:val="0"/>
                <w:numId w:val="2"/>
              </w:numPr>
              <w:ind w:left="360"/>
              <w:rPr>
                <w:sz w:val="20"/>
                <w:szCs w:val="20"/>
              </w:rPr>
            </w:pPr>
            <w:r>
              <w:rPr>
                <w:sz w:val="20"/>
                <w:szCs w:val="20"/>
              </w:rPr>
              <w:t>Telling the time to the hour</w:t>
            </w:r>
          </w:p>
          <w:p w14:paraId="2C3BCDD0" w14:textId="77777777" w:rsidR="007E2461" w:rsidRDefault="007E2461" w:rsidP="007E2461">
            <w:pPr>
              <w:pStyle w:val="ListParagraph"/>
              <w:numPr>
                <w:ilvl w:val="0"/>
                <w:numId w:val="2"/>
              </w:numPr>
              <w:ind w:left="360"/>
              <w:rPr>
                <w:sz w:val="20"/>
                <w:szCs w:val="20"/>
              </w:rPr>
            </w:pPr>
            <w:r>
              <w:rPr>
                <w:sz w:val="20"/>
                <w:szCs w:val="20"/>
              </w:rPr>
              <w:t>Telling the time to the half hour</w:t>
            </w:r>
          </w:p>
          <w:p w14:paraId="0D536E12" w14:textId="77777777" w:rsidR="007E2461" w:rsidRDefault="007E2461" w:rsidP="007E2461">
            <w:pPr>
              <w:pStyle w:val="ListParagraph"/>
              <w:numPr>
                <w:ilvl w:val="0"/>
                <w:numId w:val="2"/>
              </w:numPr>
              <w:ind w:left="360"/>
              <w:rPr>
                <w:sz w:val="20"/>
                <w:szCs w:val="20"/>
              </w:rPr>
            </w:pPr>
            <w:r>
              <w:rPr>
                <w:sz w:val="20"/>
                <w:szCs w:val="20"/>
              </w:rPr>
              <w:t xml:space="preserve">O’clock and half past </w:t>
            </w:r>
          </w:p>
          <w:p w14:paraId="54B26348" w14:textId="77777777" w:rsidR="007E2461" w:rsidRDefault="007E2461" w:rsidP="007E2461">
            <w:pPr>
              <w:pStyle w:val="ListParagraph"/>
              <w:numPr>
                <w:ilvl w:val="0"/>
                <w:numId w:val="2"/>
              </w:numPr>
              <w:ind w:left="360"/>
              <w:rPr>
                <w:sz w:val="20"/>
                <w:szCs w:val="20"/>
              </w:rPr>
            </w:pPr>
            <w:r>
              <w:rPr>
                <w:sz w:val="20"/>
                <w:szCs w:val="20"/>
              </w:rPr>
              <w:t xml:space="preserve">Quarter past and quarter to </w:t>
            </w:r>
          </w:p>
          <w:p w14:paraId="5A97AA94" w14:textId="77777777" w:rsidR="007E2461" w:rsidRDefault="007E2461" w:rsidP="007E2461">
            <w:pPr>
              <w:pStyle w:val="ListParagraph"/>
              <w:numPr>
                <w:ilvl w:val="0"/>
                <w:numId w:val="2"/>
              </w:numPr>
              <w:ind w:left="360"/>
              <w:rPr>
                <w:sz w:val="20"/>
                <w:szCs w:val="20"/>
              </w:rPr>
            </w:pPr>
            <w:r>
              <w:rPr>
                <w:sz w:val="20"/>
                <w:szCs w:val="20"/>
              </w:rPr>
              <w:t xml:space="preserve">Telling the time to 5 minutes </w:t>
            </w:r>
          </w:p>
          <w:p w14:paraId="0777DF6A" w14:textId="77777777" w:rsidR="007E2461" w:rsidRDefault="007E2461" w:rsidP="007E2461">
            <w:pPr>
              <w:pStyle w:val="ListParagraph"/>
              <w:numPr>
                <w:ilvl w:val="0"/>
                <w:numId w:val="2"/>
              </w:numPr>
              <w:ind w:left="360"/>
              <w:rPr>
                <w:sz w:val="20"/>
                <w:szCs w:val="20"/>
              </w:rPr>
            </w:pPr>
            <w:r>
              <w:rPr>
                <w:sz w:val="20"/>
                <w:szCs w:val="20"/>
              </w:rPr>
              <w:t>Writing time</w:t>
            </w:r>
          </w:p>
          <w:p w14:paraId="1CC28B59" w14:textId="77777777" w:rsidR="007E2461" w:rsidRDefault="007E2461" w:rsidP="007E2461">
            <w:pPr>
              <w:pStyle w:val="ListParagraph"/>
              <w:numPr>
                <w:ilvl w:val="0"/>
                <w:numId w:val="2"/>
              </w:numPr>
              <w:ind w:left="360"/>
              <w:rPr>
                <w:sz w:val="20"/>
                <w:szCs w:val="20"/>
              </w:rPr>
            </w:pPr>
            <w:r>
              <w:rPr>
                <w:sz w:val="20"/>
                <w:szCs w:val="20"/>
              </w:rPr>
              <w:t xml:space="preserve">Hours and days </w:t>
            </w:r>
          </w:p>
          <w:p w14:paraId="6E68A4C1" w14:textId="77777777" w:rsidR="007E2461" w:rsidRDefault="007E2461" w:rsidP="007E2461">
            <w:pPr>
              <w:pStyle w:val="ListParagraph"/>
              <w:numPr>
                <w:ilvl w:val="0"/>
                <w:numId w:val="2"/>
              </w:numPr>
              <w:ind w:left="360"/>
              <w:rPr>
                <w:sz w:val="20"/>
                <w:szCs w:val="20"/>
              </w:rPr>
            </w:pPr>
            <w:r>
              <w:rPr>
                <w:sz w:val="20"/>
                <w:szCs w:val="20"/>
              </w:rPr>
              <w:t>Find durations of time</w:t>
            </w:r>
          </w:p>
          <w:p w14:paraId="3F856EA2" w14:textId="77777777" w:rsidR="007E2461" w:rsidRPr="001E28F3" w:rsidRDefault="007E2461" w:rsidP="007E2461">
            <w:pPr>
              <w:pStyle w:val="ListParagraph"/>
              <w:numPr>
                <w:ilvl w:val="0"/>
                <w:numId w:val="2"/>
              </w:numPr>
              <w:ind w:left="360"/>
              <w:rPr>
                <w:sz w:val="20"/>
                <w:szCs w:val="20"/>
              </w:rPr>
            </w:pPr>
            <w:r>
              <w:rPr>
                <w:sz w:val="20"/>
                <w:szCs w:val="20"/>
              </w:rPr>
              <w:t xml:space="preserve">Compare durations of time </w:t>
            </w:r>
          </w:p>
        </w:tc>
        <w:tc>
          <w:tcPr>
            <w:tcW w:w="4820" w:type="dxa"/>
          </w:tcPr>
          <w:p w14:paraId="7CF213B1" w14:textId="77777777" w:rsidR="007E2461" w:rsidRPr="00A7290A" w:rsidRDefault="007E2461" w:rsidP="007E2461">
            <w:pPr>
              <w:pStyle w:val="ListParagraph"/>
              <w:numPr>
                <w:ilvl w:val="0"/>
                <w:numId w:val="2"/>
              </w:numPr>
              <w:ind w:left="360"/>
              <w:rPr>
                <w:b/>
                <w:sz w:val="20"/>
                <w:szCs w:val="20"/>
              </w:rPr>
            </w:pPr>
            <w:r>
              <w:rPr>
                <w:sz w:val="20"/>
                <w:szCs w:val="20"/>
              </w:rPr>
              <w:t>Introduce weight and mass</w:t>
            </w:r>
          </w:p>
          <w:p w14:paraId="6DEA5B25" w14:textId="77777777" w:rsidR="007E2461" w:rsidRPr="00A7290A" w:rsidRDefault="007E2461" w:rsidP="007E2461">
            <w:pPr>
              <w:pStyle w:val="ListParagraph"/>
              <w:numPr>
                <w:ilvl w:val="0"/>
                <w:numId w:val="2"/>
              </w:numPr>
              <w:ind w:left="360"/>
              <w:rPr>
                <w:b/>
                <w:sz w:val="20"/>
                <w:szCs w:val="20"/>
              </w:rPr>
            </w:pPr>
            <w:r>
              <w:rPr>
                <w:sz w:val="20"/>
                <w:szCs w:val="20"/>
              </w:rPr>
              <w:t>Measure mass</w:t>
            </w:r>
          </w:p>
          <w:p w14:paraId="52B77F5E" w14:textId="77777777" w:rsidR="007E2461" w:rsidRPr="00A7290A" w:rsidRDefault="007E2461" w:rsidP="007E2461">
            <w:pPr>
              <w:pStyle w:val="ListParagraph"/>
              <w:numPr>
                <w:ilvl w:val="0"/>
                <w:numId w:val="2"/>
              </w:numPr>
              <w:ind w:left="360"/>
              <w:rPr>
                <w:b/>
                <w:sz w:val="20"/>
                <w:szCs w:val="20"/>
              </w:rPr>
            </w:pPr>
            <w:r>
              <w:rPr>
                <w:sz w:val="20"/>
                <w:szCs w:val="20"/>
              </w:rPr>
              <w:t>Compare mass</w:t>
            </w:r>
          </w:p>
          <w:p w14:paraId="649E2CC3" w14:textId="77777777" w:rsidR="007E2461" w:rsidRPr="00A7290A" w:rsidRDefault="007E2461" w:rsidP="007E2461">
            <w:pPr>
              <w:pStyle w:val="ListParagraph"/>
              <w:numPr>
                <w:ilvl w:val="0"/>
                <w:numId w:val="2"/>
              </w:numPr>
              <w:ind w:left="360"/>
              <w:rPr>
                <w:b/>
                <w:sz w:val="20"/>
                <w:szCs w:val="20"/>
              </w:rPr>
            </w:pPr>
            <w:r>
              <w:rPr>
                <w:sz w:val="20"/>
                <w:szCs w:val="20"/>
              </w:rPr>
              <w:t xml:space="preserve">Measure mass in grams </w:t>
            </w:r>
          </w:p>
          <w:p w14:paraId="23281919" w14:textId="77777777" w:rsidR="007E2461" w:rsidRPr="00A7290A" w:rsidRDefault="007E2461" w:rsidP="007E2461">
            <w:pPr>
              <w:pStyle w:val="ListParagraph"/>
              <w:numPr>
                <w:ilvl w:val="0"/>
                <w:numId w:val="2"/>
              </w:numPr>
              <w:ind w:left="360"/>
              <w:rPr>
                <w:b/>
                <w:sz w:val="20"/>
                <w:szCs w:val="20"/>
              </w:rPr>
            </w:pPr>
            <w:r>
              <w:rPr>
                <w:sz w:val="20"/>
                <w:szCs w:val="20"/>
              </w:rPr>
              <w:t xml:space="preserve">Measure mass in kilograms </w:t>
            </w:r>
          </w:p>
          <w:p w14:paraId="545788E8" w14:textId="77777777" w:rsidR="007E2461" w:rsidRPr="00A7290A" w:rsidRDefault="007E2461" w:rsidP="007E2461">
            <w:pPr>
              <w:pStyle w:val="ListParagraph"/>
              <w:numPr>
                <w:ilvl w:val="0"/>
                <w:numId w:val="2"/>
              </w:numPr>
              <w:ind w:left="360"/>
              <w:rPr>
                <w:b/>
                <w:sz w:val="20"/>
                <w:szCs w:val="20"/>
              </w:rPr>
            </w:pPr>
            <w:r>
              <w:rPr>
                <w:sz w:val="20"/>
                <w:szCs w:val="20"/>
              </w:rPr>
              <w:t>Introduce capacity and volume</w:t>
            </w:r>
          </w:p>
          <w:p w14:paraId="3D2C084B" w14:textId="77777777" w:rsidR="007E2461" w:rsidRPr="00A7290A" w:rsidRDefault="007E2461" w:rsidP="007E2461">
            <w:pPr>
              <w:pStyle w:val="ListParagraph"/>
              <w:numPr>
                <w:ilvl w:val="0"/>
                <w:numId w:val="2"/>
              </w:numPr>
              <w:ind w:left="360"/>
              <w:rPr>
                <w:b/>
                <w:sz w:val="20"/>
                <w:szCs w:val="20"/>
              </w:rPr>
            </w:pPr>
            <w:r>
              <w:rPr>
                <w:sz w:val="20"/>
                <w:szCs w:val="20"/>
              </w:rPr>
              <w:t>Measure capacity</w:t>
            </w:r>
          </w:p>
          <w:p w14:paraId="5D47012F" w14:textId="77777777" w:rsidR="007E2461" w:rsidRPr="00A7290A" w:rsidRDefault="007E2461" w:rsidP="007E2461">
            <w:pPr>
              <w:pStyle w:val="ListParagraph"/>
              <w:numPr>
                <w:ilvl w:val="0"/>
                <w:numId w:val="2"/>
              </w:numPr>
              <w:ind w:left="360"/>
              <w:rPr>
                <w:b/>
                <w:sz w:val="20"/>
                <w:szCs w:val="20"/>
              </w:rPr>
            </w:pPr>
            <w:r>
              <w:rPr>
                <w:sz w:val="20"/>
                <w:szCs w:val="20"/>
              </w:rPr>
              <w:t xml:space="preserve">Compare volume </w:t>
            </w:r>
          </w:p>
          <w:p w14:paraId="08053D0C" w14:textId="77777777" w:rsidR="007E2461" w:rsidRPr="00A7290A" w:rsidRDefault="007E2461" w:rsidP="007E2461">
            <w:pPr>
              <w:pStyle w:val="ListParagraph"/>
              <w:numPr>
                <w:ilvl w:val="0"/>
                <w:numId w:val="2"/>
              </w:numPr>
              <w:ind w:left="360"/>
              <w:rPr>
                <w:b/>
                <w:sz w:val="20"/>
                <w:szCs w:val="20"/>
              </w:rPr>
            </w:pPr>
            <w:r>
              <w:rPr>
                <w:sz w:val="20"/>
                <w:szCs w:val="20"/>
              </w:rPr>
              <w:t xml:space="preserve">Millilitres </w:t>
            </w:r>
          </w:p>
          <w:p w14:paraId="4C03A816" w14:textId="77777777" w:rsidR="007E2461" w:rsidRDefault="007E2461" w:rsidP="007E2461">
            <w:pPr>
              <w:pStyle w:val="ListParagraph"/>
              <w:numPr>
                <w:ilvl w:val="0"/>
                <w:numId w:val="2"/>
              </w:numPr>
              <w:ind w:left="360"/>
              <w:rPr>
                <w:sz w:val="20"/>
                <w:szCs w:val="20"/>
              </w:rPr>
            </w:pPr>
            <w:r w:rsidRPr="00A7290A">
              <w:rPr>
                <w:sz w:val="20"/>
                <w:szCs w:val="20"/>
              </w:rPr>
              <w:t xml:space="preserve">Litres </w:t>
            </w:r>
          </w:p>
          <w:p w14:paraId="43542CB5" w14:textId="77777777" w:rsidR="007E2461" w:rsidRPr="00A7290A" w:rsidRDefault="007E2461" w:rsidP="007E2461">
            <w:pPr>
              <w:pStyle w:val="ListParagraph"/>
              <w:numPr>
                <w:ilvl w:val="0"/>
                <w:numId w:val="2"/>
              </w:numPr>
              <w:ind w:left="360"/>
              <w:rPr>
                <w:sz w:val="20"/>
                <w:szCs w:val="20"/>
              </w:rPr>
            </w:pPr>
            <w:r>
              <w:rPr>
                <w:sz w:val="20"/>
                <w:szCs w:val="20"/>
              </w:rPr>
              <w:t xml:space="preserve">Temperature </w:t>
            </w:r>
          </w:p>
        </w:tc>
      </w:tr>
      <w:tr w:rsidR="007E2461" w:rsidRPr="0033204A" w14:paraId="4D94EB69" w14:textId="77777777" w:rsidTr="007E2461">
        <w:trPr>
          <w:cantSplit/>
          <w:trHeight w:val="4950"/>
        </w:trPr>
        <w:tc>
          <w:tcPr>
            <w:tcW w:w="1070" w:type="dxa"/>
            <w:shd w:val="clear" w:color="auto" w:fill="1F4E79" w:themeFill="accent1" w:themeFillShade="80"/>
            <w:textDirection w:val="btLr"/>
          </w:tcPr>
          <w:p w14:paraId="3D8D95C1" w14:textId="77777777" w:rsidR="007E2461" w:rsidRPr="009C5C30" w:rsidRDefault="007E2461" w:rsidP="007E2461">
            <w:pPr>
              <w:ind w:left="113" w:right="113"/>
              <w:jc w:val="center"/>
              <w:rPr>
                <w:b/>
                <w:color w:val="FFFFFF" w:themeColor="background1"/>
                <w:sz w:val="32"/>
                <w:szCs w:val="32"/>
              </w:rPr>
            </w:pPr>
            <w:r w:rsidRPr="009C5C30">
              <w:rPr>
                <w:b/>
                <w:color w:val="FFFFFF" w:themeColor="background1"/>
                <w:sz w:val="32"/>
                <w:szCs w:val="32"/>
              </w:rPr>
              <w:t xml:space="preserve">NCTEM Spine </w:t>
            </w:r>
            <w:r>
              <w:rPr>
                <w:b/>
                <w:color w:val="FFFFFF" w:themeColor="background1"/>
                <w:sz w:val="32"/>
                <w:szCs w:val="32"/>
              </w:rPr>
              <w:t xml:space="preserve"> Teaching Points</w:t>
            </w:r>
          </w:p>
        </w:tc>
        <w:tc>
          <w:tcPr>
            <w:tcW w:w="5446" w:type="dxa"/>
            <w:gridSpan w:val="2"/>
          </w:tcPr>
          <w:p w14:paraId="7BB6D5B7" w14:textId="77777777" w:rsidR="007E2461" w:rsidRPr="00464905" w:rsidRDefault="00464905" w:rsidP="00464905">
            <w:pPr>
              <w:pStyle w:val="ListParagraph"/>
              <w:numPr>
                <w:ilvl w:val="1"/>
                <w:numId w:val="9"/>
              </w:numPr>
              <w:rPr>
                <w:b/>
                <w:sz w:val="20"/>
                <w:szCs w:val="20"/>
              </w:rPr>
            </w:pPr>
            <w:r w:rsidRPr="00464905">
              <w:rPr>
                <w:b/>
                <w:sz w:val="20"/>
                <w:szCs w:val="20"/>
              </w:rPr>
              <w:t xml:space="preserve">– Comparison of quantities and measures </w:t>
            </w:r>
          </w:p>
          <w:p w14:paraId="3031CE0F" w14:textId="77777777" w:rsidR="00464905" w:rsidRDefault="00464905" w:rsidP="00464905">
            <w:pPr>
              <w:rPr>
                <w:sz w:val="20"/>
                <w:szCs w:val="20"/>
              </w:rPr>
            </w:pPr>
            <w:r w:rsidRPr="00464905">
              <w:rPr>
                <w:sz w:val="20"/>
                <w:szCs w:val="20"/>
              </w:rPr>
              <w:t>Explore the relationship between numbers and introduce children to the important concept of equivalence; focus on the correct use of comparative language, as well as use of mathematical symbols (&lt;, = and &gt;).</w:t>
            </w:r>
          </w:p>
          <w:p w14:paraId="01BAE39B" w14:textId="77777777" w:rsidR="00464905" w:rsidRPr="00464905" w:rsidRDefault="00464905" w:rsidP="00464905">
            <w:pPr>
              <w:rPr>
                <w:sz w:val="20"/>
                <w:szCs w:val="20"/>
              </w:rPr>
            </w:pPr>
          </w:p>
        </w:tc>
        <w:tc>
          <w:tcPr>
            <w:tcW w:w="4040" w:type="dxa"/>
          </w:tcPr>
          <w:p w14:paraId="79BA4FBA" w14:textId="77777777" w:rsidR="007E2461" w:rsidRPr="0031046C" w:rsidRDefault="007E2461" w:rsidP="007E2461">
            <w:pPr>
              <w:jc w:val="center"/>
              <w:rPr>
                <w:b/>
                <w:sz w:val="20"/>
                <w:szCs w:val="20"/>
              </w:rPr>
            </w:pPr>
            <w:r w:rsidRPr="0031046C">
              <w:rPr>
                <w:b/>
                <w:sz w:val="20"/>
                <w:szCs w:val="20"/>
              </w:rPr>
              <w:t>N/A</w:t>
            </w:r>
          </w:p>
        </w:tc>
        <w:tc>
          <w:tcPr>
            <w:tcW w:w="3614" w:type="dxa"/>
          </w:tcPr>
          <w:p w14:paraId="7B918908" w14:textId="77777777" w:rsidR="007E2461" w:rsidRPr="0031046C" w:rsidRDefault="007E2461" w:rsidP="007E2461">
            <w:pPr>
              <w:jc w:val="center"/>
              <w:rPr>
                <w:b/>
                <w:sz w:val="20"/>
                <w:szCs w:val="20"/>
              </w:rPr>
            </w:pPr>
            <w:r w:rsidRPr="0031046C">
              <w:rPr>
                <w:b/>
                <w:sz w:val="20"/>
                <w:szCs w:val="20"/>
              </w:rPr>
              <w:t>N/A</w:t>
            </w:r>
          </w:p>
        </w:tc>
        <w:tc>
          <w:tcPr>
            <w:tcW w:w="3544" w:type="dxa"/>
            <w:gridSpan w:val="2"/>
            <w:tcBorders>
              <w:bottom w:val="single" w:sz="4" w:space="0" w:color="auto"/>
            </w:tcBorders>
          </w:tcPr>
          <w:p w14:paraId="1942EF6B" w14:textId="77777777" w:rsidR="007E2461" w:rsidRPr="0031046C" w:rsidRDefault="007E2461" w:rsidP="007E2461">
            <w:pPr>
              <w:jc w:val="center"/>
              <w:rPr>
                <w:b/>
                <w:sz w:val="20"/>
                <w:szCs w:val="20"/>
              </w:rPr>
            </w:pPr>
            <w:r w:rsidRPr="0031046C">
              <w:rPr>
                <w:b/>
                <w:sz w:val="20"/>
                <w:szCs w:val="20"/>
              </w:rPr>
              <w:t>N/A</w:t>
            </w:r>
          </w:p>
        </w:tc>
        <w:tc>
          <w:tcPr>
            <w:tcW w:w="4820" w:type="dxa"/>
          </w:tcPr>
          <w:p w14:paraId="37E7AAEC" w14:textId="77777777" w:rsidR="007E2461" w:rsidRPr="0031046C" w:rsidRDefault="007E2461" w:rsidP="007E2461">
            <w:pPr>
              <w:jc w:val="center"/>
              <w:rPr>
                <w:b/>
                <w:sz w:val="20"/>
                <w:szCs w:val="20"/>
              </w:rPr>
            </w:pPr>
            <w:r w:rsidRPr="0031046C">
              <w:rPr>
                <w:b/>
                <w:sz w:val="20"/>
                <w:szCs w:val="20"/>
              </w:rPr>
              <w:t>N/A</w:t>
            </w:r>
          </w:p>
        </w:tc>
      </w:tr>
    </w:tbl>
    <w:p w14:paraId="65180684" w14:textId="77777777" w:rsidR="00EA5E02" w:rsidRPr="0094446C" w:rsidRDefault="00EA5E02" w:rsidP="006A39C4">
      <w:pPr>
        <w:rPr>
          <w:b/>
          <w:sz w:val="28"/>
          <w:szCs w:val="28"/>
        </w:rPr>
      </w:pPr>
    </w:p>
    <w:sectPr w:rsidR="00EA5E02" w:rsidRPr="0094446C" w:rsidSect="00557E0A">
      <w:footerReference w:type="default" r:id="rId36"/>
      <w:pgSz w:w="23811" w:h="16838"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F9E4" w14:textId="77777777" w:rsidR="00BD57A7" w:rsidRDefault="00BD57A7" w:rsidP="00EB1EF8">
      <w:pPr>
        <w:spacing w:after="0" w:line="240" w:lineRule="auto"/>
      </w:pPr>
      <w:r>
        <w:separator/>
      </w:r>
    </w:p>
  </w:endnote>
  <w:endnote w:type="continuationSeparator" w:id="0">
    <w:p w14:paraId="3BDBA7F9" w14:textId="77777777" w:rsidR="00BD57A7" w:rsidRDefault="00BD57A7" w:rsidP="00EB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75E4" w14:textId="77777777" w:rsidR="006201BE" w:rsidRDefault="00620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32A2" w14:textId="77777777" w:rsidR="00BD57A7" w:rsidRDefault="00BD57A7" w:rsidP="00EB1EF8">
      <w:pPr>
        <w:spacing w:after="0" w:line="240" w:lineRule="auto"/>
      </w:pPr>
      <w:r>
        <w:separator/>
      </w:r>
    </w:p>
  </w:footnote>
  <w:footnote w:type="continuationSeparator" w:id="0">
    <w:p w14:paraId="3394CF3D" w14:textId="77777777" w:rsidR="00BD57A7" w:rsidRDefault="00BD57A7" w:rsidP="00EB1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2B8"/>
    <w:multiLevelType w:val="hybridMultilevel"/>
    <w:tmpl w:val="C37868D6"/>
    <w:lvl w:ilvl="0" w:tplc="E2463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B0C83"/>
    <w:multiLevelType w:val="hybridMultilevel"/>
    <w:tmpl w:val="3AA8BDA4"/>
    <w:lvl w:ilvl="0" w:tplc="E2463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65BB5"/>
    <w:multiLevelType w:val="hybridMultilevel"/>
    <w:tmpl w:val="8F26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7065E"/>
    <w:multiLevelType w:val="hybridMultilevel"/>
    <w:tmpl w:val="E68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C1A45"/>
    <w:multiLevelType w:val="hybridMultilevel"/>
    <w:tmpl w:val="09822D56"/>
    <w:lvl w:ilvl="0" w:tplc="E2463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41E04"/>
    <w:multiLevelType w:val="hybridMultilevel"/>
    <w:tmpl w:val="8C70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7178C"/>
    <w:multiLevelType w:val="hybridMultilevel"/>
    <w:tmpl w:val="F54CEBA8"/>
    <w:lvl w:ilvl="0" w:tplc="E2463B62">
      <w:numFmt w:val="bullet"/>
      <w:lvlText w:val="-"/>
      <w:lvlJc w:val="left"/>
      <w:pPr>
        <w:ind w:left="1117" w:hanging="360"/>
      </w:pPr>
      <w:rPr>
        <w:rFonts w:ascii="Calibri" w:eastAsiaTheme="minorHAnsi" w:hAnsi="Calibri" w:cs="Calibri"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76C946D2"/>
    <w:multiLevelType w:val="hybridMultilevel"/>
    <w:tmpl w:val="019E70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7E2F2542"/>
    <w:multiLevelType w:val="multilevel"/>
    <w:tmpl w:val="03F06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C4"/>
    <w:rsid w:val="000241A0"/>
    <w:rsid w:val="00066B42"/>
    <w:rsid w:val="00097610"/>
    <w:rsid w:val="000A301B"/>
    <w:rsid w:val="000C77B9"/>
    <w:rsid w:val="000D5912"/>
    <w:rsid w:val="00112050"/>
    <w:rsid w:val="001A0688"/>
    <w:rsid w:val="001D63CD"/>
    <w:rsid w:val="001E28F3"/>
    <w:rsid w:val="002317C4"/>
    <w:rsid w:val="00237AF6"/>
    <w:rsid w:val="002936F0"/>
    <w:rsid w:val="00294347"/>
    <w:rsid w:val="002B4E3F"/>
    <w:rsid w:val="002D7887"/>
    <w:rsid w:val="002F3BBF"/>
    <w:rsid w:val="0031046C"/>
    <w:rsid w:val="00313AF8"/>
    <w:rsid w:val="00316579"/>
    <w:rsid w:val="00331FDC"/>
    <w:rsid w:val="0034209A"/>
    <w:rsid w:val="003B539E"/>
    <w:rsid w:val="00404110"/>
    <w:rsid w:val="00452343"/>
    <w:rsid w:val="00464905"/>
    <w:rsid w:val="00487CD1"/>
    <w:rsid w:val="004A2115"/>
    <w:rsid w:val="004C0355"/>
    <w:rsid w:val="00506562"/>
    <w:rsid w:val="0052096D"/>
    <w:rsid w:val="00525E2B"/>
    <w:rsid w:val="005504CC"/>
    <w:rsid w:val="0055195C"/>
    <w:rsid w:val="00557E0A"/>
    <w:rsid w:val="005945A4"/>
    <w:rsid w:val="005A5C73"/>
    <w:rsid w:val="005D2F1A"/>
    <w:rsid w:val="006201BE"/>
    <w:rsid w:val="0062348C"/>
    <w:rsid w:val="006300CE"/>
    <w:rsid w:val="00634097"/>
    <w:rsid w:val="0068787C"/>
    <w:rsid w:val="006925D6"/>
    <w:rsid w:val="006933E3"/>
    <w:rsid w:val="006A39C4"/>
    <w:rsid w:val="006A3B65"/>
    <w:rsid w:val="006A4232"/>
    <w:rsid w:val="006C199C"/>
    <w:rsid w:val="00703888"/>
    <w:rsid w:val="00705276"/>
    <w:rsid w:val="00730EBC"/>
    <w:rsid w:val="00757FE3"/>
    <w:rsid w:val="0076329E"/>
    <w:rsid w:val="00777EAE"/>
    <w:rsid w:val="00782EF0"/>
    <w:rsid w:val="00786CFE"/>
    <w:rsid w:val="007960B6"/>
    <w:rsid w:val="007D369C"/>
    <w:rsid w:val="007D6E4E"/>
    <w:rsid w:val="007E2461"/>
    <w:rsid w:val="007F7D6C"/>
    <w:rsid w:val="00824CD8"/>
    <w:rsid w:val="00831FD1"/>
    <w:rsid w:val="00843CEE"/>
    <w:rsid w:val="00853A08"/>
    <w:rsid w:val="008650B7"/>
    <w:rsid w:val="0086569E"/>
    <w:rsid w:val="00883107"/>
    <w:rsid w:val="00887257"/>
    <w:rsid w:val="008A6AA8"/>
    <w:rsid w:val="008B3017"/>
    <w:rsid w:val="008D6B80"/>
    <w:rsid w:val="008E2A0F"/>
    <w:rsid w:val="008F08AF"/>
    <w:rsid w:val="008F4AAC"/>
    <w:rsid w:val="009138AD"/>
    <w:rsid w:val="0093326B"/>
    <w:rsid w:val="0094446C"/>
    <w:rsid w:val="009608AB"/>
    <w:rsid w:val="00994735"/>
    <w:rsid w:val="009A46CC"/>
    <w:rsid w:val="009C5C30"/>
    <w:rsid w:val="009D57E8"/>
    <w:rsid w:val="009F40C7"/>
    <w:rsid w:val="00A06BFF"/>
    <w:rsid w:val="00A26745"/>
    <w:rsid w:val="00A45A4D"/>
    <w:rsid w:val="00A67582"/>
    <w:rsid w:val="00A7290A"/>
    <w:rsid w:val="00A8340B"/>
    <w:rsid w:val="00A83803"/>
    <w:rsid w:val="00A85466"/>
    <w:rsid w:val="00AC3035"/>
    <w:rsid w:val="00AF3878"/>
    <w:rsid w:val="00B2111F"/>
    <w:rsid w:val="00B32D39"/>
    <w:rsid w:val="00B53B2A"/>
    <w:rsid w:val="00B61227"/>
    <w:rsid w:val="00B73FBC"/>
    <w:rsid w:val="00BC4486"/>
    <w:rsid w:val="00BD57A7"/>
    <w:rsid w:val="00BE621C"/>
    <w:rsid w:val="00BE6AF7"/>
    <w:rsid w:val="00BE717C"/>
    <w:rsid w:val="00C15B16"/>
    <w:rsid w:val="00C22ED2"/>
    <w:rsid w:val="00C306A4"/>
    <w:rsid w:val="00C41CB7"/>
    <w:rsid w:val="00C50DB8"/>
    <w:rsid w:val="00C75473"/>
    <w:rsid w:val="00CA1717"/>
    <w:rsid w:val="00CB6C90"/>
    <w:rsid w:val="00CE2EB3"/>
    <w:rsid w:val="00CE6A3E"/>
    <w:rsid w:val="00CF6CEB"/>
    <w:rsid w:val="00D00435"/>
    <w:rsid w:val="00D026B6"/>
    <w:rsid w:val="00D05725"/>
    <w:rsid w:val="00D167E6"/>
    <w:rsid w:val="00DA36A7"/>
    <w:rsid w:val="00DD6554"/>
    <w:rsid w:val="00DF6B5A"/>
    <w:rsid w:val="00E213A0"/>
    <w:rsid w:val="00E37FBF"/>
    <w:rsid w:val="00E53736"/>
    <w:rsid w:val="00E56350"/>
    <w:rsid w:val="00E566D9"/>
    <w:rsid w:val="00E94F71"/>
    <w:rsid w:val="00E976B3"/>
    <w:rsid w:val="00EA5E02"/>
    <w:rsid w:val="00EA7127"/>
    <w:rsid w:val="00EB1EF8"/>
    <w:rsid w:val="00EC2151"/>
    <w:rsid w:val="00F02519"/>
    <w:rsid w:val="00F03465"/>
    <w:rsid w:val="00F06400"/>
    <w:rsid w:val="00F31342"/>
    <w:rsid w:val="00FC3038"/>
    <w:rsid w:val="00FC484D"/>
    <w:rsid w:val="00FE0B36"/>
    <w:rsid w:val="00FE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16C2"/>
  <w15:chartTrackingRefBased/>
  <w15:docId w15:val="{BF078418-F5F8-4ECF-B43D-DBC934CC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017"/>
    <w:rPr>
      <w:color w:val="0000FF"/>
      <w:u w:val="single"/>
    </w:rPr>
  </w:style>
  <w:style w:type="character" w:styleId="FollowedHyperlink">
    <w:name w:val="FollowedHyperlink"/>
    <w:basedOn w:val="DefaultParagraphFont"/>
    <w:uiPriority w:val="99"/>
    <w:semiHidden/>
    <w:unhideWhenUsed/>
    <w:rsid w:val="008B3017"/>
    <w:rPr>
      <w:color w:val="954F72" w:themeColor="followedHyperlink"/>
      <w:u w:val="single"/>
    </w:rPr>
  </w:style>
  <w:style w:type="paragraph" w:styleId="ListParagraph">
    <w:name w:val="List Paragraph"/>
    <w:basedOn w:val="Normal"/>
    <w:uiPriority w:val="34"/>
    <w:qFormat/>
    <w:rsid w:val="00E976B3"/>
    <w:pPr>
      <w:ind w:left="720"/>
      <w:contextualSpacing/>
    </w:pPr>
  </w:style>
  <w:style w:type="paragraph" w:styleId="Header">
    <w:name w:val="header"/>
    <w:basedOn w:val="Normal"/>
    <w:link w:val="HeaderChar"/>
    <w:uiPriority w:val="99"/>
    <w:unhideWhenUsed/>
    <w:rsid w:val="00EB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F8"/>
  </w:style>
  <w:style w:type="paragraph" w:styleId="Footer">
    <w:name w:val="footer"/>
    <w:basedOn w:val="Normal"/>
    <w:link w:val="FooterChar"/>
    <w:uiPriority w:val="99"/>
    <w:unhideWhenUsed/>
    <w:rsid w:val="00EB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etm.org.uk/resources/50724" TargetMode="External"/><Relationship Id="rId18" Type="http://schemas.openxmlformats.org/officeDocument/2006/relationships/hyperlink" Target="https://www.ncetm.org.uk/resources/51782" TargetMode="External"/><Relationship Id="rId26" Type="http://schemas.openxmlformats.org/officeDocument/2006/relationships/hyperlink" Target="https://www.ncetm.org.uk/resources/52989" TargetMode="External"/><Relationship Id="rId21" Type="http://schemas.openxmlformats.org/officeDocument/2006/relationships/hyperlink" Target="https://www.ncetm.org.uk/resources/52889" TargetMode="External"/><Relationship Id="rId34"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s://www.ncetm.org.uk/resources/50726" TargetMode="External"/><Relationship Id="rId17" Type="http://schemas.openxmlformats.org/officeDocument/2006/relationships/hyperlink" Target="https://www.ncetm.org.uk/resources/51781" TargetMode="External"/><Relationship Id="rId25" Type="http://schemas.openxmlformats.org/officeDocument/2006/relationships/hyperlink" Target="https://www.ncetm.org.uk/resources/52891" TargetMode="External"/><Relationship Id="rId33" Type="http://schemas.openxmlformats.org/officeDocument/2006/relationships/image" Target="media/image1.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etm.org.uk/resources/51780" TargetMode="External"/><Relationship Id="rId20" Type="http://schemas.openxmlformats.org/officeDocument/2006/relationships/hyperlink" Target="https://www.ncetm.org.uk/resources/52889" TargetMode="External"/><Relationship Id="rId29" Type="http://schemas.openxmlformats.org/officeDocument/2006/relationships/hyperlink" Target="https://www.ncetm.org.uk/resources/529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etm.org.uk/resources/50725" TargetMode="External"/><Relationship Id="rId24" Type="http://schemas.openxmlformats.org/officeDocument/2006/relationships/hyperlink" Target="https://www.ncetm.org.uk/resources/52990" TargetMode="External"/><Relationship Id="rId32" Type="http://schemas.openxmlformats.org/officeDocument/2006/relationships/hyperlink" Target="https://www.ncetm.org.uk/resources/5069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etm.org.uk/resources/51779" TargetMode="External"/><Relationship Id="rId23" Type="http://schemas.openxmlformats.org/officeDocument/2006/relationships/hyperlink" Target="https://www.ncetm.org.uk/resources/52891" TargetMode="External"/><Relationship Id="rId28" Type="http://schemas.openxmlformats.org/officeDocument/2006/relationships/hyperlink" Target="https://www.ncetm.org.uk/resources/50727" TargetMode="External"/><Relationship Id="rId36" Type="http://schemas.openxmlformats.org/officeDocument/2006/relationships/footer" Target="footer1.xml"/><Relationship Id="rId10" Type="http://schemas.openxmlformats.org/officeDocument/2006/relationships/hyperlink" Target="https://www.ncetm.org.uk/resources/50719" TargetMode="External"/><Relationship Id="rId19" Type="http://schemas.openxmlformats.org/officeDocument/2006/relationships/hyperlink" Target="https://www.ncetm.org.uk/resources/51499" TargetMode="External"/><Relationship Id="rId31" Type="http://schemas.openxmlformats.org/officeDocument/2006/relationships/hyperlink" Target="https://www.ncetm.org.uk/resources/53655" TargetMode="External"/><Relationship Id="rId4" Type="http://schemas.openxmlformats.org/officeDocument/2006/relationships/settings" Target="settings.xml"/><Relationship Id="rId9" Type="http://schemas.openxmlformats.org/officeDocument/2006/relationships/hyperlink" Target="https://www.ncetm.org.uk/resources/52889" TargetMode="External"/><Relationship Id="rId14" Type="http://schemas.openxmlformats.org/officeDocument/2006/relationships/hyperlink" Target="https://www.ncetm.org.uk/resources/51780" TargetMode="External"/><Relationship Id="rId22" Type="http://schemas.openxmlformats.org/officeDocument/2006/relationships/hyperlink" Target="https://www.ncetm.org.uk/resources/52890" TargetMode="External"/><Relationship Id="rId27" Type="http://schemas.openxmlformats.org/officeDocument/2006/relationships/hyperlink" Target="https://www.ncetm.org.uk/resources/50721" TargetMode="External"/><Relationship Id="rId30" Type="http://schemas.openxmlformats.org/officeDocument/2006/relationships/hyperlink" Target="https://www.ncetm.org.uk/files/74114487/ncetm_mm_sp1_y2_se12_teach.pdf" TargetMode="External"/><Relationship Id="rId35" Type="http://schemas.openxmlformats.org/officeDocument/2006/relationships/image" Target="media/image3.gif"/><Relationship Id="rId8" Type="http://schemas.openxmlformats.org/officeDocument/2006/relationships/hyperlink" Target="https://www.ncetm.org.uk/resources/5072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0DD2-7B58-49B0-9DB5-9585F253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Oakes</dc:creator>
  <cp:keywords/>
  <dc:description/>
  <cp:lastModifiedBy>Lisa Jones</cp:lastModifiedBy>
  <cp:revision>24</cp:revision>
  <cp:lastPrinted>2021-09-16T11:20:00Z</cp:lastPrinted>
  <dcterms:created xsi:type="dcterms:W3CDTF">2021-07-01T13:52:00Z</dcterms:created>
  <dcterms:modified xsi:type="dcterms:W3CDTF">2021-09-16T11:20:00Z</dcterms:modified>
</cp:coreProperties>
</file>