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91"/>
        <w:tblW w:w="23101" w:type="dxa"/>
        <w:tblLayout w:type="fixed"/>
        <w:tblLook w:val="04A0" w:firstRow="1" w:lastRow="0" w:firstColumn="1" w:lastColumn="0" w:noHBand="0" w:noVBand="1"/>
      </w:tblPr>
      <w:tblGrid>
        <w:gridCol w:w="938"/>
        <w:gridCol w:w="1228"/>
        <w:gridCol w:w="1220"/>
        <w:gridCol w:w="1043"/>
        <w:gridCol w:w="156"/>
        <w:gridCol w:w="85"/>
        <w:gridCol w:w="1123"/>
        <w:gridCol w:w="1274"/>
        <w:gridCol w:w="12"/>
        <w:gridCol w:w="1122"/>
        <w:gridCol w:w="1433"/>
        <w:gridCol w:w="1248"/>
        <w:gridCol w:w="238"/>
        <w:gridCol w:w="1479"/>
        <w:gridCol w:w="12"/>
        <w:gridCol w:w="980"/>
        <w:gridCol w:w="280"/>
        <w:gridCol w:w="146"/>
        <w:gridCol w:w="1281"/>
        <w:gridCol w:w="6"/>
        <w:gridCol w:w="433"/>
        <w:gridCol w:w="1073"/>
        <w:gridCol w:w="1187"/>
        <w:gridCol w:w="32"/>
        <w:gridCol w:w="1163"/>
        <w:gridCol w:w="10"/>
        <w:gridCol w:w="1347"/>
        <w:gridCol w:w="1275"/>
        <w:gridCol w:w="1277"/>
      </w:tblGrid>
      <w:tr w:rsidR="00100889" w:rsidRPr="0033204A" w:rsidTr="000A64DA">
        <w:trPr>
          <w:trHeight w:val="627"/>
        </w:trPr>
        <w:tc>
          <w:tcPr>
            <w:tcW w:w="938" w:type="dxa"/>
          </w:tcPr>
          <w:p w:rsidR="00A06BFF" w:rsidRPr="00FC3038" w:rsidRDefault="00A06BFF" w:rsidP="009608AB">
            <w:pPr>
              <w:jc w:val="center"/>
              <w:rPr>
                <w:b/>
                <w:sz w:val="28"/>
                <w:szCs w:val="24"/>
              </w:rPr>
            </w:pPr>
            <w:r w:rsidRPr="00FC3038">
              <w:rPr>
                <w:b/>
                <w:sz w:val="28"/>
                <w:szCs w:val="24"/>
              </w:rPr>
              <w:t>Term</w:t>
            </w:r>
          </w:p>
        </w:tc>
        <w:tc>
          <w:tcPr>
            <w:tcW w:w="1228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1</w:t>
            </w:r>
          </w:p>
        </w:tc>
        <w:tc>
          <w:tcPr>
            <w:tcW w:w="1221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2</w:t>
            </w:r>
          </w:p>
        </w:tc>
        <w:tc>
          <w:tcPr>
            <w:tcW w:w="1285" w:type="dxa"/>
            <w:gridSpan w:val="3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3</w:t>
            </w:r>
          </w:p>
        </w:tc>
        <w:tc>
          <w:tcPr>
            <w:tcW w:w="1121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4</w:t>
            </w:r>
          </w:p>
        </w:tc>
        <w:tc>
          <w:tcPr>
            <w:tcW w:w="1274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5</w:t>
            </w:r>
          </w:p>
        </w:tc>
        <w:tc>
          <w:tcPr>
            <w:tcW w:w="1134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433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48" w:type="dxa"/>
            <w:shd w:val="clear" w:color="auto" w:fill="135177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418" w:type="dxa"/>
            <w:gridSpan w:val="4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512" w:type="dxa"/>
            <w:gridSpan w:val="3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1187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  <w:tc>
          <w:tcPr>
            <w:tcW w:w="1195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357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75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  <w:tc>
          <w:tcPr>
            <w:tcW w:w="1277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9</w:t>
            </w:r>
          </w:p>
        </w:tc>
      </w:tr>
      <w:tr w:rsidR="00A06BFF" w:rsidRPr="0033204A" w:rsidTr="00100889">
        <w:trPr>
          <w:trHeight w:val="365"/>
        </w:trPr>
        <w:tc>
          <w:tcPr>
            <w:tcW w:w="10882" w:type="dxa"/>
            <w:gridSpan w:val="12"/>
            <w:shd w:val="clear" w:color="auto" w:fill="F7CAAC" w:themeFill="accent2" w:themeFillTint="66"/>
          </w:tcPr>
          <w:p w:rsidR="00A06BFF" w:rsidRPr="00FC3038" w:rsidRDefault="00A06BFF" w:rsidP="009608A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>Autumn 1 – 8 Weeks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A06BFF" w:rsidRPr="00FC3038" w:rsidRDefault="00A06BFF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981" w:type="dxa"/>
            <w:gridSpan w:val="16"/>
            <w:shd w:val="clear" w:color="auto" w:fill="F7CAAC" w:themeFill="accent2" w:themeFillTint="66"/>
          </w:tcPr>
          <w:p w:rsidR="00A06BFF" w:rsidRPr="00FC3038" w:rsidRDefault="00A06BFF" w:rsidP="009608A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>Autumn 2 – 9 Weeks</w:t>
            </w:r>
          </w:p>
        </w:tc>
      </w:tr>
      <w:tr w:rsidR="00703888" w:rsidRPr="0033204A" w:rsidTr="00100889">
        <w:trPr>
          <w:trHeight w:val="357"/>
        </w:trPr>
        <w:tc>
          <w:tcPr>
            <w:tcW w:w="3385" w:type="dxa"/>
            <w:gridSpan w:val="3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Paper Testing Window (Paper 1)</w:t>
            </w:r>
          </w:p>
        </w:tc>
        <w:tc>
          <w:tcPr>
            <w:tcW w:w="2567" w:type="dxa"/>
            <w:gridSpan w:val="3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554">
              <w:rPr>
                <w:b/>
                <w:color w:val="000000" w:themeColor="text1"/>
                <w:sz w:val="20"/>
                <w:szCs w:val="20"/>
              </w:rPr>
              <w:t>Start of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0" w:type="dxa"/>
            <w:gridSpan w:val="9"/>
            <w:shd w:val="clear" w:color="auto" w:fill="DBDBDB" w:themeFill="accent3" w:themeFillTint="66"/>
          </w:tcPr>
          <w:p w:rsidR="00BC4486" w:rsidRPr="00DD6554" w:rsidRDefault="00BC4486" w:rsidP="009608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Y2 Testing Window (2018 Paper)</w:t>
            </w:r>
          </w:p>
        </w:tc>
        <w:tc>
          <w:tcPr>
            <w:tcW w:w="1187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Y2 QLA Deadline</w:t>
            </w:r>
          </w:p>
        </w:tc>
        <w:tc>
          <w:tcPr>
            <w:tcW w:w="1195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Y2 IFT Reports</w:t>
            </w:r>
          </w:p>
        </w:tc>
        <w:tc>
          <w:tcPr>
            <w:tcW w:w="3909" w:type="dxa"/>
            <w:gridSpan w:val="4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6579" w:rsidRPr="0033204A" w:rsidTr="00100889">
        <w:trPr>
          <w:trHeight w:val="189"/>
        </w:trPr>
        <w:tc>
          <w:tcPr>
            <w:tcW w:w="3385" w:type="dxa"/>
            <w:gridSpan w:val="3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Y3-5 Testing Window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0" w:type="dxa"/>
            <w:gridSpan w:val="9"/>
            <w:shd w:val="clear" w:color="auto" w:fill="DBDBDB" w:themeFill="accent3" w:themeFillTint="66"/>
          </w:tcPr>
          <w:p w:rsidR="00A06BFF" w:rsidRPr="00DD6554" w:rsidRDefault="00A06BFF" w:rsidP="009608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91" w:type="dxa"/>
            <w:gridSpan w:val="7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3888" w:rsidRPr="0033204A" w:rsidTr="00100889">
        <w:trPr>
          <w:trHeight w:val="468"/>
        </w:trPr>
        <w:tc>
          <w:tcPr>
            <w:tcW w:w="7067" w:type="dxa"/>
            <w:gridSpan w:val="8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554"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433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1248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QLA Deadline</w:t>
            </w:r>
          </w:p>
        </w:tc>
        <w:tc>
          <w:tcPr>
            <w:tcW w:w="1418" w:type="dxa"/>
            <w:gridSpan w:val="4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IFT Reports</w:t>
            </w:r>
          </w:p>
        </w:tc>
        <w:tc>
          <w:tcPr>
            <w:tcW w:w="3980" w:type="dxa"/>
            <w:gridSpan w:val="5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Y6 Testing Window (2017 Paper)</w:t>
            </w:r>
          </w:p>
        </w:tc>
        <w:tc>
          <w:tcPr>
            <w:tcW w:w="1205" w:type="dxa"/>
            <w:gridSpan w:val="3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347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2552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42EA" w:rsidRPr="0033204A" w:rsidTr="006239BD">
        <w:trPr>
          <w:cantSplit/>
          <w:trHeight w:val="2555"/>
        </w:trPr>
        <w:tc>
          <w:tcPr>
            <w:tcW w:w="939" w:type="dxa"/>
            <w:shd w:val="clear" w:color="auto" w:fill="1F4E79" w:themeFill="accent1" w:themeFillShade="80"/>
            <w:textDirection w:val="btLr"/>
          </w:tcPr>
          <w:p w:rsidR="007642EA" w:rsidRDefault="007642EA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  <w:p w:rsidR="007642EA" w:rsidRPr="00BE6AF7" w:rsidRDefault="007642EA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7642EA" w:rsidRDefault="007642E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Number: Place Value</w:t>
            </w: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3 Weeks</w:t>
            </w: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7642EA" w:rsidRPr="00467E50" w:rsidRDefault="007642EA" w:rsidP="007642EA">
            <w:pPr>
              <w:jc w:val="center"/>
              <w:rPr>
                <w:b/>
                <w:color w:val="FF0000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>: 11</w:t>
            </w:r>
          </w:p>
          <w:p w:rsidR="007642EA" w:rsidRPr="00E85920" w:rsidRDefault="007642EA" w:rsidP="007642EA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r w:rsidRPr="00467E50">
              <w:rPr>
                <w:b/>
                <w:color w:val="C45911" w:themeColor="accent2" w:themeShade="BF"/>
                <w:szCs w:val="24"/>
              </w:rPr>
              <w:t>NCETM Spine:</w:t>
            </w:r>
            <w:r>
              <w:rPr>
                <w:b/>
                <w:color w:val="C45911" w:themeColor="accent2" w:themeShade="BF"/>
                <w:szCs w:val="24"/>
              </w:rPr>
              <w:t xml:space="preserve"> </w:t>
            </w:r>
            <w:hyperlink r:id="rId8" w:history="1">
              <w:r w:rsidRPr="00A629E7">
                <w:rPr>
                  <w:rStyle w:val="Hyperlink"/>
                  <w:b/>
                  <w:szCs w:val="24"/>
                </w:rPr>
                <w:t>1.26</w:t>
              </w:r>
            </w:hyperlink>
          </w:p>
          <w:p w:rsidR="007642EA" w:rsidRPr="003B539E" w:rsidRDefault="007642EA" w:rsidP="007642EA">
            <w:pPr>
              <w:jc w:val="center"/>
              <w:rPr>
                <w:b/>
                <w:sz w:val="32"/>
                <w:szCs w:val="24"/>
              </w:rPr>
            </w:pPr>
            <w:hyperlink r:id="rId9" w:history="1">
              <w:r w:rsidRPr="00A629E7">
                <w:rPr>
                  <w:rStyle w:val="Hyperlink"/>
                  <w:b/>
                  <w:szCs w:val="24"/>
                </w:rPr>
                <w:t>1.27</w:t>
              </w:r>
            </w:hyperlink>
            <w:r w:rsidRPr="00E85920">
              <w:rPr>
                <w:b/>
                <w:color w:val="C45911" w:themeColor="accent2" w:themeShade="BF"/>
                <w:szCs w:val="24"/>
              </w:rPr>
              <w:t xml:space="preserve"> (negative numbers)</w:t>
            </w:r>
          </w:p>
          <w:p w:rsidR="007642EA" w:rsidRPr="002B4E3F" w:rsidRDefault="007642E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4"/>
          </w:tcPr>
          <w:p w:rsidR="007642EA" w:rsidRDefault="007642EA" w:rsidP="00A67F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7642EA" w:rsidRPr="002719EC" w:rsidRDefault="007642EA" w:rsidP="007642EA">
            <w:pPr>
              <w:jc w:val="center"/>
              <w:rPr>
                <w:b/>
                <w:sz w:val="24"/>
                <w:szCs w:val="24"/>
              </w:rPr>
            </w:pPr>
            <w:r w:rsidRPr="002719EC">
              <w:rPr>
                <w:b/>
                <w:sz w:val="24"/>
                <w:szCs w:val="24"/>
              </w:rPr>
              <w:t xml:space="preserve">Number: Addition &amp; Subtraction </w:t>
            </w:r>
          </w:p>
          <w:p w:rsidR="007642EA" w:rsidRPr="002719EC" w:rsidRDefault="007642EA" w:rsidP="007642EA">
            <w:pPr>
              <w:jc w:val="center"/>
              <w:rPr>
                <w:b/>
                <w:sz w:val="24"/>
                <w:szCs w:val="24"/>
              </w:rPr>
            </w:pPr>
          </w:p>
          <w:p w:rsidR="007642EA" w:rsidRPr="002719EC" w:rsidRDefault="007642EA" w:rsidP="007642EA">
            <w:pPr>
              <w:jc w:val="center"/>
              <w:rPr>
                <w:b/>
                <w:sz w:val="24"/>
                <w:szCs w:val="24"/>
              </w:rPr>
            </w:pPr>
            <w:r w:rsidRPr="002719EC">
              <w:rPr>
                <w:b/>
                <w:sz w:val="24"/>
                <w:szCs w:val="24"/>
              </w:rPr>
              <w:t>2 Weeks</w:t>
            </w:r>
          </w:p>
          <w:p w:rsidR="007642EA" w:rsidRPr="007642EA" w:rsidRDefault="007642EA" w:rsidP="007642EA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Small Steps: 9</w:t>
            </w:r>
          </w:p>
          <w:p w:rsidR="007642EA" w:rsidRPr="007642EA" w:rsidRDefault="007642EA" w:rsidP="007642E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NCETM </w:t>
            </w:r>
            <w:proofErr w:type="spellStart"/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>Spine:revisit</w:t>
            </w:r>
            <w:proofErr w:type="spellEnd"/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 </w:t>
            </w:r>
            <w:hyperlink r:id="rId10" w:history="1">
              <w:r w:rsidRPr="007642EA">
                <w:rPr>
                  <w:rStyle w:val="Hyperlink"/>
                  <w:b/>
                  <w:sz w:val="16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1.22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(TP 3 and TP5) and </w:t>
            </w:r>
            <w:hyperlink r:id="rId11" w:history="1">
              <w:r w:rsidRPr="007642EA">
                <w:rPr>
                  <w:rStyle w:val="Hyperlink"/>
                  <w:b/>
                  <w:sz w:val="16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1.20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, </w:t>
            </w:r>
            <w:hyperlink r:id="rId12" w:history="1">
              <w:r w:rsidRPr="007642EA">
                <w:rPr>
                  <w:rStyle w:val="Hyperlink"/>
                  <w:b/>
                  <w:sz w:val="16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1.21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for written methods.</w:t>
            </w:r>
          </w:p>
          <w:p w:rsidR="007642EA" w:rsidRPr="007642EA" w:rsidRDefault="007642EA" w:rsidP="007642E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</w:p>
          <w:p w:rsidR="007642EA" w:rsidRPr="007642EA" w:rsidRDefault="007642EA" w:rsidP="007642E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hyperlink r:id="rId13" w:history="1">
              <w:r w:rsidRPr="007642EA">
                <w:rPr>
                  <w:rStyle w:val="Hyperlink"/>
                  <w:b/>
                  <w:sz w:val="16"/>
                  <w:szCs w:val="18"/>
                </w:rPr>
                <w:t>1.29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(strategies and mental methods as opposed to written. Includes decimals)</w:t>
            </w:r>
          </w:p>
          <w:p w:rsidR="007642EA" w:rsidRPr="007642EA" w:rsidRDefault="007642EA" w:rsidP="007642E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hyperlink r:id="rId14" w:history="1">
              <w:r w:rsidRPr="007642EA">
                <w:rPr>
                  <w:rStyle w:val="Hyperlink"/>
                  <w:b/>
                  <w:sz w:val="16"/>
                  <w:szCs w:val="18"/>
                </w:rPr>
                <w:t>1.29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(TP 3 difference)</w:t>
            </w:r>
          </w:p>
          <w:p w:rsidR="007642EA" w:rsidRPr="007642EA" w:rsidRDefault="007642EA" w:rsidP="007642E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hyperlink r:id="rId15" w:history="1">
              <w:r w:rsidRPr="007642EA">
                <w:rPr>
                  <w:rStyle w:val="Hyperlink"/>
                  <w:b/>
                  <w:sz w:val="16"/>
                  <w:szCs w:val="18"/>
                </w:rPr>
                <w:t>1.29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(TP 6 estimate, approximate, inverse)</w:t>
            </w:r>
          </w:p>
          <w:p w:rsidR="007642EA" w:rsidRPr="005764C6" w:rsidRDefault="007642EA" w:rsidP="007642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hyperlink r:id="rId16" w:history="1">
              <w:r w:rsidRPr="007642EA">
                <w:rPr>
                  <w:rStyle w:val="Hyperlink"/>
                  <w:b/>
                  <w:sz w:val="16"/>
                  <w:szCs w:val="18"/>
                </w:rPr>
                <w:t>1.28</w:t>
              </w:r>
            </w:hyperlink>
            <w:r w:rsidRPr="007642EA">
              <w:rPr>
                <w:b/>
                <w:color w:val="C45911" w:themeColor="accent2" w:themeShade="BF"/>
                <w:sz w:val="16"/>
                <w:szCs w:val="18"/>
              </w:rPr>
              <w:t xml:space="preserve"> (multi-step problems)</w:t>
            </w:r>
          </w:p>
        </w:tc>
        <w:tc>
          <w:tcPr>
            <w:tcW w:w="2551" w:type="dxa"/>
            <w:gridSpan w:val="2"/>
          </w:tcPr>
          <w:p w:rsidR="007642EA" w:rsidRDefault="007642EA" w:rsidP="00A67F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Statistics</w:t>
            </w: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2 Weeks</w:t>
            </w:r>
            <w:r w:rsidRPr="005419E8">
              <w:rPr>
                <w:b/>
                <w:color w:val="FF0000"/>
                <w:sz w:val="20"/>
                <w:szCs w:val="24"/>
              </w:rPr>
              <w:t xml:space="preserve"> </w:t>
            </w:r>
          </w:p>
          <w:p w:rsidR="007642EA" w:rsidRDefault="007642EA" w:rsidP="007642EA">
            <w:pPr>
              <w:jc w:val="center"/>
              <w:rPr>
                <w:b/>
                <w:color w:val="FF0000"/>
                <w:szCs w:val="24"/>
              </w:rPr>
            </w:pPr>
          </w:p>
          <w:p w:rsidR="007642EA" w:rsidRPr="00467E50" w:rsidRDefault="007642EA" w:rsidP="007642EA">
            <w:pPr>
              <w:jc w:val="center"/>
              <w:rPr>
                <w:b/>
                <w:color w:val="FF0000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>: 9</w:t>
            </w:r>
          </w:p>
          <w:p w:rsidR="007642EA" w:rsidRDefault="007642EA" w:rsidP="007642EA">
            <w:pPr>
              <w:jc w:val="center"/>
              <w:rPr>
                <w:b/>
                <w:sz w:val="32"/>
                <w:szCs w:val="24"/>
              </w:rPr>
            </w:pPr>
            <w:r w:rsidRPr="00467E50">
              <w:rPr>
                <w:b/>
                <w:color w:val="C45911" w:themeColor="accent2" w:themeShade="BF"/>
                <w:szCs w:val="24"/>
              </w:rPr>
              <w:t>NCETM Spine:</w:t>
            </w:r>
            <w:r>
              <w:rPr>
                <w:b/>
                <w:color w:val="C45911" w:themeColor="accent2" w:themeShade="BF"/>
                <w:szCs w:val="24"/>
              </w:rPr>
              <w:t xml:space="preserve"> some examples in </w:t>
            </w:r>
            <w:hyperlink r:id="rId17" w:history="1">
              <w:r w:rsidRPr="00A92114">
                <w:rPr>
                  <w:rStyle w:val="Hyperlink"/>
                  <w:b/>
                  <w:szCs w:val="24"/>
                </w:rPr>
                <w:t>1.28</w:t>
              </w:r>
            </w:hyperlink>
            <w:r>
              <w:rPr>
                <w:b/>
                <w:color w:val="C45911" w:themeColor="accent2" w:themeShade="BF"/>
                <w:szCs w:val="24"/>
              </w:rPr>
              <w:t xml:space="preserve"> </w:t>
            </w:r>
            <w:r w:rsidRPr="00A92114">
              <w:rPr>
                <w:b/>
                <w:color w:val="C45911" w:themeColor="accent2" w:themeShade="BF"/>
                <w:szCs w:val="24"/>
              </w:rPr>
              <w:t>and</w:t>
            </w:r>
            <w:r>
              <w:rPr>
                <w:b/>
                <w:color w:val="C45911" w:themeColor="accent2" w:themeShade="BF"/>
                <w:szCs w:val="24"/>
              </w:rPr>
              <w:t xml:space="preserve"> </w:t>
            </w:r>
            <w:hyperlink r:id="rId18" w:history="1">
              <w:r w:rsidRPr="00A92114">
                <w:rPr>
                  <w:rStyle w:val="Hyperlink"/>
                  <w:b/>
                  <w:szCs w:val="24"/>
                </w:rPr>
                <w:t>1.29</w:t>
              </w:r>
            </w:hyperlink>
          </w:p>
          <w:p w:rsidR="007642EA" w:rsidRPr="005764C6" w:rsidRDefault="007642EA" w:rsidP="00A67F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642EA" w:rsidRDefault="007642E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642EA" w:rsidRPr="00CB6C90" w:rsidRDefault="007642E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7642EA" w:rsidRPr="00A06BFF" w:rsidRDefault="007642EA" w:rsidP="009608AB">
            <w:pPr>
              <w:ind w:left="113" w:right="113"/>
              <w:jc w:val="center"/>
              <w:rPr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7642EA" w:rsidRPr="003B539E" w:rsidRDefault="007642EA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84" w:type="dxa"/>
            <w:gridSpan w:val="7"/>
          </w:tcPr>
          <w:p w:rsidR="007642EA" w:rsidRDefault="007642EA" w:rsidP="00A67FA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 xml:space="preserve">Number: Multiplication &amp; Division </w:t>
            </w: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7642EA" w:rsidRDefault="007642EA" w:rsidP="002719EC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3 Weeks</w:t>
            </w:r>
          </w:p>
          <w:p w:rsidR="002719EC" w:rsidRPr="002719EC" w:rsidRDefault="002719EC" w:rsidP="002719EC">
            <w:pPr>
              <w:jc w:val="center"/>
              <w:rPr>
                <w:b/>
                <w:sz w:val="28"/>
                <w:szCs w:val="24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Small Steps: 13</w:t>
            </w:r>
          </w:p>
          <w:p w:rsidR="007642EA" w:rsidRPr="005419E8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NCETM Spine: </w:t>
            </w:r>
          </w:p>
          <w:p w:rsidR="007642EA" w:rsidRPr="005419E8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hyperlink r:id="rId19" w:history="1">
              <w:r w:rsidRPr="005419E8">
                <w:rPr>
                  <w:rStyle w:val="Hyperlink"/>
                  <w:b/>
                  <w:sz w:val="18"/>
                  <w:szCs w:val="18"/>
                </w:rPr>
                <w:t>2.21</w:t>
              </w:r>
            </w:hyperlink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(factors multiples prime)</w:t>
            </w:r>
          </w:p>
          <w:p w:rsidR="007642EA" w:rsidRPr="005419E8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0" w:history="1">
              <w:r w:rsidRPr="005419E8">
                <w:rPr>
                  <w:rStyle w:val="Hyperlink"/>
                  <w:b/>
                  <w:sz w:val="18"/>
                  <w:szCs w:val="18"/>
                </w:rPr>
                <w:t>2.9</w:t>
              </w:r>
            </w:hyperlink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(square numbers)</w:t>
            </w:r>
          </w:p>
          <w:p w:rsidR="007642EA" w:rsidRPr="005419E8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1" w:history="1">
              <w:r w:rsidRPr="005419E8">
                <w:rPr>
                  <w:rStyle w:val="Hyperlink"/>
                  <w:b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2.13</w:t>
              </w:r>
            </w:hyperlink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>mult</w:t>
            </w:r>
            <w:proofErr w:type="spellEnd"/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divide 10,100,100)</w:t>
            </w:r>
          </w:p>
          <w:p w:rsidR="007642EA" w:rsidRPr="005419E8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2" w:history="1">
              <w:r w:rsidRPr="005419E8">
                <w:rPr>
                  <w:rStyle w:val="Hyperlink"/>
                  <w:b/>
                  <w:sz w:val="18"/>
                  <w:szCs w:val="18"/>
                </w:rPr>
                <w:t>2.19</w:t>
              </w:r>
            </w:hyperlink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(10,100,1000)</w:t>
            </w:r>
          </w:p>
          <w:p w:rsidR="007642EA" w:rsidRPr="005419E8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3" w:history="1">
              <w:r w:rsidRPr="005419E8">
                <w:rPr>
                  <w:rStyle w:val="Hyperlink"/>
                  <w:b/>
                  <w:sz w:val="18"/>
                  <w:szCs w:val="18"/>
                </w:rPr>
                <w:t>2.20</w:t>
              </w:r>
            </w:hyperlink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(cube numbers)</w:t>
            </w:r>
          </w:p>
          <w:p w:rsidR="007642EA" w:rsidRPr="005764C6" w:rsidRDefault="007642EA" w:rsidP="007642E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4" w:history="1">
              <w:r w:rsidRPr="005419E8">
                <w:rPr>
                  <w:rStyle w:val="Hyperlink"/>
                  <w:b/>
                  <w:sz w:val="18"/>
                  <w:szCs w:val="18"/>
                </w:rPr>
                <w:t>2.18</w:t>
              </w:r>
            </w:hyperlink>
            <w:r w:rsidRPr="005419E8">
              <w:rPr>
                <w:b/>
                <w:color w:val="C45911" w:themeColor="accent2" w:themeShade="BF"/>
                <w:sz w:val="18"/>
                <w:szCs w:val="18"/>
              </w:rPr>
              <w:t xml:space="preserve"> (maybe stand alone as equivalence)</w:t>
            </w:r>
          </w:p>
        </w:tc>
        <w:tc>
          <w:tcPr>
            <w:tcW w:w="2693" w:type="dxa"/>
            <w:gridSpan w:val="3"/>
          </w:tcPr>
          <w:p w:rsidR="007642EA" w:rsidRDefault="007642EA" w:rsidP="00A67FA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Measurement: Length &amp; Perimeter</w:t>
            </w: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7642EA" w:rsidRDefault="007642EA" w:rsidP="002719EC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 xml:space="preserve">2 Weeks </w:t>
            </w:r>
          </w:p>
          <w:p w:rsidR="002719EC" w:rsidRPr="002719EC" w:rsidRDefault="002719EC" w:rsidP="002719EC">
            <w:pPr>
              <w:jc w:val="center"/>
              <w:rPr>
                <w:b/>
                <w:sz w:val="28"/>
                <w:szCs w:val="24"/>
              </w:rPr>
            </w:pPr>
          </w:p>
          <w:p w:rsidR="007642EA" w:rsidRPr="00467E50" w:rsidRDefault="007642EA" w:rsidP="007642EA">
            <w:pPr>
              <w:jc w:val="center"/>
              <w:rPr>
                <w:b/>
                <w:color w:val="FF0000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>: 9</w:t>
            </w:r>
          </w:p>
          <w:p w:rsidR="007642EA" w:rsidRPr="00A73FC5" w:rsidRDefault="007642EA" w:rsidP="007642EA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r w:rsidRPr="00467E50">
              <w:rPr>
                <w:b/>
                <w:color w:val="C45911" w:themeColor="accent2" w:themeShade="BF"/>
                <w:szCs w:val="24"/>
              </w:rPr>
              <w:t>NCETM Spine:</w:t>
            </w:r>
            <w:r>
              <w:rPr>
                <w:b/>
                <w:color w:val="C45911" w:themeColor="accent2" w:themeShade="BF"/>
                <w:szCs w:val="24"/>
              </w:rPr>
              <w:t xml:space="preserve"> revisit </w:t>
            </w:r>
            <w:hyperlink r:id="rId25" w:history="1">
              <w:r w:rsidRPr="00A92114">
                <w:rPr>
                  <w:rStyle w:val="Hyperlink"/>
                  <w:b/>
                  <w:szCs w:val="24"/>
                </w:rPr>
                <w:t>2.16</w:t>
              </w:r>
            </w:hyperlink>
          </w:p>
          <w:p w:rsidR="007642EA" w:rsidRDefault="007642EA" w:rsidP="007642EA">
            <w:pPr>
              <w:jc w:val="center"/>
              <w:rPr>
                <w:b/>
                <w:sz w:val="32"/>
                <w:szCs w:val="24"/>
              </w:rPr>
            </w:pPr>
          </w:p>
          <w:p w:rsidR="007642EA" w:rsidRPr="005764C6" w:rsidRDefault="007642EA" w:rsidP="00A67FA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7642EA" w:rsidRDefault="007642EA" w:rsidP="00A67FA2">
            <w:pPr>
              <w:jc w:val="center"/>
              <w:rPr>
                <w:b/>
                <w:sz w:val="24"/>
                <w:szCs w:val="24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Number: Multiplication &amp; Division</w:t>
            </w: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7642EA" w:rsidRPr="005419E8" w:rsidRDefault="007642EA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3 Weeks</w:t>
            </w:r>
          </w:p>
          <w:p w:rsidR="007642EA" w:rsidRDefault="007642EA" w:rsidP="007642EA">
            <w:pPr>
              <w:jc w:val="center"/>
              <w:rPr>
                <w:b/>
                <w:sz w:val="32"/>
                <w:szCs w:val="24"/>
              </w:rPr>
            </w:pPr>
          </w:p>
          <w:p w:rsidR="007642EA" w:rsidRPr="00467E50" w:rsidRDefault="007642EA" w:rsidP="007642EA">
            <w:pPr>
              <w:jc w:val="center"/>
              <w:rPr>
                <w:b/>
                <w:color w:val="FF0000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>: 12</w:t>
            </w:r>
          </w:p>
          <w:p w:rsidR="007642EA" w:rsidRPr="00D00921" w:rsidRDefault="007642EA" w:rsidP="007642EA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r w:rsidRPr="00467E50">
              <w:rPr>
                <w:b/>
                <w:color w:val="C45911" w:themeColor="accent2" w:themeShade="BF"/>
                <w:szCs w:val="24"/>
              </w:rPr>
              <w:t>NCETM Spine:</w:t>
            </w:r>
            <w:r>
              <w:rPr>
                <w:b/>
                <w:color w:val="C45911" w:themeColor="accent2" w:themeShade="BF"/>
                <w:szCs w:val="24"/>
              </w:rPr>
              <w:t xml:space="preserve"> </w:t>
            </w:r>
            <w:hyperlink r:id="rId26" w:history="1">
              <w:r w:rsidRPr="00A92114">
                <w:rPr>
                  <w:rStyle w:val="Hyperlink"/>
                  <w:b/>
                  <w:szCs w:val="24"/>
                </w:rPr>
                <w:t>2.23</w:t>
              </w:r>
            </w:hyperlink>
            <w:r w:rsidRPr="00D00921">
              <w:rPr>
                <w:b/>
                <w:color w:val="C45911" w:themeColor="accent2" w:themeShade="BF"/>
                <w:szCs w:val="24"/>
              </w:rPr>
              <w:t xml:space="preserve"> (area model)</w:t>
            </w:r>
          </w:p>
          <w:p w:rsidR="007642EA" w:rsidRPr="00D00921" w:rsidRDefault="007642EA" w:rsidP="007642EA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hyperlink r:id="rId27" w:history="1">
              <w:r w:rsidRPr="00A92114">
                <w:rPr>
                  <w:rStyle w:val="Hyperlink"/>
                  <w:b/>
                  <w:szCs w:val="24"/>
                </w:rPr>
                <w:t>2.15</w:t>
              </w:r>
            </w:hyperlink>
            <w:r w:rsidRPr="00D00921">
              <w:rPr>
                <w:b/>
                <w:color w:val="C45911" w:themeColor="accent2" w:themeShade="BF"/>
                <w:szCs w:val="24"/>
              </w:rPr>
              <w:t xml:space="preserve"> (division)</w:t>
            </w:r>
          </w:p>
          <w:p w:rsidR="007642EA" w:rsidRDefault="007642EA" w:rsidP="007642EA">
            <w:pPr>
              <w:jc w:val="center"/>
              <w:rPr>
                <w:b/>
                <w:sz w:val="24"/>
                <w:szCs w:val="24"/>
              </w:rPr>
            </w:pPr>
            <w:hyperlink r:id="rId28" w:history="1">
              <w:r w:rsidRPr="00A92114">
                <w:rPr>
                  <w:rStyle w:val="Hyperlink"/>
                  <w:b/>
                  <w:szCs w:val="24"/>
                </w:rPr>
                <w:t>2.14</w:t>
              </w:r>
            </w:hyperlink>
            <w:r w:rsidRPr="00D00921">
              <w:rPr>
                <w:b/>
                <w:color w:val="C45911" w:themeColor="accent2" w:themeShade="BF"/>
                <w:szCs w:val="24"/>
              </w:rPr>
              <w:t xml:space="preserve"> (written multiplication)</w:t>
            </w:r>
          </w:p>
        </w:tc>
        <w:tc>
          <w:tcPr>
            <w:tcW w:w="1277" w:type="dxa"/>
            <w:textDirection w:val="btLr"/>
          </w:tcPr>
          <w:p w:rsidR="007642EA" w:rsidRDefault="007642EA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7642EA" w:rsidRPr="00CB6C90" w:rsidRDefault="007642E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7642EA" w:rsidRPr="003B539E" w:rsidRDefault="007642EA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</w:tr>
      <w:tr w:rsidR="009F40C7" w:rsidRPr="00CB6C90" w:rsidTr="00100889">
        <w:trPr>
          <w:gridAfter w:val="2"/>
          <w:wAfter w:w="2552" w:type="dxa"/>
          <w:cantSplit/>
          <w:trHeight w:val="191"/>
        </w:trPr>
        <w:tc>
          <w:tcPr>
            <w:tcW w:w="8201" w:type="dxa"/>
            <w:gridSpan w:val="10"/>
            <w:shd w:val="clear" w:color="auto" w:fill="C5E0B3" w:themeFill="accent6" w:themeFillTint="66"/>
          </w:tcPr>
          <w:p w:rsidR="009F40C7" w:rsidRPr="00CB6C90" w:rsidRDefault="009F40C7" w:rsidP="009608AB">
            <w:pPr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1 – 6 Weeks</w:t>
            </w:r>
          </w:p>
        </w:tc>
        <w:tc>
          <w:tcPr>
            <w:tcW w:w="1433" w:type="dxa"/>
            <w:vMerge w:val="restart"/>
            <w:tcBorders>
              <w:bottom w:val="nil"/>
              <w:right w:val="nil"/>
            </w:tcBorders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9429" w:type="dxa"/>
            <w:gridSpan w:val="14"/>
            <w:shd w:val="clear" w:color="auto" w:fill="C5E0B3" w:themeFill="accent6" w:themeFillTint="66"/>
          </w:tcPr>
          <w:p w:rsidR="009F40C7" w:rsidRPr="005504CC" w:rsidRDefault="009F40C7" w:rsidP="009608AB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2 – 7 Weeks</w:t>
            </w:r>
          </w:p>
        </w:tc>
      </w:tr>
      <w:tr w:rsidR="007D369C" w:rsidRPr="00CB6C90" w:rsidTr="00100889">
        <w:trPr>
          <w:gridAfter w:val="2"/>
          <w:wAfter w:w="2552" w:type="dxa"/>
          <w:cantSplit/>
          <w:trHeight w:val="97"/>
        </w:trPr>
        <w:tc>
          <w:tcPr>
            <w:tcW w:w="3385" w:type="dxa"/>
            <w:gridSpan w:val="3"/>
            <w:shd w:val="clear" w:color="auto" w:fill="DBDBDB" w:themeFill="accent3" w:themeFillTint="66"/>
          </w:tcPr>
          <w:p w:rsidR="00BC4486" w:rsidRPr="005504CC" w:rsidRDefault="00BC4486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816" w:type="dxa"/>
            <w:gridSpan w:val="7"/>
            <w:shd w:val="clear" w:color="auto" w:fill="DBDBDB" w:themeFill="accent3" w:themeFillTint="66"/>
          </w:tcPr>
          <w:p w:rsidR="00BC4486" w:rsidRPr="005504CC" w:rsidRDefault="00BC4486" w:rsidP="009608AB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Y1</w:t>
            </w:r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Testing Window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BC4486" w:rsidRPr="00BE6AF7" w:rsidRDefault="00BC4486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BC4486" w:rsidRPr="00BE6AF7" w:rsidRDefault="00BC4486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C4486" w:rsidRPr="00BE6AF7" w:rsidRDefault="00BC4486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479" w:type="dxa"/>
            <w:shd w:val="clear" w:color="auto" w:fill="DBDBDB" w:themeFill="accent3" w:themeFillTint="66"/>
          </w:tcPr>
          <w:p w:rsidR="00BC4486" w:rsidRPr="00BC4486" w:rsidRDefault="00BC4486" w:rsidP="009608AB">
            <w:pPr>
              <w:jc w:val="center"/>
              <w:rPr>
                <w:b/>
                <w:sz w:val="20"/>
                <w:szCs w:val="20"/>
              </w:rPr>
            </w:pPr>
            <w:r w:rsidRPr="00BC4486">
              <w:rPr>
                <w:b/>
                <w:sz w:val="20"/>
                <w:szCs w:val="20"/>
              </w:rPr>
              <w:t>Y1 QLA Deadline</w:t>
            </w:r>
          </w:p>
        </w:tc>
        <w:tc>
          <w:tcPr>
            <w:tcW w:w="1418" w:type="dxa"/>
            <w:gridSpan w:val="4"/>
            <w:shd w:val="clear" w:color="auto" w:fill="DBDBDB" w:themeFill="accent3" w:themeFillTint="66"/>
          </w:tcPr>
          <w:p w:rsidR="00BC4486" w:rsidRPr="00BC4486" w:rsidRDefault="00BC4486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 IFT Reports</w:t>
            </w:r>
          </w:p>
        </w:tc>
        <w:tc>
          <w:tcPr>
            <w:tcW w:w="6532" w:type="dxa"/>
            <w:gridSpan w:val="9"/>
            <w:shd w:val="clear" w:color="auto" w:fill="DBDBDB" w:themeFill="accent3" w:themeFillTint="66"/>
          </w:tcPr>
          <w:p w:rsidR="00BC4486" w:rsidRPr="005504CC" w:rsidRDefault="00BC4486" w:rsidP="009608AB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703888" w:rsidRPr="00CB6C90" w:rsidTr="00100889">
        <w:trPr>
          <w:gridAfter w:val="2"/>
          <w:wAfter w:w="2552" w:type="dxa"/>
          <w:cantSplit/>
          <w:trHeight w:val="110"/>
        </w:trPr>
        <w:tc>
          <w:tcPr>
            <w:tcW w:w="4433" w:type="dxa"/>
            <w:gridSpan w:val="4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8" w:type="dxa"/>
            <w:gridSpan w:val="6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Y3-5 Testing Window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D05725" w:rsidRPr="00BE6AF7" w:rsidRDefault="00D05725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05725" w:rsidRPr="00BE6AF7" w:rsidRDefault="00D05725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05725" w:rsidRPr="00BE6AF7" w:rsidRDefault="00D05725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479" w:type="dxa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211" w:type="dxa"/>
            <w:gridSpan w:val="8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Y2 Testing Window (2019 Paper)</w:t>
            </w:r>
          </w:p>
          <w:p w:rsidR="00D05725" w:rsidRPr="00D026B6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Y6 Testing Window (2019 Paper)</w:t>
            </w:r>
          </w:p>
        </w:tc>
        <w:tc>
          <w:tcPr>
            <w:tcW w:w="1187" w:type="dxa"/>
            <w:shd w:val="clear" w:color="auto" w:fill="DBDBDB" w:themeFill="accent3" w:themeFillTint="66"/>
          </w:tcPr>
          <w:p w:rsidR="00D05725" w:rsidRP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&amp; Y6 QLA Deadline</w:t>
            </w:r>
          </w:p>
        </w:tc>
        <w:tc>
          <w:tcPr>
            <w:tcW w:w="1195" w:type="dxa"/>
            <w:gridSpan w:val="2"/>
            <w:shd w:val="clear" w:color="auto" w:fill="DBDBDB" w:themeFill="accent3" w:themeFillTint="66"/>
          </w:tcPr>
          <w:p w:rsidR="00D05725" w:rsidRP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&amp; Y6  IFT Reports</w:t>
            </w:r>
          </w:p>
        </w:tc>
        <w:tc>
          <w:tcPr>
            <w:tcW w:w="1357" w:type="dxa"/>
            <w:gridSpan w:val="2"/>
            <w:shd w:val="clear" w:color="auto" w:fill="DBDBDB" w:themeFill="accent3" w:themeFillTint="66"/>
          </w:tcPr>
          <w:p w:rsidR="00D05725" w:rsidRP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3888" w:rsidRPr="00CB6C90" w:rsidTr="00100889">
        <w:trPr>
          <w:gridAfter w:val="2"/>
          <w:wAfter w:w="2552" w:type="dxa"/>
          <w:cantSplit/>
          <w:trHeight w:val="209"/>
        </w:trPr>
        <w:tc>
          <w:tcPr>
            <w:tcW w:w="3385" w:type="dxa"/>
            <w:gridSpan w:val="3"/>
            <w:shd w:val="clear" w:color="auto" w:fill="DBDBDB" w:themeFill="accent3" w:themeFillTint="66"/>
          </w:tcPr>
          <w:p w:rsidR="00112050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shd w:val="clear" w:color="auto" w:fill="DBDBDB" w:themeFill="accent3" w:themeFillTint="66"/>
          </w:tcPr>
          <w:p w:rsidR="00112050" w:rsidRPr="00DD6554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Y6 Testing Window</w:t>
            </w:r>
            <w:r w:rsidR="001A0688">
              <w:rPr>
                <w:b/>
                <w:color w:val="000000" w:themeColor="text1"/>
                <w:sz w:val="20"/>
                <w:szCs w:val="20"/>
              </w:rPr>
              <w:t xml:space="preserve"> (2018 Paper)</w:t>
            </w:r>
          </w:p>
        </w:tc>
        <w:tc>
          <w:tcPr>
            <w:tcW w:w="1274" w:type="dxa"/>
            <w:shd w:val="clear" w:color="auto" w:fill="DBDBDB" w:themeFill="accent3" w:themeFillTint="66"/>
          </w:tcPr>
          <w:p w:rsidR="00112050" w:rsidRPr="00DD6554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112050" w:rsidRPr="00DD6554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112050" w:rsidRPr="00BE6AF7" w:rsidRDefault="00112050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050" w:rsidRPr="00BE6AF7" w:rsidRDefault="00112050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112050" w:rsidRPr="00BE6AF7" w:rsidRDefault="00112050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479" w:type="dxa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Y3-5 Testing Window</w:t>
            </w:r>
          </w:p>
        </w:tc>
        <w:tc>
          <w:tcPr>
            <w:tcW w:w="1418" w:type="dxa"/>
            <w:gridSpan w:val="4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Y3-5 QLA Deadline</w:t>
            </w:r>
          </w:p>
        </w:tc>
        <w:tc>
          <w:tcPr>
            <w:tcW w:w="1281" w:type="dxa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Y3-5 IFT Reports</w:t>
            </w:r>
          </w:p>
        </w:tc>
        <w:tc>
          <w:tcPr>
            <w:tcW w:w="5251" w:type="dxa"/>
            <w:gridSpan w:val="8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4DA" w:rsidRPr="0033204A" w:rsidTr="000A64DA">
        <w:trPr>
          <w:gridAfter w:val="2"/>
          <w:wAfter w:w="2552" w:type="dxa"/>
          <w:cantSplit/>
          <w:trHeight w:val="2354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:rsidR="000A64DA" w:rsidRPr="00BE6AF7" w:rsidRDefault="000A64DA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6128" w:type="dxa"/>
            <w:gridSpan w:val="7"/>
            <w:tcBorders>
              <w:bottom w:val="single" w:sz="4" w:space="0" w:color="auto"/>
            </w:tcBorders>
          </w:tcPr>
          <w:p w:rsidR="000A64DA" w:rsidRPr="000A64DA" w:rsidRDefault="000A64DA" w:rsidP="00A67FA2">
            <w:pPr>
              <w:jc w:val="center"/>
              <w:rPr>
                <w:b/>
                <w:sz w:val="14"/>
                <w:szCs w:val="16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Number: Fractions </w:t>
            </w: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 6 weeks</w:t>
            </w:r>
          </w:p>
          <w:p w:rsidR="000A64DA" w:rsidRPr="000A64DA" w:rsidRDefault="006239BD" w:rsidP="000A64D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Small Steps: 24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8"/>
                <w:szCs w:val="20"/>
              </w:rPr>
            </w:pPr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>NCETM Spine: revisit parts of earlier fractions to prepare for topic (</w:t>
            </w:r>
            <w:hyperlink r:id="rId29" w:history="1">
              <w:r w:rsidRPr="000A64DA">
                <w:rPr>
                  <w:rStyle w:val="Hyperlink"/>
                  <w:b/>
                  <w:sz w:val="18"/>
                  <w:szCs w:val="20"/>
                </w:rPr>
                <w:t>3.1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, </w:t>
            </w:r>
            <w:hyperlink r:id="rId30" w:history="1">
              <w:r w:rsidRPr="000A64DA">
                <w:rPr>
                  <w:rStyle w:val="Hyperlink"/>
                  <w:b/>
                  <w:sz w:val="18"/>
                  <w:szCs w:val="20"/>
                </w:rPr>
                <w:t>3.2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, </w:t>
            </w:r>
            <w:hyperlink r:id="rId31" w:history="1">
              <w:r w:rsidRPr="000A64DA">
                <w:rPr>
                  <w:rStyle w:val="Hyperlink"/>
                  <w:b/>
                  <w:sz w:val="18"/>
                  <w:szCs w:val="20"/>
                </w:rPr>
                <w:t>3.3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, </w:t>
            </w:r>
            <w:hyperlink r:id="rId32" w:history="1">
              <w:r w:rsidRPr="000A64DA">
                <w:rPr>
                  <w:rStyle w:val="Hyperlink"/>
                  <w:b/>
                  <w:sz w:val="18"/>
                  <w:szCs w:val="20"/>
                </w:rPr>
                <w:t>3.4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>)</w:t>
            </w:r>
          </w:p>
          <w:p w:rsidR="000A64DA" w:rsidRPr="009608AB" w:rsidRDefault="000A64DA" w:rsidP="000A64DA">
            <w:pPr>
              <w:jc w:val="center"/>
              <w:rPr>
                <w:b/>
                <w:sz w:val="16"/>
                <w:szCs w:val="16"/>
              </w:rPr>
            </w:pPr>
            <w:hyperlink r:id="rId33" w:history="1">
              <w:r w:rsidRPr="000A64DA">
                <w:rPr>
                  <w:rStyle w:val="Hyperlink"/>
                  <w:b/>
                  <w:sz w:val="18"/>
                  <w:szCs w:val="20"/>
                </w:rPr>
                <w:t>3.7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 (equivalents and simplifying, compare order), </w:t>
            </w:r>
            <w:hyperlink r:id="rId34" w:history="1">
              <w:r w:rsidRPr="000A64DA">
                <w:rPr>
                  <w:rStyle w:val="Hyperlink"/>
                  <w:b/>
                  <w:sz w:val="18"/>
                  <w:szCs w:val="20"/>
                </w:rPr>
                <w:t>3.8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 (add and subtract), </w:t>
            </w:r>
            <w:hyperlink r:id="rId35" w:history="1">
              <w:r w:rsidRPr="000A64DA">
                <w:rPr>
                  <w:rStyle w:val="Hyperlink"/>
                  <w:b/>
                  <w:sz w:val="18"/>
                  <w:szCs w:val="20"/>
                </w:rPr>
                <w:t>3.5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 improper and mixed, </w:t>
            </w:r>
            <w:hyperlink r:id="rId36" w:history="1">
              <w:r w:rsidRPr="000A64DA">
                <w:rPr>
                  <w:rStyle w:val="Hyperlink"/>
                  <w:b/>
                  <w:sz w:val="18"/>
                  <w:szCs w:val="20"/>
                </w:rPr>
                <w:t>3.6</w:t>
              </w:r>
            </w:hyperlink>
            <w:r w:rsidRPr="000A64DA">
              <w:rPr>
                <w:b/>
                <w:color w:val="C45911" w:themeColor="accent2" w:themeShade="BF"/>
                <w:sz w:val="18"/>
                <w:szCs w:val="20"/>
              </w:rPr>
              <w:t xml:space="preserve"> multiplying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:rsidR="000A64DA" w:rsidRDefault="000A64D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A64DA" w:rsidRPr="00CB6C90" w:rsidRDefault="000A64D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0A64DA" w:rsidRPr="003B539E" w:rsidRDefault="000A64DA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0A64DA" w:rsidRPr="0033204A" w:rsidRDefault="000A64D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64DA" w:rsidRPr="0033204A" w:rsidRDefault="000A64D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A64DA" w:rsidRPr="0033204A" w:rsidRDefault="000A64D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0A64DA" w:rsidRDefault="000A64DA" w:rsidP="00A67FA2">
            <w:pPr>
              <w:jc w:val="center"/>
              <w:rPr>
                <w:b/>
                <w:sz w:val="18"/>
                <w:szCs w:val="18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Number: Fractions </w:t>
            </w: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</w:p>
          <w:p w:rsid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 6 weeks</w:t>
            </w:r>
          </w:p>
          <w:p w:rsidR="006239BD" w:rsidRDefault="006239BD" w:rsidP="000A64DA">
            <w:pPr>
              <w:jc w:val="center"/>
              <w:rPr>
                <w:b/>
                <w:sz w:val="24"/>
                <w:szCs w:val="24"/>
              </w:rPr>
            </w:pPr>
          </w:p>
          <w:p w:rsidR="006239BD" w:rsidRPr="006239BD" w:rsidRDefault="006239BD" w:rsidP="006239BD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Small Steps: 24</w:t>
            </w:r>
          </w:p>
          <w:p w:rsidR="000A64DA" w:rsidRDefault="000A64DA" w:rsidP="000A64D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</w:tcPr>
          <w:p w:rsidR="000A64DA" w:rsidRDefault="000A64DA" w:rsidP="000A64DA">
            <w:pPr>
              <w:rPr>
                <w:sz w:val="18"/>
                <w:szCs w:val="18"/>
              </w:rPr>
            </w:pPr>
          </w:p>
          <w:p w:rsid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Number: Decimals and Percentages </w:t>
            </w: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2 Weeks</w:t>
            </w:r>
          </w:p>
          <w:p w:rsidR="000A64DA" w:rsidRPr="000A64DA" w:rsidRDefault="006239BD" w:rsidP="000A64DA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Small Steps: 10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NCETM Spine: continue from y4 </w:t>
            </w:r>
            <w:hyperlink r:id="rId37" w:history="1">
              <w:r w:rsidRPr="000A64DA">
                <w:rPr>
                  <w:rStyle w:val="Hyperlink"/>
                  <w:b/>
                  <w:sz w:val="16"/>
                  <w:szCs w:val="18"/>
                </w:rPr>
                <w:t>1.23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and </w:t>
            </w:r>
            <w:hyperlink r:id="rId38" w:history="1">
              <w:r w:rsidRPr="000A64DA">
                <w:rPr>
                  <w:rStyle w:val="Hyperlink"/>
                  <w:b/>
                  <w:sz w:val="16"/>
                  <w:szCs w:val="18"/>
                </w:rPr>
                <w:t>1.24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(1/10, 1/100, 1/000ths)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hyperlink r:id="rId39" w:history="1">
              <w:r w:rsidRPr="000A64DA">
                <w:rPr>
                  <w:rStyle w:val="Hyperlink"/>
                  <w:b/>
                  <w:sz w:val="16"/>
                  <w:szCs w:val="18"/>
                </w:rPr>
                <w:t>1.24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(TP 3 compare and order)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hyperlink r:id="rId40" w:history="1">
              <w:r w:rsidRPr="000A64DA">
                <w:rPr>
                  <w:rStyle w:val="Hyperlink"/>
                  <w:b/>
                  <w:sz w:val="16"/>
                  <w:szCs w:val="18"/>
                </w:rPr>
                <w:t>3.10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FDP (TP1,TP2,TP4, TP5)</w:t>
            </w:r>
          </w:p>
        </w:tc>
        <w:tc>
          <w:tcPr>
            <w:tcW w:w="2725" w:type="dxa"/>
            <w:gridSpan w:val="4"/>
          </w:tcPr>
          <w:p w:rsidR="000A64DA" w:rsidRDefault="000A64DA" w:rsidP="00A67FA2">
            <w:pPr>
              <w:jc w:val="center"/>
              <w:rPr>
                <w:b/>
                <w:sz w:val="18"/>
                <w:szCs w:val="18"/>
              </w:rPr>
            </w:pPr>
          </w:p>
          <w:p w:rsidR="000A64DA" w:rsidRPr="006239BD" w:rsidRDefault="000A64DA" w:rsidP="00A67FA2">
            <w:pPr>
              <w:jc w:val="center"/>
              <w:rPr>
                <w:b/>
                <w:sz w:val="24"/>
                <w:szCs w:val="18"/>
              </w:rPr>
            </w:pPr>
            <w:r w:rsidRPr="006239BD">
              <w:rPr>
                <w:b/>
                <w:sz w:val="24"/>
                <w:szCs w:val="18"/>
              </w:rPr>
              <w:t xml:space="preserve">Number: Decimals </w:t>
            </w:r>
          </w:p>
          <w:p w:rsidR="000A64DA" w:rsidRPr="006239BD" w:rsidRDefault="000A64DA" w:rsidP="00A67FA2">
            <w:pPr>
              <w:jc w:val="center"/>
              <w:rPr>
                <w:b/>
                <w:sz w:val="24"/>
                <w:szCs w:val="18"/>
              </w:rPr>
            </w:pPr>
          </w:p>
          <w:p w:rsidR="000A64DA" w:rsidRPr="006239BD" w:rsidRDefault="000A64DA" w:rsidP="00A67FA2">
            <w:pPr>
              <w:jc w:val="center"/>
              <w:rPr>
                <w:b/>
                <w:sz w:val="24"/>
                <w:szCs w:val="18"/>
              </w:rPr>
            </w:pPr>
            <w:r w:rsidRPr="006239BD">
              <w:rPr>
                <w:b/>
                <w:sz w:val="24"/>
                <w:szCs w:val="18"/>
              </w:rPr>
              <w:t xml:space="preserve">3 Weeks </w:t>
            </w:r>
          </w:p>
          <w:p w:rsidR="000A64DA" w:rsidRDefault="000A64DA" w:rsidP="00A67FA2">
            <w:pPr>
              <w:jc w:val="center"/>
              <w:rPr>
                <w:b/>
                <w:sz w:val="18"/>
                <w:szCs w:val="18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0A64DA">
              <w:rPr>
                <w:b/>
                <w:color w:val="FF0000"/>
                <w:sz w:val="16"/>
                <w:szCs w:val="18"/>
              </w:rPr>
              <w:t>Small Steps: 12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NCETM Spine: ref back to </w:t>
            </w:r>
            <w:hyperlink r:id="rId41" w:history="1">
              <w:r w:rsidRPr="000A64DA">
                <w:rPr>
                  <w:rStyle w:val="Hyperlink"/>
                  <w:b/>
                  <w:sz w:val="16"/>
                  <w:szCs w:val="18"/>
                </w:rPr>
                <w:t>1.23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TP 4 -6 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  <w:hyperlink r:id="rId42" w:history="1">
              <w:r w:rsidRPr="000A64DA">
                <w:rPr>
                  <w:rStyle w:val="Hyperlink"/>
                  <w:b/>
                  <w:sz w:val="16"/>
                  <w:szCs w:val="18"/>
                </w:rPr>
                <w:t>1.24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(TP 4 &amp; 6)</w:t>
            </w:r>
          </w:p>
          <w:p w:rsidR="000A64DA" w:rsidRPr="005764C6" w:rsidRDefault="000A64DA" w:rsidP="000A64DA">
            <w:pPr>
              <w:jc w:val="center"/>
              <w:rPr>
                <w:b/>
                <w:sz w:val="18"/>
                <w:szCs w:val="18"/>
              </w:rPr>
            </w:pPr>
            <w:hyperlink r:id="rId43" w:history="1">
              <w:r w:rsidRPr="000A64DA">
                <w:rPr>
                  <w:rStyle w:val="Hyperlink"/>
                  <w:b/>
                  <w:sz w:val="16"/>
                  <w:szCs w:val="18"/>
                </w:rPr>
                <w:t>2.19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TP 2 and </w:t>
            </w:r>
            <w:hyperlink r:id="rId44" w:history="1">
              <w:r w:rsidRPr="000A64DA">
                <w:rPr>
                  <w:rStyle w:val="Hyperlink"/>
                  <w:b/>
                  <w:sz w:val="16"/>
                  <w:szCs w:val="18"/>
                </w:rPr>
                <w:t>2.29</w:t>
              </w:r>
            </w:hyperlink>
            <w:r w:rsidRPr="000A64DA">
              <w:rPr>
                <w:b/>
                <w:color w:val="C45911" w:themeColor="accent2" w:themeShade="BF"/>
                <w:sz w:val="16"/>
                <w:szCs w:val="18"/>
              </w:rPr>
              <w:t xml:space="preserve"> (decimals by 10,100,1000)</w:t>
            </w:r>
          </w:p>
        </w:tc>
        <w:tc>
          <w:tcPr>
            <w:tcW w:w="1173" w:type="dxa"/>
            <w:gridSpan w:val="2"/>
            <w:textDirection w:val="btLr"/>
          </w:tcPr>
          <w:p w:rsidR="000A64DA" w:rsidRPr="00CB6C90" w:rsidRDefault="000A64D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0A64DA" w:rsidRPr="00CB6C90" w:rsidRDefault="000A64D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347" w:type="dxa"/>
            <w:tcBorders>
              <w:bottom w:val="nil"/>
              <w:right w:val="nil"/>
            </w:tcBorders>
            <w:textDirection w:val="btLr"/>
          </w:tcPr>
          <w:p w:rsidR="000A64DA" w:rsidRPr="0033204A" w:rsidRDefault="000A64D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F40C7" w:rsidRPr="0033204A" w:rsidTr="00100889">
        <w:trPr>
          <w:gridAfter w:val="6"/>
          <w:wAfter w:w="5104" w:type="dxa"/>
          <w:cantSplit/>
          <w:trHeight w:val="362"/>
        </w:trPr>
        <w:tc>
          <w:tcPr>
            <w:tcW w:w="7067" w:type="dxa"/>
            <w:gridSpan w:val="8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F40C7" w:rsidRPr="001D63CD" w:rsidRDefault="009F40C7" w:rsidP="009608AB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 xml:space="preserve"> Summer 1 – 5 Weeks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10"/>
            <w:shd w:val="clear" w:color="auto" w:fill="FFE599" w:themeFill="accent4" w:themeFillTint="66"/>
          </w:tcPr>
          <w:p w:rsidR="009F40C7" w:rsidRPr="001D63CD" w:rsidRDefault="009F40C7" w:rsidP="009608AB">
            <w:pPr>
              <w:ind w:right="113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>Summer 2 – 5 Weeks</w:t>
            </w:r>
          </w:p>
        </w:tc>
      </w:tr>
      <w:tr w:rsidR="009F40C7" w:rsidRPr="0033204A" w:rsidTr="00100889">
        <w:trPr>
          <w:gridAfter w:val="6"/>
          <w:wAfter w:w="5104" w:type="dxa"/>
          <w:cantSplit/>
          <w:trHeight w:val="362"/>
        </w:trPr>
        <w:tc>
          <w:tcPr>
            <w:tcW w:w="467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proofErr w:type="spellStart"/>
            <w:r w:rsidRPr="00703888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703888">
              <w:rPr>
                <w:b/>
                <w:color w:val="000000" w:themeColor="text1"/>
                <w:sz w:val="20"/>
                <w:szCs w:val="20"/>
              </w:rPr>
              <w:t xml:space="preserve"> Y1 Testing Window</w:t>
            </w: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Y1 Testing Window</w:t>
            </w:r>
          </w:p>
        </w:tc>
        <w:tc>
          <w:tcPr>
            <w:tcW w:w="1427" w:type="dxa"/>
            <w:gridSpan w:val="2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Y1 QLA Deadline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888">
              <w:rPr>
                <w:b/>
                <w:color w:val="000000" w:themeColor="text1"/>
                <w:sz w:val="20"/>
                <w:szCs w:val="20"/>
              </w:rPr>
              <w:t>Y1 IFT Reports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40C7" w:rsidRPr="0033204A" w:rsidTr="00100889">
        <w:trPr>
          <w:gridAfter w:val="6"/>
          <w:wAfter w:w="5104" w:type="dxa"/>
          <w:cantSplit/>
          <w:trHeight w:val="109"/>
        </w:trPr>
        <w:tc>
          <w:tcPr>
            <w:tcW w:w="467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Y3-5 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>Testing Window</w:t>
            </w: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33204A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33204A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6"/>
            <w:shd w:val="clear" w:color="auto" w:fill="D9D9D9" w:themeFill="background1" w:themeFillShade="D9"/>
          </w:tcPr>
          <w:p w:rsidR="009F40C7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Y3-5 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>Testing Window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QLA Deadline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 xml:space="preserve"> IFT Reports</w:t>
            </w:r>
          </w:p>
        </w:tc>
      </w:tr>
      <w:tr w:rsidR="000A64DA" w:rsidRPr="0033204A" w:rsidTr="006239BD">
        <w:trPr>
          <w:gridAfter w:val="6"/>
          <w:wAfter w:w="5104" w:type="dxa"/>
          <w:cantSplit/>
          <w:trHeight w:val="2338"/>
        </w:trPr>
        <w:tc>
          <w:tcPr>
            <w:tcW w:w="939" w:type="dxa"/>
            <w:shd w:val="clear" w:color="auto" w:fill="1F4E79" w:themeFill="accent1" w:themeFillShade="80"/>
            <w:textDirection w:val="btLr"/>
          </w:tcPr>
          <w:p w:rsidR="000A64DA" w:rsidRPr="00BE6AF7" w:rsidRDefault="000A64DA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1229" w:type="dxa"/>
          </w:tcPr>
          <w:p w:rsidR="000A64DA" w:rsidRDefault="000A64DA" w:rsidP="00A67FA2">
            <w:pPr>
              <w:jc w:val="center"/>
              <w:rPr>
                <w:b/>
                <w:sz w:val="24"/>
                <w:szCs w:val="24"/>
              </w:rPr>
            </w:pPr>
          </w:p>
          <w:p w:rsidR="000A64DA" w:rsidRDefault="000A64DA" w:rsidP="000A64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Number: Decimals </w:t>
            </w:r>
          </w:p>
          <w:p w:rsidR="000A64DA" w:rsidRDefault="000A64DA" w:rsidP="000A64DA">
            <w:pPr>
              <w:jc w:val="center"/>
              <w:rPr>
                <w:b/>
                <w:sz w:val="18"/>
                <w:szCs w:val="18"/>
              </w:rPr>
            </w:pPr>
          </w:p>
          <w:p w:rsidR="000A64DA" w:rsidRDefault="000A64DA" w:rsidP="000A64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Weeks </w:t>
            </w:r>
          </w:p>
          <w:p w:rsidR="000A64DA" w:rsidRDefault="000A64DA" w:rsidP="000A64DA">
            <w:pPr>
              <w:jc w:val="center"/>
              <w:rPr>
                <w:b/>
                <w:sz w:val="18"/>
                <w:szCs w:val="18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color w:val="FF0000"/>
                <w:sz w:val="12"/>
                <w:szCs w:val="18"/>
              </w:rPr>
            </w:pPr>
            <w:r w:rsidRPr="000A64DA">
              <w:rPr>
                <w:b/>
                <w:color w:val="FF0000"/>
                <w:sz w:val="12"/>
                <w:szCs w:val="18"/>
              </w:rPr>
              <w:t>Small Steps: 12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2"/>
                <w:szCs w:val="18"/>
              </w:rPr>
            </w:pPr>
            <w:r w:rsidRPr="000A64DA">
              <w:rPr>
                <w:b/>
                <w:color w:val="C45911" w:themeColor="accent2" w:themeShade="BF"/>
                <w:sz w:val="12"/>
                <w:szCs w:val="18"/>
              </w:rPr>
              <w:t xml:space="preserve">NCETM Spine: ref back to </w:t>
            </w:r>
            <w:hyperlink r:id="rId45" w:history="1">
              <w:r w:rsidRPr="000A64DA">
                <w:rPr>
                  <w:rStyle w:val="Hyperlink"/>
                  <w:b/>
                  <w:sz w:val="12"/>
                  <w:szCs w:val="18"/>
                </w:rPr>
                <w:t>1.23</w:t>
              </w:r>
            </w:hyperlink>
            <w:r w:rsidRPr="000A64DA">
              <w:rPr>
                <w:b/>
                <w:color w:val="C45911" w:themeColor="accent2" w:themeShade="BF"/>
                <w:sz w:val="12"/>
                <w:szCs w:val="18"/>
              </w:rPr>
              <w:t xml:space="preserve"> TP 4 -6 </w:t>
            </w:r>
          </w:p>
          <w:p w:rsidR="000A64DA" w:rsidRPr="000A64DA" w:rsidRDefault="000A64DA" w:rsidP="000A64DA">
            <w:pPr>
              <w:jc w:val="center"/>
              <w:rPr>
                <w:b/>
                <w:color w:val="C45911" w:themeColor="accent2" w:themeShade="BF"/>
                <w:sz w:val="12"/>
                <w:szCs w:val="18"/>
              </w:rPr>
            </w:pPr>
            <w:hyperlink r:id="rId46" w:history="1">
              <w:r w:rsidRPr="000A64DA">
                <w:rPr>
                  <w:rStyle w:val="Hyperlink"/>
                  <w:b/>
                  <w:sz w:val="12"/>
                  <w:szCs w:val="18"/>
                </w:rPr>
                <w:t>1.24</w:t>
              </w:r>
            </w:hyperlink>
            <w:r w:rsidRPr="000A64DA">
              <w:rPr>
                <w:b/>
                <w:color w:val="C45911" w:themeColor="accent2" w:themeShade="BF"/>
                <w:sz w:val="12"/>
                <w:szCs w:val="18"/>
              </w:rPr>
              <w:t xml:space="preserve"> (TP 4 &amp; 6)</w:t>
            </w:r>
          </w:p>
          <w:p w:rsid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hyperlink r:id="rId47" w:history="1">
              <w:r w:rsidRPr="000A64DA">
                <w:rPr>
                  <w:rStyle w:val="Hyperlink"/>
                  <w:b/>
                  <w:sz w:val="12"/>
                  <w:szCs w:val="18"/>
                </w:rPr>
                <w:t>2.19</w:t>
              </w:r>
            </w:hyperlink>
            <w:r w:rsidRPr="000A64DA">
              <w:rPr>
                <w:b/>
                <w:color w:val="C45911" w:themeColor="accent2" w:themeShade="BF"/>
                <w:sz w:val="12"/>
                <w:szCs w:val="18"/>
              </w:rPr>
              <w:t xml:space="preserve">TP 2 and </w:t>
            </w:r>
            <w:hyperlink r:id="rId48" w:history="1">
              <w:r w:rsidRPr="000A64DA">
                <w:rPr>
                  <w:rStyle w:val="Hyperlink"/>
                  <w:b/>
                  <w:sz w:val="12"/>
                  <w:szCs w:val="18"/>
                </w:rPr>
                <w:t>2.29</w:t>
              </w:r>
            </w:hyperlink>
            <w:r w:rsidRPr="000A64DA">
              <w:rPr>
                <w:b/>
                <w:color w:val="C45911" w:themeColor="accent2" w:themeShade="BF"/>
                <w:sz w:val="12"/>
                <w:szCs w:val="18"/>
              </w:rPr>
              <w:t xml:space="preserve"> (decimals by 10,100,1000)</w:t>
            </w:r>
          </w:p>
        </w:tc>
        <w:tc>
          <w:tcPr>
            <w:tcW w:w="3627" w:type="dxa"/>
            <w:gridSpan w:val="5"/>
          </w:tcPr>
          <w:p w:rsidR="000A64DA" w:rsidRDefault="000A64DA" w:rsidP="00A67FA2">
            <w:pPr>
              <w:jc w:val="center"/>
              <w:rPr>
                <w:b/>
                <w:sz w:val="24"/>
                <w:szCs w:val="24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Geometry: Properties of Shape</w:t>
            </w: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3 Weeks</w:t>
            </w:r>
            <w:r w:rsidRPr="000A64D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A64DA" w:rsidRPr="000A64DA" w:rsidRDefault="000A64DA" w:rsidP="000A64D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A64DA" w:rsidRPr="000A64DA" w:rsidRDefault="00715137" w:rsidP="000A64DA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Small Steps: 13</w:t>
            </w:r>
          </w:p>
          <w:p w:rsidR="000A64DA" w:rsidRPr="000A64DA" w:rsidRDefault="000A64DA" w:rsidP="000A64DA">
            <w:pPr>
              <w:jc w:val="center"/>
              <w:rPr>
                <w:b/>
                <w:sz w:val="20"/>
                <w:szCs w:val="24"/>
              </w:rPr>
            </w:pPr>
            <w:r w:rsidRPr="000A64DA">
              <w:rPr>
                <w:b/>
                <w:color w:val="C45911" w:themeColor="accent2" w:themeShade="BF"/>
                <w:sz w:val="20"/>
                <w:szCs w:val="24"/>
              </w:rPr>
              <w:t>NCETM Spine: N/A</w:t>
            </w:r>
          </w:p>
          <w:p w:rsidR="000A64DA" w:rsidRPr="005764C6" w:rsidRDefault="000A64DA" w:rsidP="008939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extDirection w:val="btLr"/>
          </w:tcPr>
          <w:p w:rsidR="000A64DA" w:rsidRPr="00E213A0" w:rsidRDefault="000A64DA" w:rsidP="009608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Consolidation &amp; Problem Solving</w:t>
            </w:r>
          </w:p>
        </w:tc>
        <w:tc>
          <w:tcPr>
            <w:tcW w:w="3815" w:type="dxa"/>
            <w:gridSpan w:val="4"/>
            <w:tcBorders>
              <w:top w:val="nil"/>
              <w:bottom w:val="nil"/>
              <w:right w:val="nil"/>
            </w:tcBorders>
          </w:tcPr>
          <w:p w:rsidR="000A64DA" w:rsidRPr="0033204A" w:rsidRDefault="000A64D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A64DA" w:rsidRPr="0033204A" w:rsidRDefault="000A64D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:rsidR="000A64DA" w:rsidRDefault="000A64DA" w:rsidP="005764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Geometry: Position &amp; Direction</w:t>
            </w:r>
          </w:p>
          <w:p w:rsid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:rsidR="000A64DA" w:rsidRDefault="000A64DA" w:rsidP="000A64DA">
            <w:pPr>
              <w:jc w:val="center"/>
              <w:rPr>
                <w:b/>
                <w:sz w:val="32"/>
                <w:szCs w:val="24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0A64DA">
              <w:rPr>
                <w:b/>
                <w:color w:val="FF0000"/>
                <w:sz w:val="20"/>
                <w:szCs w:val="24"/>
              </w:rPr>
              <w:t>Small Steps: 9</w:t>
            </w:r>
          </w:p>
          <w:p w:rsidR="000A64DA" w:rsidRPr="000A64DA" w:rsidRDefault="000A64DA" w:rsidP="000A64DA">
            <w:pPr>
              <w:jc w:val="center"/>
              <w:rPr>
                <w:b/>
                <w:szCs w:val="24"/>
              </w:rPr>
            </w:pPr>
            <w:r w:rsidRPr="000A64DA">
              <w:rPr>
                <w:b/>
                <w:color w:val="C45911" w:themeColor="accent2" w:themeShade="BF"/>
                <w:sz w:val="20"/>
                <w:szCs w:val="24"/>
              </w:rPr>
              <w:t>NCETM Spine: N/A</w:t>
            </w:r>
          </w:p>
        </w:tc>
        <w:tc>
          <w:tcPr>
            <w:tcW w:w="2146" w:type="dxa"/>
            <w:gridSpan w:val="5"/>
          </w:tcPr>
          <w:p w:rsidR="000A64DA" w:rsidRDefault="000A64DA" w:rsidP="0017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A64DA" w:rsidRDefault="000A64DA" w:rsidP="000A64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Measurement: Covering Units</w:t>
            </w:r>
          </w:p>
          <w:p w:rsidR="000A64DA" w:rsidRPr="000A64DA" w:rsidRDefault="000A64DA" w:rsidP="000A64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A64DA" w:rsidRDefault="000A64DA" w:rsidP="000A64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2 Weeks </w:t>
            </w:r>
          </w:p>
          <w:p w:rsidR="000A64DA" w:rsidRPr="000A64DA" w:rsidRDefault="000A64DA" w:rsidP="000A64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A64DA" w:rsidRPr="000A64DA" w:rsidRDefault="00715137" w:rsidP="000A64DA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Small Steps: 7</w:t>
            </w:r>
          </w:p>
          <w:p w:rsidR="000A64DA" w:rsidRPr="005764C6" w:rsidRDefault="000A64DA" w:rsidP="000A64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64DA">
              <w:rPr>
                <w:b/>
                <w:color w:val="C45911" w:themeColor="accent2" w:themeShade="BF"/>
                <w:sz w:val="20"/>
                <w:szCs w:val="24"/>
              </w:rPr>
              <w:t>NCETM Spine: (</w:t>
            </w:r>
            <w:hyperlink r:id="rId49" w:history="1">
              <w:r w:rsidRPr="000A64DA">
                <w:rPr>
                  <w:rStyle w:val="Hyperlink"/>
                  <w:b/>
                  <w:sz w:val="20"/>
                  <w:szCs w:val="24"/>
                </w:rPr>
                <w:t>1.24</w:t>
              </w:r>
            </w:hyperlink>
            <w:r w:rsidRPr="000A64DA">
              <w:rPr>
                <w:b/>
                <w:color w:val="C45911" w:themeColor="accent2" w:themeShade="BF"/>
                <w:sz w:val="20"/>
                <w:szCs w:val="24"/>
              </w:rPr>
              <w:t xml:space="preserve"> TP5)</w:t>
            </w:r>
          </w:p>
        </w:tc>
        <w:tc>
          <w:tcPr>
            <w:tcW w:w="1073" w:type="dxa"/>
          </w:tcPr>
          <w:p w:rsidR="000A64DA" w:rsidRDefault="000A64DA" w:rsidP="0017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A64DA" w:rsidRDefault="000A64DA" w:rsidP="000A64DA">
            <w:pPr>
              <w:jc w:val="center"/>
              <w:rPr>
                <w:b/>
                <w:sz w:val="20"/>
                <w:szCs w:val="20"/>
              </w:rPr>
            </w:pPr>
            <w:r w:rsidRPr="000A64DA">
              <w:rPr>
                <w:b/>
                <w:sz w:val="20"/>
                <w:szCs w:val="20"/>
              </w:rPr>
              <w:t>Measurement: Volume</w:t>
            </w:r>
          </w:p>
          <w:p w:rsidR="000A64DA" w:rsidRDefault="000A64DA" w:rsidP="000A64DA">
            <w:pPr>
              <w:jc w:val="center"/>
              <w:rPr>
                <w:b/>
                <w:sz w:val="20"/>
                <w:szCs w:val="20"/>
              </w:rPr>
            </w:pPr>
          </w:p>
          <w:p w:rsidR="000A64DA" w:rsidRPr="000A64DA" w:rsidRDefault="000A64DA" w:rsidP="000A6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Week</w:t>
            </w:r>
          </w:p>
          <w:p w:rsidR="000A64DA" w:rsidRPr="000A64DA" w:rsidRDefault="000A64DA" w:rsidP="000A64DA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A64DA">
              <w:rPr>
                <w:b/>
                <w:color w:val="FF0000"/>
                <w:sz w:val="16"/>
                <w:szCs w:val="20"/>
              </w:rPr>
              <w:t>Small Steps: 4</w:t>
            </w:r>
          </w:p>
          <w:p w:rsidR="000A64DA" w:rsidRPr="005764C6" w:rsidRDefault="000A64DA" w:rsidP="000A64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64DA">
              <w:rPr>
                <w:b/>
                <w:color w:val="C45911" w:themeColor="accent2" w:themeShade="BF"/>
                <w:sz w:val="16"/>
                <w:szCs w:val="20"/>
              </w:rPr>
              <w:t xml:space="preserve">NCETM Spine: </w:t>
            </w:r>
            <w:hyperlink r:id="rId50" w:history="1">
              <w:r w:rsidRPr="000A64DA">
                <w:rPr>
                  <w:rStyle w:val="Hyperlink"/>
                  <w:b/>
                  <w:sz w:val="16"/>
                  <w:szCs w:val="20"/>
                </w:rPr>
                <w:t>2.20</w:t>
              </w:r>
            </w:hyperlink>
          </w:p>
        </w:tc>
        <w:tc>
          <w:tcPr>
            <w:tcW w:w="1187" w:type="dxa"/>
            <w:textDirection w:val="btLr"/>
          </w:tcPr>
          <w:p w:rsidR="000A64DA" w:rsidRPr="00CB6C90" w:rsidRDefault="000A64DA" w:rsidP="009608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Consolidation/</w:t>
            </w:r>
          </w:p>
          <w:p w:rsidR="000A64DA" w:rsidRDefault="000A64DA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Assessment</w:t>
            </w:r>
          </w:p>
        </w:tc>
      </w:tr>
    </w:tbl>
    <w:p w:rsidR="006A39C4" w:rsidRPr="00CF6CEB" w:rsidRDefault="002F16E1" w:rsidP="009608AB">
      <w:pPr>
        <w:jc w:val="center"/>
        <w:rPr>
          <w:sz w:val="40"/>
          <w:szCs w:val="56"/>
          <w:u w:val="single"/>
        </w:rPr>
      </w:pPr>
      <w:r>
        <w:rPr>
          <w:sz w:val="40"/>
          <w:szCs w:val="56"/>
          <w:u w:val="single"/>
        </w:rPr>
        <w:t>YEAR 5</w:t>
      </w:r>
      <w:r w:rsidR="00E93206">
        <w:rPr>
          <w:sz w:val="40"/>
          <w:szCs w:val="56"/>
          <w:u w:val="single"/>
        </w:rPr>
        <w:t xml:space="preserve"> – KS2</w:t>
      </w:r>
      <w:r w:rsidR="00CF6CEB">
        <w:rPr>
          <w:sz w:val="40"/>
          <w:szCs w:val="56"/>
          <w:u w:val="single"/>
        </w:rPr>
        <w:t xml:space="preserve"> </w:t>
      </w:r>
      <w:r w:rsidR="00C306A4" w:rsidRPr="00D05725">
        <w:rPr>
          <w:sz w:val="40"/>
          <w:szCs w:val="56"/>
          <w:u w:val="single"/>
        </w:rPr>
        <w:t>Mathematics Curriculum Map 2021-22</w:t>
      </w:r>
    </w:p>
    <w:p w:rsidR="000C77B9" w:rsidRPr="00B2111F" w:rsidRDefault="00525E2B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Pr="00B2111F">
        <w:rPr>
          <w:b/>
          <w:sz w:val="32"/>
          <w:szCs w:val="56"/>
        </w:rPr>
        <w:t xml:space="preserve">ar </w:t>
      </w:r>
      <w:r w:rsidR="002F16E1">
        <w:rPr>
          <w:b/>
          <w:sz w:val="32"/>
          <w:szCs w:val="56"/>
        </w:rPr>
        <w:t>5</w:t>
      </w:r>
      <w:r w:rsidRPr="00B2111F">
        <w:rPr>
          <w:b/>
          <w:sz w:val="32"/>
          <w:szCs w:val="56"/>
        </w:rPr>
        <w:t xml:space="preserve"> National Curriculum Objectives</w:t>
      </w:r>
      <w:r w:rsidR="00E976B3" w:rsidRPr="00B2111F">
        <w:rPr>
          <w:b/>
          <w:sz w:val="32"/>
          <w:szCs w:val="56"/>
        </w:rPr>
        <w:t>, White Rose Small Steps &amp; NCTEM Spine Teaching Points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2894"/>
        <w:gridCol w:w="2552"/>
        <w:gridCol w:w="1843"/>
        <w:gridCol w:w="1133"/>
        <w:gridCol w:w="1985"/>
        <w:gridCol w:w="780"/>
        <w:gridCol w:w="424"/>
        <w:gridCol w:w="3190"/>
        <w:gridCol w:w="1418"/>
        <w:gridCol w:w="1204"/>
        <w:gridCol w:w="213"/>
        <w:gridCol w:w="3969"/>
      </w:tblGrid>
      <w:tr w:rsidR="00A172B4" w:rsidRPr="00B2111F" w:rsidTr="008B1BB0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:rsidR="00A172B4" w:rsidRPr="00B2111F" w:rsidRDefault="00A172B4" w:rsidP="00A172B4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2894" w:type="dxa"/>
            <w:shd w:val="clear" w:color="auto" w:fill="F7CAAC" w:themeFill="accent2" w:themeFillTint="66"/>
          </w:tcPr>
          <w:p w:rsidR="00A172B4" w:rsidRPr="00887257" w:rsidRDefault="007642EA" w:rsidP="00A172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Place Value  – 3</w:t>
            </w:r>
            <w:r w:rsidR="00A172B4">
              <w:rPr>
                <w:b/>
                <w:sz w:val="24"/>
                <w:szCs w:val="24"/>
              </w:rPr>
              <w:t xml:space="preserve"> </w:t>
            </w:r>
            <w:r w:rsidR="00A172B4"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4395" w:type="dxa"/>
            <w:gridSpan w:val="2"/>
            <w:shd w:val="clear" w:color="auto" w:fill="F7CAAC" w:themeFill="accent2" w:themeFillTint="66"/>
          </w:tcPr>
          <w:p w:rsidR="00A172B4" w:rsidRPr="00887257" w:rsidRDefault="00A172B4" w:rsidP="00A172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Pr="00887257">
              <w:rPr>
                <w:b/>
                <w:sz w:val="24"/>
                <w:szCs w:val="24"/>
              </w:rPr>
              <w:t>Additi</w:t>
            </w:r>
            <w:r w:rsidR="007642EA">
              <w:rPr>
                <w:b/>
                <w:sz w:val="24"/>
                <w:szCs w:val="24"/>
              </w:rPr>
              <w:t xml:space="preserve">on &amp; Subtraction – 2 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</w:tcPr>
          <w:p w:rsidR="00A172B4" w:rsidRDefault="007642EA" w:rsidP="00A17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– 2 Weeks</w:t>
            </w:r>
          </w:p>
          <w:p w:rsidR="00A172B4" w:rsidRPr="00887257" w:rsidRDefault="00A172B4" w:rsidP="00A172B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F7CAAC" w:themeFill="accent2" w:themeFillTint="66"/>
          </w:tcPr>
          <w:p w:rsidR="007642EA" w:rsidRDefault="007642EA" w:rsidP="007642E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: Multiplication &amp; Division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A172B4" w:rsidRPr="00887257" w:rsidRDefault="007642EA" w:rsidP="007642E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:rsidR="00A172B4" w:rsidRPr="00294347" w:rsidRDefault="007642EA" w:rsidP="00A172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Length &amp; Perimeter – 2 Weeks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A172B4" w:rsidRDefault="00A172B4" w:rsidP="00A172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: Multiplication &amp; Division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A172B4" w:rsidRPr="00294347" w:rsidRDefault="00A172B4" w:rsidP="00A172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7642EA" w:rsidRPr="0033204A" w:rsidTr="008B1BB0">
        <w:trPr>
          <w:cantSplit/>
          <w:trHeight w:val="269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642EA" w:rsidRPr="009138AD" w:rsidRDefault="007642EA" w:rsidP="007642EA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2894" w:type="dxa"/>
          </w:tcPr>
          <w:p w:rsidR="007642EA" w:rsidRPr="002719EC" w:rsidRDefault="007642EA" w:rsidP="007642EA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read, write, order and compare numbers to at least 1,000,000 and determine the value of each digit</w:t>
            </w:r>
          </w:p>
          <w:p w:rsidR="007642EA" w:rsidRPr="002719EC" w:rsidRDefault="007642EA" w:rsidP="007642EA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count forwards or backwards in steps of powers of 10 for any given number up to 1,000,000</w:t>
            </w:r>
          </w:p>
          <w:p w:rsidR="007642EA" w:rsidRPr="002719EC" w:rsidRDefault="007642EA" w:rsidP="007642EA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interpret negative numbers in context, count forwards and backwards with positive and negative whole numbers, including through 0</w:t>
            </w:r>
          </w:p>
          <w:p w:rsidR="007642EA" w:rsidRPr="002719EC" w:rsidRDefault="007642EA" w:rsidP="007642EA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round any number up to 1,000,000 to the nearest 10, 100, 1,000, 10,000 and 100,000</w:t>
            </w:r>
          </w:p>
          <w:p w:rsidR="007642EA" w:rsidRPr="002719EC" w:rsidRDefault="007642EA" w:rsidP="007642EA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number problems and practical problems that involve all of the above</w:t>
            </w:r>
          </w:p>
          <w:p w:rsidR="007642EA" w:rsidRPr="002719EC" w:rsidRDefault="007642EA" w:rsidP="007642EA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read Roman numerals to 1,000 (M) and recognise years written in Roman numerals</w:t>
            </w:r>
          </w:p>
        </w:tc>
        <w:tc>
          <w:tcPr>
            <w:tcW w:w="4395" w:type="dxa"/>
            <w:gridSpan w:val="2"/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add and subtract whole numbers with more than 4 digits, including using formal written methods (columnar addition and subtraction)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add and subtract numbers mentally with increasingly large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</w:tc>
        <w:tc>
          <w:tcPr>
            <w:tcW w:w="3118" w:type="dxa"/>
            <w:gridSpan w:val="2"/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comparison, sum and difference problems using information presented in a line graph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complete, read and interpret information in tables, including timetables</w:t>
            </w:r>
          </w:p>
        </w:tc>
        <w:tc>
          <w:tcPr>
            <w:tcW w:w="4394" w:type="dxa"/>
            <w:gridSpan w:val="3"/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identify multiples and factors, including finding all factor pairs of a number, and common factors of 2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know and use the vocabulary of prime numbers, prime factors and composite (non-prime)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establish whether a number up to 100 is prime and recall prime numbers up to 19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numbers mentally, drawing upon known facts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whole numbers and those involving decimals by 10, 100 and 1,000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recognise and use square numbers and cube numbers, and the notation for squared (²) and cubed (³)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using their knowledge of factors and multiples, squares and cubes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835" w:type="dxa"/>
            <w:gridSpan w:val="3"/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measure and calculate the perimeter of composite rectilinear shapes in centimetres and metres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estimate volume [for example, using 1 cm³ blocks to build cuboids (including cubes)] and capacity [for example, using water]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converting between units of time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</w:tc>
        <w:tc>
          <w:tcPr>
            <w:tcW w:w="3969" w:type="dxa"/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identify multiples and factors, including finding all factor pairs of a number, and common factors of 2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know and use the vocabulary of prime numbers, prime factors and composite (non-prime)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establish whether a number up to 100 is prime and recall prime numbers up to 19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numbers mentally, drawing upon known facts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whole numbers and those involving decimals by 10, 100 and 1,000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recognise and use square numbers and cube numbers, and the notation for squared (²) and cubed (³)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using their knowledge of factors and multiples, squares and cubes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</w:tr>
      <w:tr w:rsidR="007642EA" w:rsidRPr="0033204A" w:rsidTr="008B1BB0">
        <w:trPr>
          <w:cantSplit/>
          <w:trHeight w:val="2896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642EA" w:rsidRPr="009138AD" w:rsidRDefault="007642EA" w:rsidP="007642EA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1000s, 100s, 10s and 1s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Numbers to 10,000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Rounding to the nearest 10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Rounding to the nearest 100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Round to the nearest 10, 100 and 1,000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Numbers to 100.000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Numbers to a million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Counting in 10s, 100s, 1,000s, 10,000s and 100,000s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Compare and order numbers to one million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Negative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Roman Numerals to 1,000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Add two 4-digit numbers – one exchange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Add two 4-digit numbers – one exchange 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Add whole numbers with more than 4 digits (column method)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Subtract two 4-digit numbers – one exchange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Subtract two 4-digit numbers – more than one exchange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Subtract whole numbers with more than 4-digits (column method)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Round to estimate and approximate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Inverse operations (addition and subtraction)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Multi-step addition and subtraction problems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Interpret charts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Comparison, sum and difference 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Introduce line graphs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Read and interpret line graphs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Draw line graphs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Use line graphs to solve problems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Read and interpret tables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Two-way tables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Times-tables </w:t>
            </w:r>
            <w:r w:rsidRPr="002719EC">
              <w:rPr>
                <w:sz w:val="16"/>
                <w:szCs w:val="18"/>
              </w:rPr>
              <w:tab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Factors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Common factors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Prime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Square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Cube numbers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 by 10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 by 100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 by 10, 100 and 1,000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by 10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by 100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by 10, 100 and 1,000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Multiples of 10, 100 and 1,000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Measure perimeter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Perimeter on a grid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Perimeter of rectangles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Perimeter of rectilinear shapes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Calculate perimeter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Counting squares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Area of rectangles 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Area of compound shapes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Area of irregular shapes </w:t>
            </w:r>
          </w:p>
        </w:tc>
        <w:tc>
          <w:tcPr>
            <w:tcW w:w="3969" w:type="dxa"/>
          </w:tcPr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 2-digits by 1-digit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</w:t>
            </w:r>
            <w:r w:rsidRPr="002719EC">
              <w:rPr>
                <w:b/>
                <w:sz w:val="16"/>
                <w:szCs w:val="18"/>
              </w:rPr>
              <w:t xml:space="preserve"> </w:t>
            </w:r>
            <w:r w:rsidRPr="002719EC">
              <w:rPr>
                <w:sz w:val="16"/>
                <w:szCs w:val="18"/>
              </w:rPr>
              <w:t>3-digits by 1-digit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</w:t>
            </w:r>
            <w:r w:rsidRPr="002719EC">
              <w:rPr>
                <w:b/>
                <w:sz w:val="16"/>
                <w:szCs w:val="18"/>
              </w:rPr>
              <w:t xml:space="preserve"> </w:t>
            </w:r>
            <w:r w:rsidRPr="002719EC">
              <w:rPr>
                <w:sz w:val="16"/>
                <w:szCs w:val="18"/>
              </w:rPr>
              <w:t>4-digits by 1-digit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</w:t>
            </w:r>
            <w:r w:rsidRPr="002719EC">
              <w:rPr>
                <w:b/>
                <w:sz w:val="16"/>
                <w:szCs w:val="18"/>
              </w:rPr>
              <w:t xml:space="preserve"> </w:t>
            </w:r>
            <w:r w:rsidRPr="002719EC">
              <w:rPr>
                <w:sz w:val="16"/>
                <w:szCs w:val="18"/>
              </w:rPr>
              <w:t>2-digits (area model)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</w:t>
            </w:r>
            <w:r w:rsidRPr="002719EC">
              <w:rPr>
                <w:b/>
                <w:sz w:val="16"/>
                <w:szCs w:val="18"/>
              </w:rPr>
              <w:t xml:space="preserve"> </w:t>
            </w:r>
            <w:r w:rsidRPr="002719EC">
              <w:rPr>
                <w:sz w:val="16"/>
                <w:szCs w:val="18"/>
              </w:rPr>
              <w:t>2-digits by 2-digits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</w:t>
            </w:r>
            <w:r w:rsidRPr="002719EC">
              <w:rPr>
                <w:b/>
                <w:sz w:val="16"/>
                <w:szCs w:val="18"/>
              </w:rPr>
              <w:t xml:space="preserve"> </w:t>
            </w:r>
            <w:r w:rsidRPr="002719EC">
              <w:rPr>
                <w:sz w:val="16"/>
                <w:szCs w:val="18"/>
              </w:rPr>
              <w:t>3-digits by 2-digits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Multiply</w:t>
            </w:r>
            <w:r w:rsidRPr="002719EC">
              <w:rPr>
                <w:b/>
                <w:sz w:val="16"/>
                <w:szCs w:val="18"/>
              </w:rPr>
              <w:t xml:space="preserve"> </w:t>
            </w:r>
            <w:r w:rsidRPr="002719EC">
              <w:rPr>
                <w:sz w:val="16"/>
                <w:szCs w:val="18"/>
              </w:rPr>
              <w:t>4-digits by 2-digits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2-digits by 1-digit (1)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2-digits by 1-digit (2)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3-digits by 1-digit (1)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>Divide 4-digits by 1-digit (1)</w:t>
            </w:r>
          </w:p>
          <w:p w:rsidR="007642EA" w:rsidRPr="002719EC" w:rsidRDefault="007642EA" w:rsidP="007642EA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8"/>
              </w:rPr>
            </w:pPr>
            <w:r w:rsidRPr="002719EC">
              <w:rPr>
                <w:sz w:val="16"/>
                <w:szCs w:val="18"/>
              </w:rPr>
              <w:t xml:space="preserve">Divide with remainders </w:t>
            </w:r>
          </w:p>
        </w:tc>
      </w:tr>
      <w:tr w:rsidR="007642EA" w:rsidRPr="0033204A" w:rsidTr="008B1BB0">
        <w:trPr>
          <w:cantSplit/>
          <w:trHeight w:val="3139"/>
        </w:trPr>
        <w:tc>
          <w:tcPr>
            <w:tcW w:w="1070" w:type="dxa"/>
            <w:tcBorders>
              <w:bottom w:val="nil"/>
            </w:tcBorders>
            <w:shd w:val="clear" w:color="auto" w:fill="1F4E79" w:themeFill="accent1" w:themeFillShade="80"/>
            <w:textDirection w:val="btLr"/>
          </w:tcPr>
          <w:p w:rsidR="007642EA" w:rsidRPr="009C5C30" w:rsidRDefault="007642EA" w:rsidP="007642EA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1.26 – Composition and Calculation: Multiples of 1,000 up to 1,000,000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Explore the composition of six-digit, whole-thousand numbers, using the partitioning structure; apply knowledge and strategies from segments 1.17 and 1.18 combined with unitising in 1,000s, as well as column methods and rounding.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1.27- Negative numbers: Counting, comparing and calculating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 xml:space="preserve">Introduce children to negative numbers, making links to everyday contexts; explore addition and subtraction below zero and across zero. 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1.22 – Composition and Calculation: 1,000 and 4-digit numbers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Explore the composition of 1,000 and four-digit numbers, using the partitioning structure, and make links to measures; introduce children to calculation across thousands boundaries, and extend column algorithms and rounding to four-digit numbers.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1.20 – Algorithms: Column addition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Introduce children to the column algorithm for addition calculations, applying the algorithm to a variety of aggregation and augmentation contexts for two-digit and three-digit numbers; explore regrouping (column total is ten or greater) in detail.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1.21- Algorithms: Column subtraction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Introduce children to the column algorithm for subtraction calculations, applying the algorithm to a variety of partitioning, reduction and difference contexts for two-digit and three-digit numbers; explore exchange (insufficient quantity to subtract from in a column) in detail.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1.29 – Using Equivalence and the Compensation Property to Calculate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Explore the effect on the sum of changing the value of one or both addends; explore the effect on the difference of changing the value of the minuend, the subtrahend or both. Apply knowledge of compensation properties and inverse operations to calculate and balance equations.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1.28 – Composition and Calculation: Numbers up to 10,000,000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Building on segment 1.26, explore six-digit numbers that are not whole thousands, and then extend to seven-digit numbers; apply additive facts and strategies, including column algorithms, and rounding to these numbers.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1.28 – Composition and calculation: Numbers up to 10,000,000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Building on segment 1.26, explore six-digit numbers that are not whole thousands, and then extend to seven-digit numbers; apply additive facts and strategies, including column algorithms, and rounding to these numbers.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1.29 – Using equivalence and the compensation property to calculate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Explore the effect on the sum of changing the value of one or both addends; explore the effect on the difference of changing the value of the minuend, the subtrahend or both. Apply knowledge of compensation properties and inverse operations to calculate and balance equations.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2.21 – Factors, multiples, prime numbers and composite numbers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Identify properties of factors and multiples including square and prime numbers, composite numbers, common and prime factors, and common multiples. Use factor pairs to solve problems efficiently.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2.9 – Times-tables: 7 and patterns within/across times-tables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Build up the seven times table and solve associated multiplication and division problems; explore times table patterns including generalising about the product in terms of odd/even factors, reviewing divisibility rules, and exploring square numbers.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2.12- Division with remainders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 xml:space="preserve">Explore how some quantities can be split into equal groups with a remainder, and express this using mathematical notation; practise interpreting the meaning of the remainder in different contexts. 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>2.19 – Calculation: x/</w:t>
            </w:r>
            <w:r w:rsidRPr="008B1BB0">
              <w:rPr>
                <w:rFonts w:cstheme="minorHAnsi"/>
                <w:b/>
                <w:sz w:val="14"/>
                <w:szCs w:val="16"/>
              </w:rPr>
              <w:t>÷</w:t>
            </w:r>
            <w:r w:rsidRPr="008B1BB0">
              <w:rPr>
                <w:b/>
                <w:sz w:val="14"/>
                <w:szCs w:val="16"/>
              </w:rPr>
              <w:t xml:space="preserve"> decimal factions by whole numbers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Develop strategies for multiplying and dividing decimal fractions by whole numbers, including combining known facts with unitising, multiplying and dividing by 10 and 100, and using adjusting strategies.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2.20 – Multiplication with three factors and volume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Use multiplication to calculate the volume of cuboids and shapes comprised of several cuboids; use division to solve associated inverse problems. Use associativity and commutativity to solve abstract multiplication problems with three factors.</w:t>
            </w:r>
          </w:p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2.18 – Using equivalence to calculate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Develop efficiency in calculation by using equivalence, through adjusting the factors (in multiplication) and the dividend and divisor (in division).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42EA" w:rsidRPr="008B1BB0" w:rsidRDefault="007642EA" w:rsidP="007642EA">
            <w:pPr>
              <w:rPr>
                <w:b/>
                <w:sz w:val="14"/>
                <w:szCs w:val="16"/>
              </w:rPr>
            </w:pPr>
            <w:r w:rsidRPr="008B1BB0">
              <w:rPr>
                <w:b/>
                <w:sz w:val="14"/>
                <w:szCs w:val="16"/>
              </w:rPr>
              <w:t xml:space="preserve">2.16 – Multiplicative contexts: Area and perimeter </w:t>
            </w:r>
          </w:p>
          <w:p w:rsidR="007642EA" w:rsidRPr="008B1BB0" w:rsidRDefault="007642EA" w:rsidP="007642EA">
            <w:pPr>
              <w:rPr>
                <w:sz w:val="14"/>
                <w:szCs w:val="16"/>
              </w:rPr>
            </w:pPr>
            <w:r w:rsidRPr="008B1BB0">
              <w:rPr>
                <w:sz w:val="14"/>
                <w:szCs w:val="16"/>
              </w:rPr>
              <w:t>Use addition and multiplication to solve problems about the perimeter of irregular and regular 2D shapes, and to find the area of rectilinear and composite rectilinear shapes; use division to solve associated inverse problems.</w:t>
            </w:r>
          </w:p>
        </w:tc>
        <w:tc>
          <w:tcPr>
            <w:tcW w:w="3969" w:type="dxa"/>
          </w:tcPr>
          <w:p w:rsidR="007642EA" w:rsidRPr="008B1BB0" w:rsidRDefault="007642EA" w:rsidP="007642EA">
            <w:pPr>
              <w:rPr>
                <w:b/>
                <w:sz w:val="14"/>
                <w:szCs w:val="20"/>
              </w:rPr>
            </w:pPr>
            <w:r w:rsidRPr="008B1BB0">
              <w:rPr>
                <w:b/>
                <w:sz w:val="14"/>
                <w:szCs w:val="20"/>
              </w:rPr>
              <w:t xml:space="preserve">2.23 – Multiplication strategies for larger numbers and long multiplication </w:t>
            </w:r>
          </w:p>
          <w:p w:rsidR="007642EA" w:rsidRPr="008B1BB0" w:rsidRDefault="007642EA" w:rsidP="007642EA">
            <w:pPr>
              <w:rPr>
                <w:sz w:val="14"/>
                <w:szCs w:val="20"/>
              </w:rPr>
            </w:pPr>
            <w:r w:rsidRPr="008B1BB0">
              <w:rPr>
                <w:sz w:val="14"/>
                <w:szCs w:val="20"/>
              </w:rPr>
              <w:t>Develop strategies for multiplying two numbers with two or more digits, including adjusting strategies when multiplying by a power of ten, partitioning followed by multiplication and addition of partial products, and long multiplication.</w:t>
            </w:r>
          </w:p>
          <w:p w:rsidR="007642EA" w:rsidRPr="008B1BB0" w:rsidRDefault="007642EA" w:rsidP="007642EA">
            <w:pPr>
              <w:rPr>
                <w:b/>
                <w:sz w:val="14"/>
                <w:szCs w:val="20"/>
              </w:rPr>
            </w:pPr>
            <w:r w:rsidRPr="008B1BB0">
              <w:rPr>
                <w:b/>
                <w:sz w:val="14"/>
                <w:szCs w:val="20"/>
              </w:rPr>
              <w:t xml:space="preserve">2.15 – Division: Partitioning leading to short division </w:t>
            </w:r>
          </w:p>
          <w:p w:rsidR="007642EA" w:rsidRPr="008B1BB0" w:rsidRDefault="007642EA" w:rsidP="007642EA">
            <w:pPr>
              <w:rPr>
                <w:sz w:val="14"/>
                <w:szCs w:val="20"/>
              </w:rPr>
            </w:pPr>
            <w:r w:rsidRPr="008B1BB0">
              <w:rPr>
                <w:sz w:val="14"/>
                <w:szCs w:val="20"/>
              </w:rPr>
              <w:t>Introduce the short division algorithm, using it to divide two-/three-digit numbers by single-digit numbers; explore exchange where necessary.</w:t>
            </w:r>
          </w:p>
          <w:p w:rsidR="007642EA" w:rsidRPr="008B1BB0" w:rsidRDefault="007642EA" w:rsidP="007642EA">
            <w:pPr>
              <w:rPr>
                <w:b/>
                <w:sz w:val="14"/>
                <w:szCs w:val="20"/>
              </w:rPr>
            </w:pPr>
            <w:r w:rsidRPr="008B1BB0">
              <w:rPr>
                <w:b/>
                <w:sz w:val="14"/>
                <w:szCs w:val="20"/>
              </w:rPr>
              <w:t xml:space="preserve">2.14 – Multiplication: Partitioning leading to short multiplication </w:t>
            </w:r>
          </w:p>
          <w:p w:rsidR="007642EA" w:rsidRPr="008B1BB0" w:rsidRDefault="007642EA" w:rsidP="007642EA">
            <w:pPr>
              <w:rPr>
                <w:sz w:val="14"/>
                <w:szCs w:val="20"/>
              </w:rPr>
            </w:pPr>
            <w:r w:rsidRPr="008B1BB0">
              <w:rPr>
                <w:sz w:val="14"/>
                <w:szCs w:val="20"/>
              </w:rPr>
              <w:t>Introduce the short multiplication algorithm, using it to multiply two-/three-digit numbers by single-digit numbers; explore regrouping where necessary.</w:t>
            </w:r>
          </w:p>
          <w:p w:rsidR="007642EA" w:rsidRPr="008B1BB0" w:rsidRDefault="007642EA" w:rsidP="007642EA">
            <w:pPr>
              <w:rPr>
                <w:b/>
                <w:sz w:val="14"/>
                <w:szCs w:val="20"/>
              </w:rPr>
            </w:pPr>
          </w:p>
        </w:tc>
      </w:tr>
      <w:tr w:rsidR="006239BD" w:rsidRPr="0033204A" w:rsidTr="006239BD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:rsidR="006239BD" w:rsidRPr="00294347" w:rsidRDefault="006239BD" w:rsidP="00B411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11187" w:type="dxa"/>
            <w:gridSpan w:val="6"/>
            <w:shd w:val="clear" w:color="auto" w:fill="C5E0B3" w:themeFill="accent6" w:themeFillTint="66"/>
          </w:tcPr>
          <w:p w:rsidR="006239BD" w:rsidRPr="00294347" w:rsidRDefault="006239BD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– 6  Weeks</w:t>
            </w:r>
          </w:p>
        </w:tc>
        <w:tc>
          <w:tcPr>
            <w:tcW w:w="5032" w:type="dxa"/>
            <w:gridSpan w:val="3"/>
            <w:shd w:val="clear" w:color="auto" w:fill="C5E0B3" w:themeFill="accent6" w:themeFillTint="66"/>
          </w:tcPr>
          <w:p w:rsidR="006239BD" w:rsidRPr="00294347" w:rsidRDefault="006239BD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Decimals &amp; Percentages  – 2 Weeks</w:t>
            </w:r>
          </w:p>
        </w:tc>
        <w:tc>
          <w:tcPr>
            <w:tcW w:w="5386" w:type="dxa"/>
            <w:gridSpan w:val="3"/>
            <w:shd w:val="clear" w:color="auto" w:fill="C5E0B3" w:themeFill="accent6" w:themeFillTint="66"/>
          </w:tcPr>
          <w:p w:rsidR="006239BD" w:rsidRPr="00294347" w:rsidRDefault="006239BD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Decimals – 3 Weeks</w:t>
            </w:r>
          </w:p>
        </w:tc>
      </w:tr>
      <w:tr w:rsidR="006239BD" w:rsidRPr="0033204A" w:rsidTr="006239BD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6239BD" w:rsidRPr="009138AD" w:rsidRDefault="006239BD" w:rsidP="006239BD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11187" w:type="dxa"/>
            <w:gridSpan w:val="6"/>
            <w:tcBorders>
              <w:bottom w:val="single" w:sz="4" w:space="0" w:color="auto"/>
            </w:tcBorders>
          </w:tcPr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compare and order fractions whose denominators are all multiples of the same number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identify, name and write equivalent fractions of a given fraction, represented visually, including tenths and hundredths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mixed numbers and improper fractions and convert from one form to the other and write mathematical statements &gt; 1 as a mixed number [for example, 2/5 + 4/5 = 6/5 = 1 1/5]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 and subtract fractions with the same denominator, and denominators that are multiples of the same number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multiply proper fractions and mixed numbers by whole numbers, supported by materials and diagrams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 and write decimal numbers as fractions [for example, 0.71 = 71/100]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and use thousandths and relate them to tenths, hundredths and decimal equivalents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round decimals with 2 decimal places to the nearest whole number and to 1 decimal place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read, write, order and compare numbers with up to 3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involving number up to 3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5032" w:type="dxa"/>
            <w:gridSpan w:val="3"/>
          </w:tcPr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 and write decimal numbers as fractions [for example, 0.71 = 71/</w:t>
            </w:r>
            <w:proofErr w:type="gramStart"/>
            <w:r w:rsidRPr="006239BD">
              <w:rPr>
                <w:sz w:val="18"/>
                <w:szCs w:val="18"/>
              </w:rPr>
              <w:t>100 ]</w:t>
            </w:r>
            <w:proofErr w:type="gramEnd"/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and use thousandths and relate them to tenths, hundredths and decimal equivalents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round decimals with 2 decimal places to the nearest whole number and to 1 decimal place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read, write, order and compare numbers with up to 3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involving number up to 3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5386" w:type="dxa"/>
            <w:gridSpan w:val="3"/>
          </w:tcPr>
          <w:p w:rsidR="006239BD" w:rsidRPr="006239BD" w:rsidRDefault="006239BD" w:rsidP="006239B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 and write decimal numbers as fractions [for example, 0.71 = 71/</w:t>
            </w:r>
            <w:proofErr w:type="gramStart"/>
            <w:r w:rsidRPr="006239BD">
              <w:rPr>
                <w:sz w:val="18"/>
                <w:szCs w:val="18"/>
              </w:rPr>
              <w:t>100 ]</w:t>
            </w:r>
            <w:proofErr w:type="gramEnd"/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and use thousandths and relate them to tenths, hundredths and decimal equivalents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round decimals with 2 decimal places to the nearest whole number and to 1 decimal place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read, write, order and compare numbers with up to 3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involving number up to 3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</w:tr>
      <w:tr w:rsidR="006239BD" w:rsidRPr="0033204A" w:rsidTr="006239BD">
        <w:trPr>
          <w:cantSplit/>
          <w:trHeight w:val="2293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6239BD" w:rsidRPr="009138AD" w:rsidRDefault="006239BD" w:rsidP="006239BD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11187" w:type="dxa"/>
            <w:gridSpan w:val="6"/>
            <w:tcBorders>
              <w:bottom w:val="single" w:sz="4" w:space="0" w:color="auto"/>
            </w:tcBorders>
          </w:tcPr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What is a fraction?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Equivalent fractions (1)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Equivalent fractions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Fractions greater than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Improper fractions to mixed numbers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Mixed numbers to improper fractions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Number sequences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Compare and order fractions less than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Compare and order fractions greater than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Add and subtract fractions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 fractions within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 3 or more fractions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Add fractions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 mixed numbers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 fractions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 mixed fractions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 – breaking the whole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 2 mixed numbers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Multiply unit fractions by an integer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Multiply non-unit fractions by an integer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Multiply mixed numbers by integers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Calculate fractions of a quantity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Fractions of an amount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Using fractions as operators </w:t>
            </w:r>
          </w:p>
        </w:tc>
        <w:tc>
          <w:tcPr>
            <w:tcW w:w="5032" w:type="dxa"/>
            <w:gridSpan w:val="3"/>
          </w:tcPr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Decimals up to 2 </w:t>
            </w:r>
            <w:proofErr w:type="spellStart"/>
            <w:r w:rsidRPr="006239BD">
              <w:rPr>
                <w:sz w:val="18"/>
                <w:szCs w:val="18"/>
              </w:rPr>
              <w:t>d.p.</w:t>
            </w:r>
            <w:proofErr w:type="spellEnd"/>
            <w:r w:rsidRPr="006239BD">
              <w:rPr>
                <w:sz w:val="18"/>
                <w:szCs w:val="18"/>
              </w:rPr>
              <w:t xml:space="preserve">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Decimals as fractions (1)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Decimals as fractions (2)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Understand thousandths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Thousandths as decimals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Rounding decimals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Order and compare decimals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Understand percentages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Percentages as fractions and decimals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Equivalent F.D.P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Adding decimals within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Subtracting decimals within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Complements to 1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Adding decimals – crossing the whole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Adding decimals with the same numbers of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Subtracting decimals with the same numbers of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Adding decimals with a different number of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Subtracting decimals with a different number of decimal places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Adding and subtracting wholes and decimals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Decimal sequences 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Multiplying decimals by 10, 100 and 1,000</w:t>
            </w:r>
          </w:p>
          <w:p w:rsidR="006239BD" w:rsidRPr="006239BD" w:rsidRDefault="006239BD" w:rsidP="006239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Dividing decimals by 10, 100 and 1,000</w:t>
            </w:r>
          </w:p>
        </w:tc>
      </w:tr>
      <w:tr w:rsidR="006239BD" w:rsidRPr="0033204A" w:rsidTr="006239BD">
        <w:trPr>
          <w:cantSplit/>
          <w:trHeight w:val="2212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6239BD" w:rsidRPr="009C5C30" w:rsidRDefault="006239BD" w:rsidP="006239BD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11187" w:type="dxa"/>
            <w:gridSpan w:val="6"/>
            <w:tcBorders>
              <w:bottom w:val="single" w:sz="4" w:space="0" w:color="auto"/>
            </w:tcBorders>
          </w:tcPr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Revisit 3.1, 3.2, 3.3, 3.4 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>3.7 – Finding equivalent fractions and simplifying fractions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Discover how equivalent fractions have the same proportional relationship between the numerator and denominator, and therefore have the same numerical value. Convert between equivalent fractions and simplify fractions.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3.8 – Common denomination: More adding and subtracting 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Learn to add and subtract fractions with different denominators by first finding a common denominator. Compare fractions using a range of methods, including converting to a common denominator. 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>3.5 – Working across one whole: Improper fractions and mixed numbers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Meet mixed numbers and improper fractions, and learn to convert between them; compare, order and place them on a number line. Extend addition and subtraction from within a whole to numbers greater than one whole.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3.6 – Multiplying whole numbers and fractions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Consider multiplication of whole numbers and proper fractions as both repeated addition and scaling. Understand that multiplication of a whole number by a proper fraction results in a smaller number.</w:t>
            </w:r>
          </w:p>
        </w:tc>
        <w:tc>
          <w:tcPr>
            <w:tcW w:w="5032" w:type="dxa"/>
            <w:gridSpan w:val="3"/>
          </w:tcPr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1.23 – Composition and calculation: 1,000 and 4-digit numbers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Explore the composition of 1,000 and four-digit numbers, using the partitioning structure, and make links to measures; introduce children to calculation across thousands boundaries, and extend column algorithms and rounding to four-digit numbers.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1.24 – Composition and calculation: Hundredths and thousandths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Building on segment 1.23, introduce children to hundredths (and thousandths) using both the partitioning structure and ideas of place value; apply additive facts and strategies, including column algorithms, and rounding to numbers with hundredths (and thousandths).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3.10 – Linking fractions, decimals and percentages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Make connections between fractions and previous work on decimals. Learn common fraction and decimal equivalences. Understand that percentages tell us about the proportion being considered. Find percentages of quantities.</w:t>
            </w:r>
          </w:p>
        </w:tc>
        <w:tc>
          <w:tcPr>
            <w:tcW w:w="5386" w:type="dxa"/>
            <w:gridSpan w:val="3"/>
          </w:tcPr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1.23 – Composition and calculation: 1,000 and 4-digit numbers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Explore the composition of 1,000 and four-digit numbers, using the partitioning structure, and make links to measures; introduce children to calculation across thousands boundaries, and extend column algorithms and rounding to four-digit numbers.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1.24 – Composition and calculation: Hundredths and thousandths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Building on segment 1.23, introduce children to hundredths (and thousandths) using both the partitioning structure and ideas of place value; apply additive facts and strategies, including column algorithms, and rounding to numbers with hundredths (and thousandths).</w:t>
            </w:r>
          </w:p>
          <w:p w:rsidR="006239BD" w:rsidRPr="006239BD" w:rsidRDefault="006239BD" w:rsidP="006239BD">
            <w:pPr>
              <w:rPr>
                <w:rFonts w:cstheme="minorHAnsi"/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>2.19 – Calculation: x/</w:t>
            </w:r>
            <w:r w:rsidRPr="006239BD">
              <w:rPr>
                <w:rFonts w:cstheme="minorHAnsi"/>
                <w:b/>
                <w:sz w:val="18"/>
                <w:szCs w:val="18"/>
              </w:rPr>
              <w:t xml:space="preserve">÷ decimal fractions by whole numbers </w:t>
            </w:r>
          </w:p>
          <w:p w:rsidR="006239BD" w:rsidRPr="006239BD" w:rsidRDefault="006239BD" w:rsidP="006239BD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Develop strategies for multiplying and dividing decimal fractions by whole numbers, including combining known facts with unitising, multiplying and dividing by 10 and 100, and using adjusting strategies.</w:t>
            </w:r>
          </w:p>
          <w:p w:rsidR="006239BD" w:rsidRPr="006239BD" w:rsidRDefault="006239BD" w:rsidP="006239BD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2.29 – Decimal place value knowledge, multiplication and division </w:t>
            </w:r>
          </w:p>
          <w:p w:rsidR="006239BD" w:rsidRPr="006239BD" w:rsidRDefault="006239BD" w:rsidP="006239BD">
            <w:pPr>
              <w:jc w:val="center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Develop efficient calculation strategies, and connect knowledge of multiplying and dividing by 10/100/1,000 to understanding of place value, including application to conversion between metric units of measure.</w:t>
            </w:r>
          </w:p>
        </w:tc>
      </w:tr>
      <w:tr w:rsidR="00715137" w:rsidRPr="0033204A" w:rsidTr="00B277D6">
        <w:trPr>
          <w:cantSplit/>
          <w:trHeight w:val="983"/>
        </w:trPr>
        <w:tc>
          <w:tcPr>
            <w:tcW w:w="1070" w:type="dxa"/>
            <w:shd w:val="clear" w:color="auto" w:fill="FFE599" w:themeFill="accent4" w:themeFillTint="66"/>
          </w:tcPr>
          <w:p w:rsidR="00715137" w:rsidRPr="00BE6AF7" w:rsidRDefault="00715137" w:rsidP="00715137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5446" w:type="dxa"/>
            <w:gridSpan w:val="2"/>
            <w:shd w:val="clear" w:color="auto" w:fill="FFE599" w:themeFill="accent4" w:themeFillTint="66"/>
          </w:tcPr>
          <w:p w:rsidR="00715137" w:rsidRDefault="00715137" w:rsidP="0071513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Decimals – 1 Week</w:t>
            </w:r>
          </w:p>
          <w:p w:rsidR="00715137" w:rsidRPr="0033204A" w:rsidRDefault="00715137" w:rsidP="0071513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(Continued from Spring 2)</w:t>
            </w:r>
          </w:p>
        </w:tc>
        <w:tc>
          <w:tcPr>
            <w:tcW w:w="2976" w:type="dxa"/>
            <w:gridSpan w:val="2"/>
            <w:shd w:val="clear" w:color="auto" w:fill="FFE599" w:themeFill="accent4" w:themeFillTint="66"/>
          </w:tcPr>
          <w:p w:rsidR="00715137" w:rsidRPr="00294347" w:rsidRDefault="00715137" w:rsidP="0071513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Geometry: Properties of Shape – 3 Weeks</w:t>
            </w:r>
          </w:p>
        </w:tc>
        <w:tc>
          <w:tcPr>
            <w:tcW w:w="3189" w:type="dxa"/>
            <w:gridSpan w:val="3"/>
            <w:shd w:val="clear" w:color="auto" w:fill="FFE599" w:themeFill="accent4" w:themeFillTint="66"/>
          </w:tcPr>
          <w:p w:rsidR="00715137" w:rsidRPr="00EC2151" w:rsidRDefault="00715137" w:rsidP="00715137">
            <w:pPr>
              <w:jc w:val="center"/>
              <w:rPr>
                <w:b/>
                <w:sz w:val="24"/>
                <w:szCs w:val="24"/>
              </w:rPr>
            </w:pPr>
          </w:p>
          <w:p w:rsidR="00715137" w:rsidRPr="00EC2151" w:rsidRDefault="00715137" w:rsidP="00715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  <w:r>
              <w:rPr>
                <w:b/>
                <w:sz w:val="24"/>
                <w:szCs w:val="24"/>
              </w:rPr>
              <w:t xml:space="preserve">metry: Position &amp; Direction – 2 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5812" w:type="dxa"/>
            <w:gridSpan w:val="3"/>
            <w:shd w:val="clear" w:color="auto" w:fill="FFE599" w:themeFill="accent4" w:themeFillTint="66"/>
          </w:tcPr>
          <w:p w:rsidR="00715137" w:rsidRPr="00EC2151" w:rsidRDefault="00715137" w:rsidP="0071513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32B76">
              <w:rPr>
                <w:b/>
                <w:sz w:val="24"/>
                <w:szCs w:val="24"/>
              </w:rPr>
              <w:t>Measurement: Covering Units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</w:tc>
        <w:tc>
          <w:tcPr>
            <w:tcW w:w="4182" w:type="dxa"/>
            <w:gridSpan w:val="2"/>
            <w:shd w:val="clear" w:color="auto" w:fill="FFE599" w:themeFill="accent4" w:themeFillTint="66"/>
          </w:tcPr>
          <w:p w:rsidR="00715137" w:rsidRPr="00EC2151" w:rsidRDefault="00715137" w:rsidP="0071513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Volume – 1 Week</w:t>
            </w:r>
          </w:p>
        </w:tc>
      </w:tr>
      <w:tr w:rsidR="00715137" w:rsidRPr="0033204A" w:rsidTr="00D400C2">
        <w:trPr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15137" w:rsidRPr="009138AD" w:rsidRDefault="00715137" w:rsidP="0071513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</w:tcPr>
          <w:p w:rsidR="00715137" w:rsidRPr="006239BD" w:rsidRDefault="00715137" w:rsidP="0071513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 and write decimal numbers as fracti</w:t>
            </w:r>
            <w:r w:rsidR="0097225D">
              <w:rPr>
                <w:sz w:val="18"/>
                <w:szCs w:val="18"/>
              </w:rPr>
              <w:t>ons [for example, 0.71 = 71/100</w:t>
            </w:r>
            <w:bookmarkStart w:id="0" w:name="_GoBack"/>
            <w:bookmarkEnd w:id="0"/>
            <w:r w:rsidRPr="006239BD">
              <w:rPr>
                <w:sz w:val="18"/>
                <w:szCs w:val="18"/>
              </w:rPr>
              <w:t>]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and use thousandths and relate them to tenths, hundredths and decimal equivalents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round decimals with 2 decimal places to the nearest whole number and to 1 decimal place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read, write, order and compare numbers with up to 3 decimal places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involving number up to 3 decimal places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 3-D shapes, including cubes and other cuboids, from 2-D representations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know angles are measured in degrees: estimate and compare acute, obtuse and reflex angles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draw given angles, and measure them in degrees (°)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identify: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angles at a point and 1 whole turn (total 360°)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angles at a point on a straight line and half a turn (total 180°)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other multiples of 90°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the properties of rectangles to deduce related facts and find missing lengths and angles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distinguish between regular and irregular polygons based on reasoning about equal sides and angles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3"/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715137" w:rsidRPr="00715137" w:rsidRDefault="00715137" w:rsidP="00715137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measure and calculate the perimeter of composite rectilinear shapes in centimetres and metres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estimate volume [for example, using 1 cm³ blocks to build cuboids (including cubes)] and capacity [for example, using water]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solve problems involving converting between units of time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</w:tc>
        <w:tc>
          <w:tcPr>
            <w:tcW w:w="4182" w:type="dxa"/>
            <w:gridSpan w:val="2"/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measure and calculate the perimeter of composite rectilinear shapes in centimetres and metres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estimate volume [for example, using 1 cm³ blocks to build cuboids (including cubes)] and capacity [for example, using water]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solve problems involving converting between units of time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</w:tc>
      </w:tr>
      <w:tr w:rsidR="00715137" w:rsidRPr="0033204A" w:rsidTr="00D400C2">
        <w:trPr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15137" w:rsidRPr="009138AD" w:rsidRDefault="00715137" w:rsidP="0071513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</w:tcPr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Adding decimals within 1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Subtracting decimals within 1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Complements to 1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Adding decimals – crossing the whole 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Adding decimals with the same numbers of decimal places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Subtracting decimals with the same numbers of decimal places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Adding decimals with a different number of decimal places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Subtracting decimals with a different number of decimal places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Adding and subtracting wholes and decimals 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 xml:space="preserve">Decimal sequences 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Multiplying decimals by 10, 100 and 1,000</w:t>
            </w:r>
          </w:p>
          <w:p w:rsidR="00715137" w:rsidRPr="006239BD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Dividing decimals by 10, 100 and 1,000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 angles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Compare and order angles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Measure angles in degrees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Measuring with a protractor (1)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Measuring with a protractor (2)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Drawing lines and angles accurately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Calculating angles on a straight line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Calculating angles around a point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Triangles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Quadrilaterals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Calculating lengths and angles in shapes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Regular and irregular polygons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Reasoning about 3-D shapes </w:t>
            </w:r>
          </w:p>
        </w:tc>
        <w:tc>
          <w:tcPr>
            <w:tcW w:w="3189" w:type="dxa"/>
            <w:gridSpan w:val="3"/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Describe position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Draw on a grid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Position in the first quadrant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Translation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Translation with coordinates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Lines of symmetry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Complete a symmetric figure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Reflection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Reflection with coordinates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Kilometres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Kilograms and kilometres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Millimetres and millilitres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Metric units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Imperial units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Converting units of time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Timetables  </w:t>
            </w:r>
          </w:p>
        </w:tc>
        <w:tc>
          <w:tcPr>
            <w:tcW w:w="4182" w:type="dxa"/>
            <w:gridSpan w:val="2"/>
          </w:tcPr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What is volume? 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Compare volume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Estimate volume</w:t>
            </w:r>
          </w:p>
          <w:p w:rsidR="00715137" w:rsidRPr="00C04C69" w:rsidRDefault="00715137" w:rsidP="0071513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 xml:space="preserve">Estimate capacity </w:t>
            </w:r>
          </w:p>
        </w:tc>
      </w:tr>
      <w:tr w:rsidR="00715137" w:rsidRPr="0033204A" w:rsidTr="00EB6001">
        <w:trPr>
          <w:cantSplit/>
          <w:trHeight w:val="4950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15137" w:rsidRPr="009C5C30" w:rsidRDefault="00715137" w:rsidP="0071513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5446" w:type="dxa"/>
            <w:gridSpan w:val="2"/>
          </w:tcPr>
          <w:p w:rsidR="00715137" w:rsidRPr="006239BD" w:rsidRDefault="00715137" w:rsidP="00715137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1.23 – Composition and calculation: 1,000 and 4-digit numbers </w:t>
            </w:r>
          </w:p>
          <w:p w:rsidR="00715137" w:rsidRPr="006239BD" w:rsidRDefault="00715137" w:rsidP="00715137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Explore the composition of 1,000 and four-digit numbers, using the partitioning structure, and make links to measures; introduce children to calculation across thousands boundaries, and extend column algorithms and rounding to four-digit numbers.</w:t>
            </w:r>
          </w:p>
          <w:p w:rsidR="00715137" w:rsidRPr="006239BD" w:rsidRDefault="00715137" w:rsidP="00715137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1.24 – Composition and calculation: Hundredths and thousandths </w:t>
            </w:r>
          </w:p>
          <w:p w:rsidR="00715137" w:rsidRPr="006239BD" w:rsidRDefault="00715137" w:rsidP="00715137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Building on segment 1.23, introduce children to hundredths (and thousandths) using both the partitioning structure and ideas of place value; apply additive facts and strategies, including column algorithms, and rounding to numbers with hundredths (and thousandths).</w:t>
            </w:r>
          </w:p>
          <w:p w:rsidR="00715137" w:rsidRPr="006239BD" w:rsidRDefault="00715137" w:rsidP="00715137">
            <w:pPr>
              <w:rPr>
                <w:rFonts w:cstheme="minorHAnsi"/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>2.19 – Calculation: x/</w:t>
            </w:r>
            <w:r w:rsidRPr="006239BD">
              <w:rPr>
                <w:rFonts w:cstheme="minorHAnsi"/>
                <w:b/>
                <w:sz w:val="18"/>
                <w:szCs w:val="18"/>
              </w:rPr>
              <w:t xml:space="preserve">÷ decimal fractions by whole numbers </w:t>
            </w:r>
          </w:p>
          <w:p w:rsidR="00715137" w:rsidRPr="006239BD" w:rsidRDefault="00715137" w:rsidP="00715137">
            <w:pPr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Develop strategies for multiplying and dividing decimal fractions by whole numbers, including combining known facts with unitising, multiplying and dividing by 10 and 100, and using adjusting strategies.</w:t>
            </w:r>
          </w:p>
          <w:p w:rsidR="00715137" w:rsidRPr="006239BD" w:rsidRDefault="00715137" w:rsidP="00715137">
            <w:pPr>
              <w:rPr>
                <w:b/>
                <w:sz w:val="18"/>
                <w:szCs w:val="18"/>
              </w:rPr>
            </w:pPr>
            <w:r w:rsidRPr="006239BD">
              <w:rPr>
                <w:b/>
                <w:sz w:val="18"/>
                <w:szCs w:val="18"/>
              </w:rPr>
              <w:t xml:space="preserve">2.29 – Decimal place value knowledge, multiplication and division </w:t>
            </w:r>
          </w:p>
          <w:p w:rsidR="00715137" w:rsidRPr="006239BD" w:rsidRDefault="00715137" w:rsidP="00715137">
            <w:pPr>
              <w:jc w:val="center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Develop efficient calculation strategies, and connect knowledge of multiplying and dividing by 10/100/1,000 to understanding of place value, including application to conversion between metric units of measure.</w:t>
            </w:r>
          </w:p>
        </w:tc>
        <w:tc>
          <w:tcPr>
            <w:tcW w:w="2976" w:type="dxa"/>
            <w:gridSpan w:val="2"/>
          </w:tcPr>
          <w:p w:rsidR="00715137" w:rsidRPr="00EC2151" w:rsidRDefault="00715137" w:rsidP="00715137">
            <w:pPr>
              <w:jc w:val="center"/>
              <w:rPr>
                <w:b/>
                <w:sz w:val="24"/>
                <w:szCs w:val="24"/>
              </w:rPr>
            </w:pPr>
            <w:r w:rsidRPr="00C04C69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189" w:type="dxa"/>
            <w:gridSpan w:val="3"/>
          </w:tcPr>
          <w:p w:rsidR="00715137" w:rsidRPr="00C04C69" w:rsidRDefault="00715137" w:rsidP="00715137">
            <w:pPr>
              <w:rPr>
                <w:b/>
                <w:sz w:val="16"/>
                <w:szCs w:val="16"/>
              </w:rPr>
            </w:pPr>
            <w:r w:rsidRPr="00C04C69">
              <w:rPr>
                <w:b/>
                <w:sz w:val="16"/>
                <w:szCs w:val="16"/>
              </w:rPr>
              <w:t>1.27- Negative numbers: Counting, comparing and calculating</w:t>
            </w:r>
          </w:p>
          <w:p w:rsidR="00715137" w:rsidRPr="00C04C69" w:rsidRDefault="00715137" w:rsidP="00715137">
            <w:pPr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Introduce children to negative numbers, making links to everyday contexts; explore addition and subtraction below zero and across zero.</w:t>
            </w:r>
          </w:p>
        </w:tc>
        <w:tc>
          <w:tcPr>
            <w:tcW w:w="5812" w:type="dxa"/>
            <w:gridSpan w:val="3"/>
          </w:tcPr>
          <w:p w:rsidR="00715137" w:rsidRPr="00C04C69" w:rsidRDefault="00715137" w:rsidP="00715137">
            <w:pPr>
              <w:rPr>
                <w:b/>
                <w:sz w:val="16"/>
                <w:szCs w:val="16"/>
              </w:rPr>
            </w:pPr>
            <w:r w:rsidRPr="00C04C69">
              <w:rPr>
                <w:b/>
                <w:sz w:val="16"/>
                <w:szCs w:val="16"/>
              </w:rPr>
              <w:t xml:space="preserve">1.24 – Composition and calculation: Hundredths and thousandths </w:t>
            </w:r>
          </w:p>
          <w:p w:rsidR="00715137" w:rsidRPr="00C04C69" w:rsidRDefault="00715137" w:rsidP="00715137">
            <w:pPr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Building on segment 1.23, introduce children to hundredths (and thousandths) using both the partitioning structure and ideas of place value; apply additive facts and strategies, including column algorithms, and rounding to numbers with hundredths (and thousandths).</w:t>
            </w:r>
          </w:p>
        </w:tc>
        <w:tc>
          <w:tcPr>
            <w:tcW w:w="4182" w:type="dxa"/>
            <w:gridSpan w:val="2"/>
          </w:tcPr>
          <w:p w:rsidR="00715137" w:rsidRPr="00C04C69" w:rsidRDefault="00715137" w:rsidP="00715137">
            <w:pPr>
              <w:rPr>
                <w:b/>
                <w:sz w:val="16"/>
                <w:szCs w:val="16"/>
              </w:rPr>
            </w:pPr>
            <w:r w:rsidRPr="00C04C69">
              <w:rPr>
                <w:b/>
                <w:sz w:val="16"/>
                <w:szCs w:val="16"/>
              </w:rPr>
              <w:t xml:space="preserve">2.20 – Multiplication with three factors and volume </w:t>
            </w:r>
          </w:p>
          <w:p w:rsidR="00715137" w:rsidRPr="00C04C69" w:rsidRDefault="00715137" w:rsidP="00715137">
            <w:pPr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multiplication to calculate the volume of cuboids and shapes comprised of several cuboids; use division to solve associated inverse problems. Use associativity and commutativity to solve abstract multiplication problems with three factors.</w:t>
            </w:r>
          </w:p>
          <w:p w:rsidR="00715137" w:rsidRPr="00C04C69" w:rsidRDefault="00715137" w:rsidP="00715137">
            <w:pPr>
              <w:tabs>
                <w:tab w:val="left" w:pos="295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5E02" w:rsidRPr="0094446C" w:rsidRDefault="00EA5E02" w:rsidP="006A39C4">
      <w:pPr>
        <w:rPr>
          <w:b/>
          <w:sz w:val="28"/>
          <w:szCs w:val="28"/>
        </w:rPr>
      </w:pPr>
    </w:p>
    <w:sectPr w:rsidR="00EA5E02" w:rsidRPr="0094446C" w:rsidSect="00097610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F" w:rsidRDefault="00DD277F" w:rsidP="00EB1EF8">
      <w:pPr>
        <w:spacing w:after="0" w:line="240" w:lineRule="auto"/>
      </w:pPr>
      <w:r>
        <w:separator/>
      </w:r>
    </w:p>
  </w:endnote>
  <w:endnote w:type="continuationSeparator" w:id="0">
    <w:p w:rsidR="00DD277F" w:rsidRDefault="00DD277F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F" w:rsidRDefault="00DD277F" w:rsidP="00EB1EF8">
      <w:pPr>
        <w:spacing w:after="0" w:line="240" w:lineRule="auto"/>
      </w:pPr>
      <w:r>
        <w:separator/>
      </w:r>
    </w:p>
  </w:footnote>
  <w:footnote w:type="continuationSeparator" w:id="0">
    <w:p w:rsidR="00DD277F" w:rsidRDefault="00DD277F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3FF"/>
    <w:multiLevelType w:val="hybridMultilevel"/>
    <w:tmpl w:val="109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2B8"/>
    <w:multiLevelType w:val="hybridMultilevel"/>
    <w:tmpl w:val="C37868D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47F2"/>
    <w:multiLevelType w:val="hybridMultilevel"/>
    <w:tmpl w:val="9B8E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53A0CF8"/>
    <w:multiLevelType w:val="hybridMultilevel"/>
    <w:tmpl w:val="843C905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E2F2542"/>
    <w:multiLevelType w:val="multilevel"/>
    <w:tmpl w:val="03F0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241A0"/>
    <w:rsid w:val="00036FD1"/>
    <w:rsid w:val="00066B42"/>
    <w:rsid w:val="000765F2"/>
    <w:rsid w:val="00097610"/>
    <w:rsid w:val="000A301B"/>
    <w:rsid w:val="000A64DA"/>
    <w:rsid w:val="000C77B9"/>
    <w:rsid w:val="000D5912"/>
    <w:rsid w:val="00100889"/>
    <w:rsid w:val="00112050"/>
    <w:rsid w:val="00170096"/>
    <w:rsid w:val="0017325B"/>
    <w:rsid w:val="001A0688"/>
    <w:rsid w:val="001D63CD"/>
    <w:rsid w:val="001E28F3"/>
    <w:rsid w:val="002317C4"/>
    <w:rsid w:val="00237AF6"/>
    <w:rsid w:val="002719EC"/>
    <w:rsid w:val="002936F0"/>
    <w:rsid w:val="00294347"/>
    <w:rsid w:val="002B4E3F"/>
    <w:rsid w:val="002D7887"/>
    <w:rsid w:val="002F16E1"/>
    <w:rsid w:val="002F3BBF"/>
    <w:rsid w:val="0031046C"/>
    <w:rsid w:val="00313AF8"/>
    <w:rsid w:val="00316579"/>
    <w:rsid w:val="0032279B"/>
    <w:rsid w:val="00331FDC"/>
    <w:rsid w:val="0034209A"/>
    <w:rsid w:val="003A13E0"/>
    <w:rsid w:val="003B539E"/>
    <w:rsid w:val="00404110"/>
    <w:rsid w:val="00452343"/>
    <w:rsid w:val="00464905"/>
    <w:rsid w:val="00487CD1"/>
    <w:rsid w:val="004A2115"/>
    <w:rsid w:val="004C0355"/>
    <w:rsid w:val="004D54AC"/>
    <w:rsid w:val="00506562"/>
    <w:rsid w:val="0052096D"/>
    <w:rsid w:val="00525E2B"/>
    <w:rsid w:val="005504CC"/>
    <w:rsid w:val="0055195C"/>
    <w:rsid w:val="005764C6"/>
    <w:rsid w:val="005945A4"/>
    <w:rsid w:val="005A5C73"/>
    <w:rsid w:val="005D2F1A"/>
    <w:rsid w:val="006201BE"/>
    <w:rsid w:val="0062348C"/>
    <w:rsid w:val="006239BD"/>
    <w:rsid w:val="006300CE"/>
    <w:rsid w:val="00634097"/>
    <w:rsid w:val="0068787C"/>
    <w:rsid w:val="006925D6"/>
    <w:rsid w:val="006933E3"/>
    <w:rsid w:val="006A39C4"/>
    <w:rsid w:val="006A3B65"/>
    <w:rsid w:val="006A4232"/>
    <w:rsid w:val="006C199C"/>
    <w:rsid w:val="00703888"/>
    <w:rsid w:val="00705276"/>
    <w:rsid w:val="00715137"/>
    <w:rsid w:val="00730EBC"/>
    <w:rsid w:val="00757FE3"/>
    <w:rsid w:val="0076329E"/>
    <w:rsid w:val="007642EA"/>
    <w:rsid w:val="00777EAE"/>
    <w:rsid w:val="00782EF0"/>
    <w:rsid w:val="00786CFE"/>
    <w:rsid w:val="007960B6"/>
    <w:rsid w:val="007D369C"/>
    <w:rsid w:val="007D6E4E"/>
    <w:rsid w:val="007E2461"/>
    <w:rsid w:val="007F7D6C"/>
    <w:rsid w:val="00824CD8"/>
    <w:rsid w:val="00831FD1"/>
    <w:rsid w:val="00843CEE"/>
    <w:rsid w:val="00853A08"/>
    <w:rsid w:val="008650B7"/>
    <w:rsid w:val="0086569E"/>
    <w:rsid w:val="00883107"/>
    <w:rsid w:val="00887257"/>
    <w:rsid w:val="00893923"/>
    <w:rsid w:val="008A6AA8"/>
    <w:rsid w:val="008B1BB0"/>
    <w:rsid w:val="008B3017"/>
    <w:rsid w:val="008D6B80"/>
    <w:rsid w:val="008E2A0F"/>
    <w:rsid w:val="008F08AF"/>
    <w:rsid w:val="008F4AAC"/>
    <w:rsid w:val="009138AD"/>
    <w:rsid w:val="0093326B"/>
    <w:rsid w:val="0094446C"/>
    <w:rsid w:val="009608AB"/>
    <w:rsid w:val="0097225D"/>
    <w:rsid w:val="00984C27"/>
    <w:rsid w:val="00994735"/>
    <w:rsid w:val="009A46CC"/>
    <w:rsid w:val="009C170B"/>
    <w:rsid w:val="009C5C30"/>
    <w:rsid w:val="009D57E8"/>
    <w:rsid w:val="009F40C7"/>
    <w:rsid w:val="00A01CED"/>
    <w:rsid w:val="00A06BFF"/>
    <w:rsid w:val="00A172B4"/>
    <w:rsid w:val="00A255FD"/>
    <w:rsid w:val="00A26745"/>
    <w:rsid w:val="00A45A4D"/>
    <w:rsid w:val="00A67582"/>
    <w:rsid w:val="00A67FA2"/>
    <w:rsid w:val="00A7290A"/>
    <w:rsid w:val="00A8340B"/>
    <w:rsid w:val="00A83803"/>
    <w:rsid w:val="00A85466"/>
    <w:rsid w:val="00AC3035"/>
    <w:rsid w:val="00AF3878"/>
    <w:rsid w:val="00B2111F"/>
    <w:rsid w:val="00B32D39"/>
    <w:rsid w:val="00B411D0"/>
    <w:rsid w:val="00B53B2A"/>
    <w:rsid w:val="00B61227"/>
    <w:rsid w:val="00B73FBC"/>
    <w:rsid w:val="00B8562A"/>
    <w:rsid w:val="00BC4486"/>
    <w:rsid w:val="00BE621C"/>
    <w:rsid w:val="00BE6AF7"/>
    <w:rsid w:val="00BE717C"/>
    <w:rsid w:val="00C15B16"/>
    <w:rsid w:val="00C22ED2"/>
    <w:rsid w:val="00C306A4"/>
    <w:rsid w:val="00C41CB7"/>
    <w:rsid w:val="00C50DB8"/>
    <w:rsid w:val="00C75473"/>
    <w:rsid w:val="00CA1717"/>
    <w:rsid w:val="00CA743D"/>
    <w:rsid w:val="00CB6C90"/>
    <w:rsid w:val="00CE2EB3"/>
    <w:rsid w:val="00CE6A3E"/>
    <w:rsid w:val="00CF6CEB"/>
    <w:rsid w:val="00D00435"/>
    <w:rsid w:val="00D026B6"/>
    <w:rsid w:val="00D05725"/>
    <w:rsid w:val="00D167E6"/>
    <w:rsid w:val="00DA2A92"/>
    <w:rsid w:val="00DA36A7"/>
    <w:rsid w:val="00DD277F"/>
    <w:rsid w:val="00DD3527"/>
    <w:rsid w:val="00DD6554"/>
    <w:rsid w:val="00DF0069"/>
    <w:rsid w:val="00DF6B5A"/>
    <w:rsid w:val="00E213A0"/>
    <w:rsid w:val="00E37FBF"/>
    <w:rsid w:val="00E4263C"/>
    <w:rsid w:val="00E53736"/>
    <w:rsid w:val="00E56350"/>
    <w:rsid w:val="00E566D9"/>
    <w:rsid w:val="00E93206"/>
    <w:rsid w:val="00E94F71"/>
    <w:rsid w:val="00E976B3"/>
    <w:rsid w:val="00EA5E02"/>
    <w:rsid w:val="00EA7127"/>
    <w:rsid w:val="00EB1EF8"/>
    <w:rsid w:val="00EC0444"/>
    <w:rsid w:val="00EC2151"/>
    <w:rsid w:val="00F02519"/>
    <w:rsid w:val="00F03465"/>
    <w:rsid w:val="00F06400"/>
    <w:rsid w:val="00F31342"/>
    <w:rsid w:val="00FC3038"/>
    <w:rsid w:val="00FC484D"/>
    <w:rsid w:val="00FE0B36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7C2D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etm.org.uk/resources/52611" TargetMode="External"/><Relationship Id="rId18" Type="http://schemas.openxmlformats.org/officeDocument/2006/relationships/hyperlink" Target="https://www.ncetm.org.uk/resources/52611" TargetMode="External"/><Relationship Id="rId26" Type="http://schemas.openxmlformats.org/officeDocument/2006/relationships/hyperlink" Target="https://www.ncetm.org.uk/resources/53671" TargetMode="External"/><Relationship Id="rId39" Type="http://schemas.openxmlformats.org/officeDocument/2006/relationships/hyperlink" Target="https://www.ncetm.org.uk/resources/525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etm.org.uk/resources/53537" TargetMode="External"/><Relationship Id="rId34" Type="http://schemas.openxmlformats.org/officeDocument/2006/relationships/hyperlink" Target="https://www.ncetm.org.uk/resources/53652" TargetMode="External"/><Relationship Id="rId42" Type="http://schemas.openxmlformats.org/officeDocument/2006/relationships/hyperlink" Target="https://www.ncetm.org.uk/resources/52567" TargetMode="External"/><Relationship Id="rId47" Type="http://schemas.openxmlformats.org/officeDocument/2006/relationships/hyperlink" Target="https://www.ncetm.org.uk/resources/53657" TargetMode="External"/><Relationship Id="rId50" Type="http://schemas.openxmlformats.org/officeDocument/2006/relationships/hyperlink" Target="https://www.ncetm.org.uk/resources/536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etm.org.uk/resources/52402" TargetMode="External"/><Relationship Id="rId17" Type="http://schemas.openxmlformats.org/officeDocument/2006/relationships/hyperlink" Target="https://www.ncetm.org.uk/resources/52610" TargetMode="External"/><Relationship Id="rId25" Type="http://schemas.openxmlformats.org/officeDocument/2006/relationships/hyperlink" Target="https://www.ncetm.org.uk/resources/53569" TargetMode="External"/><Relationship Id="rId33" Type="http://schemas.openxmlformats.org/officeDocument/2006/relationships/hyperlink" Target="https://www.ncetm.org.uk/resources/53651" TargetMode="External"/><Relationship Id="rId38" Type="http://schemas.openxmlformats.org/officeDocument/2006/relationships/hyperlink" Target="https://www.ncetm.org.uk/resources/52567" TargetMode="External"/><Relationship Id="rId46" Type="http://schemas.openxmlformats.org/officeDocument/2006/relationships/hyperlink" Target="https://www.ncetm.org.uk/resources/525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etm.org.uk/resources/52610" TargetMode="External"/><Relationship Id="rId20" Type="http://schemas.openxmlformats.org/officeDocument/2006/relationships/hyperlink" Target="https://www.ncetm.org.uk/resources/53132" TargetMode="External"/><Relationship Id="rId29" Type="http://schemas.openxmlformats.org/officeDocument/2006/relationships/hyperlink" Target="https://www.ncetm.org.uk/resources/53333" TargetMode="External"/><Relationship Id="rId41" Type="http://schemas.openxmlformats.org/officeDocument/2006/relationships/hyperlink" Target="https://www.ncetm.org.uk/resources/525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etm.org.uk/resources/52401" TargetMode="External"/><Relationship Id="rId24" Type="http://schemas.openxmlformats.org/officeDocument/2006/relationships/hyperlink" Target="https://www.ncetm.org.uk/resources/53571" TargetMode="External"/><Relationship Id="rId32" Type="http://schemas.openxmlformats.org/officeDocument/2006/relationships/hyperlink" Target="https://www.ncetm.org.uk/resources/53430" TargetMode="External"/><Relationship Id="rId37" Type="http://schemas.openxmlformats.org/officeDocument/2006/relationships/hyperlink" Target="https://www.ncetm.org.uk/resources/52566" TargetMode="External"/><Relationship Id="rId40" Type="http://schemas.openxmlformats.org/officeDocument/2006/relationships/hyperlink" Target="https://www.ncetm.org.uk/resources/53654" TargetMode="External"/><Relationship Id="rId45" Type="http://schemas.openxmlformats.org/officeDocument/2006/relationships/hyperlink" Target="https://www.ncetm.org.uk/resources/525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etm.org.uk/resources/52611" TargetMode="External"/><Relationship Id="rId23" Type="http://schemas.openxmlformats.org/officeDocument/2006/relationships/hyperlink" Target="https://www.ncetm.org.uk/resources/53658" TargetMode="External"/><Relationship Id="rId28" Type="http://schemas.openxmlformats.org/officeDocument/2006/relationships/hyperlink" Target="https://www.ncetm.org.uk/resources/53538" TargetMode="External"/><Relationship Id="rId36" Type="http://schemas.openxmlformats.org/officeDocument/2006/relationships/hyperlink" Target="https://www.ncetm.org.uk/resources/53650" TargetMode="External"/><Relationship Id="rId49" Type="http://schemas.openxmlformats.org/officeDocument/2006/relationships/hyperlink" Target="https://www.ncetm.org.uk/resources/52567" TargetMode="External"/><Relationship Id="rId10" Type="http://schemas.openxmlformats.org/officeDocument/2006/relationships/hyperlink" Target="https://www.ncetm.org.uk/resources/52479" TargetMode="External"/><Relationship Id="rId19" Type="http://schemas.openxmlformats.org/officeDocument/2006/relationships/hyperlink" Target="https://www.ncetm.org.uk/resources/53659" TargetMode="External"/><Relationship Id="rId31" Type="http://schemas.openxmlformats.org/officeDocument/2006/relationships/hyperlink" Target="https://www.ncetm.org.uk/resources/53429" TargetMode="External"/><Relationship Id="rId44" Type="http://schemas.openxmlformats.org/officeDocument/2006/relationships/hyperlink" Target="https://www.ncetm.org.uk/resources/5367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etm.org.uk/resources/52609" TargetMode="External"/><Relationship Id="rId14" Type="http://schemas.openxmlformats.org/officeDocument/2006/relationships/hyperlink" Target="https://www.ncetm.org.uk/resources/52611" TargetMode="External"/><Relationship Id="rId22" Type="http://schemas.openxmlformats.org/officeDocument/2006/relationships/hyperlink" Target="https://www.ncetm.org.uk/resources/53657" TargetMode="External"/><Relationship Id="rId27" Type="http://schemas.openxmlformats.org/officeDocument/2006/relationships/hyperlink" Target="https://www.ncetm.org.uk/resources/53539" TargetMode="External"/><Relationship Id="rId30" Type="http://schemas.openxmlformats.org/officeDocument/2006/relationships/hyperlink" Target="https://www.ncetm.org.uk/resources/53334" TargetMode="External"/><Relationship Id="rId35" Type="http://schemas.openxmlformats.org/officeDocument/2006/relationships/hyperlink" Target="https://www.ncetm.org.uk/resources/53649" TargetMode="External"/><Relationship Id="rId43" Type="http://schemas.openxmlformats.org/officeDocument/2006/relationships/hyperlink" Target="https://www.ncetm.org.uk/resources/53657" TargetMode="External"/><Relationship Id="rId48" Type="http://schemas.openxmlformats.org/officeDocument/2006/relationships/hyperlink" Target="https://www.ncetm.org.uk/resources/53677" TargetMode="External"/><Relationship Id="rId8" Type="http://schemas.openxmlformats.org/officeDocument/2006/relationships/hyperlink" Target="https://www.ncetm.org.uk/resources/5248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621D-5CC4-46E5-998C-7B45BB47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3</cp:revision>
  <dcterms:created xsi:type="dcterms:W3CDTF">2021-07-02T10:55:00Z</dcterms:created>
  <dcterms:modified xsi:type="dcterms:W3CDTF">2021-07-02T10:55:00Z</dcterms:modified>
</cp:coreProperties>
</file>