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96D50" w14:textId="77777777" w:rsidR="00AE0FD0" w:rsidRPr="00AE0FD0" w:rsidRDefault="00AE0FD0" w:rsidP="00AE0FD0">
      <w:pPr>
        <w:pStyle w:val="Heading1"/>
        <w:rPr>
          <w:rFonts w:ascii="Calibri Light" w:hAnsi="Calibri Light" w:cs="Calibri Light"/>
          <w:b w:val="0"/>
          <w:color w:val="009193"/>
        </w:rPr>
      </w:pPr>
      <w:bookmarkStart w:id="0" w:name="_Toc338167830"/>
      <w:bookmarkStart w:id="1" w:name="_Toc361136403"/>
      <w:bookmarkStart w:id="2" w:name="_Toc364235708"/>
      <w:bookmarkStart w:id="3" w:name="_Toc364235752"/>
      <w:bookmarkStart w:id="4" w:name="_Toc364235834"/>
      <w:bookmarkStart w:id="5" w:name="_Toc364840099"/>
      <w:bookmarkStart w:id="6" w:name="_Toc364864309"/>
      <w:bookmarkStart w:id="7" w:name="_Toc400361364"/>
      <w:bookmarkStart w:id="8" w:name="_Toc443397154"/>
      <w:bookmarkStart w:id="9" w:name="_Toc357771638"/>
      <w:bookmarkStart w:id="10" w:name="_Toc346793416"/>
      <w:bookmarkStart w:id="11" w:name="_Toc328122777"/>
      <w:r w:rsidRPr="00AE0FD0">
        <w:rPr>
          <w:rFonts w:ascii="Calibri Light" w:hAnsi="Calibri Light" w:cs="Calibri Light"/>
          <w:b w:val="0"/>
          <w:noProof/>
          <w:color w:val="009193"/>
        </w:rPr>
        <w:drawing>
          <wp:inline distT="0" distB="0" distL="0" distR="0" wp14:anchorId="6A6AD976" wp14:editId="20257D7A">
            <wp:extent cx="711200" cy="626569"/>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1159" cy="644153"/>
                    </a:xfrm>
                    <a:prstGeom prst="rect">
                      <a:avLst/>
                    </a:prstGeom>
                  </pic:spPr>
                </pic:pic>
              </a:graphicData>
            </a:graphic>
          </wp:inline>
        </w:drawing>
      </w:r>
      <w:r w:rsidRPr="00AE0FD0">
        <w:rPr>
          <w:rFonts w:ascii="Calibri Light" w:hAnsi="Calibri Light" w:cs="Calibri Light"/>
          <w:bCs/>
          <w:color w:val="009193"/>
          <w:sz w:val="56"/>
          <w:szCs w:val="44"/>
        </w:rPr>
        <w:t>Pupil premium strategy statement</w:t>
      </w:r>
      <w:r w:rsidRPr="00AE0FD0">
        <w:rPr>
          <w:rFonts w:ascii="Calibri Light" w:hAnsi="Calibri Light" w:cs="Calibri Light"/>
          <w:b w:val="0"/>
          <w:color w:val="009193"/>
          <w:sz w:val="56"/>
          <w:szCs w:val="44"/>
        </w:rPr>
        <w:t xml:space="preserve"> </w:t>
      </w:r>
      <w:r w:rsidRPr="00AE0FD0">
        <w:rPr>
          <w:rFonts w:ascii="Calibri Light" w:hAnsi="Calibri Light" w:cs="Calibri Light"/>
          <w:b w:val="0"/>
          <w:color w:val="009193"/>
        </w:rPr>
        <w:tab/>
      </w:r>
    </w:p>
    <w:p w14:paraId="2A7D54B2" w14:textId="147A76FE" w:rsidR="00E66558" w:rsidRPr="009C4C0C" w:rsidRDefault="009D71E8">
      <w:pPr>
        <w:pStyle w:val="Heading2"/>
        <w:rPr>
          <w:rFonts w:ascii="Calibri Light" w:hAnsi="Calibri Light" w:cs="Calibri Light"/>
          <w:b w:val="0"/>
          <w:color w:val="auto"/>
          <w:sz w:val="24"/>
          <w:szCs w:val="24"/>
        </w:rPr>
      </w:pPr>
      <w:r w:rsidRPr="009C4C0C">
        <w:rPr>
          <w:rFonts w:ascii="Calibri Light" w:hAnsi="Calibri Light" w:cs="Calibri Light"/>
          <w:b w:val="0"/>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Pr="009C4C0C" w:rsidRDefault="009D71E8">
      <w:pPr>
        <w:pStyle w:val="Heading2"/>
        <w:spacing w:before="240"/>
        <w:rPr>
          <w:rFonts w:ascii="Calibri Light" w:hAnsi="Calibri Light" w:cs="Calibri Light"/>
          <w:b w:val="0"/>
          <w:color w:val="auto"/>
          <w:sz w:val="24"/>
          <w:szCs w:val="24"/>
        </w:rPr>
      </w:pPr>
      <w:r w:rsidRPr="009C4C0C">
        <w:rPr>
          <w:rFonts w:ascii="Calibri Light" w:hAnsi="Calibri Light" w:cs="Calibri Light"/>
          <w:b w:val="0"/>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Pr="009C4C0C" w:rsidRDefault="009D71E8">
      <w:pPr>
        <w:pStyle w:val="Heading2"/>
        <w:rPr>
          <w:rFonts w:ascii="Calibri Light" w:hAnsi="Calibri Light" w:cs="Calibri Light"/>
          <w:b w:val="0"/>
          <w:color w:val="009193"/>
        </w:rPr>
      </w:pPr>
      <w:r w:rsidRPr="009C4C0C">
        <w:rPr>
          <w:rFonts w:ascii="Calibri Light" w:hAnsi="Calibri Light" w:cs="Calibri Light"/>
          <w:b w:val="0"/>
          <w:color w:val="009193"/>
        </w:rPr>
        <w:t>School overview</w:t>
      </w:r>
      <w:bookmarkEnd w:id="0"/>
      <w:bookmarkEnd w:id="1"/>
      <w:bookmarkEnd w:id="2"/>
      <w:bookmarkEnd w:id="3"/>
      <w:bookmarkEnd w:id="4"/>
      <w:bookmarkEnd w:id="5"/>
      <w:bookmarkEnd w:id="6"/>
      <w:bookmarkEnd w:id="7"/>
      <w:bookmarkEnd w:id="8"/>
    </w:p>
    <w:tbl>
      <w:tblPr>
        <w:tblW w:w="5000" w:type="pct"/>
        <w:tblCellMar>
          <w:left w:w="10" w:type="dxa"/>
          <w:right w:w="10" w:type="dxa"/>
        </w:tblCellMar>
        <w:tblLook w:val="04A0" w:firstRow="1" w:lastRow="0" w:firstColumn="1" w:lastColumn="0" w:noHBand="0" w:noVBand="1"/>
      </w:tblPr>
      <w:tblGrid>
        <w:gridCol w:w="6517"/>
        <w:gridCol w:w="2969"/>
      </w:tblGrid>
      <w:tr w:rsidR="00AE0FD0" w:rsidRPr="009C4C0C" w14:paraId="2A7D54B7" w14:textId="77777777" w:rsidTr="00AE0FD0">
        <w:tc>
          <w:tcPr>
            <w:tcW w:w="6517"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tcPr>
          <w:p w14:paraId="2A7D54B5" w14:textId="77777777" w:rsidR="00E66558" w:rsidRPr="009C4C0C" w:rsidRDefault="009D71E8">
            <w:pPr>
              <w:pStyle w:val="TableHeader"/>
              <w:jc w:val="left"/>
              <w:rPr>
                <w:rFonts w:ascii="Calibri Light" w:hAnsi="Calibri Light" w:cs="Calibri Light"/>
                <w:b w:val="0"/>
                <w:color w:val="FFFFFF" w:themeColor="background1"/>
              </w:rPr>
            </w:pPr>
            <w:r w:rsidRPr="009C4C0C">
              <w:rPr>
                <w:rFonts w:ascii="Calibri Light" w:hAnsi="Calibri Light" w:cs="Calibri Light"/>
                <w:b w:val="0"/>
                <w:color w:val="FFFFFF" w:themeColor="background1"/>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tcPr>
          <w:p w14:paraId="2A7D54B6" w14:textId="77777777" w:rsidR="00E66558" w:rsidRPr="009C4C0C" w:rsidRDefault="009D71E8">
            <w:pPr>
              <w:pStyle w:val="TableHeader"/>
              <w:jc w:val="left"/>
              <w:rPr>
                <w:rFonts w:ascii="Calibri Light" w:hAnsi="Calibri Light" w:cs="Calibri Light"/>
                <w:b w:val="0"/>
                <w:color w:val="FFFFFF" w:themeColor="background1"/>
              </w:rPr>
            </w:pPr>
            <w:r w:rsidRPr="009C4C0C">
              <w:rPr>
                <w:rFonts w:ascii="Calibri Light" w:hAnsi="Calibri Light" w:cs="Calibri Light"/>
                <w:b w:val="0"/>
                <w:color w:val="FFFFFF" w:themeColor="background1"/>
              </w:rPr>
              <w:t>Data</w:t>
            </w:r>
          </w:p>
        </w:tc>
      </w:tr>
      <w:tr w:rsidR="00E258E6" w:rsidRPr="009C4C0C"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258E6" w:rsidRPr="009C4C0C" w:rsidRDefault="00E258E6" w:rsidP="00E258E6">
            <w:pPr>
              <w:pStyle w:val="TableRow"/>
              <w:rPr>
                <w:rFonts w:ascii="Calibri Light" w:hAnsi="Calibri Light" w:cs="Calibri Light"/>
              </w:rPr>
            </w:pPr>
            <w:r w:rsidRPr="009C4C0C">
              <w:rPr>
                <w:rFonts w:ascii="Calibri Light" w:hAnsi="Calibri Light" w:cs="Calibri Light"/>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3B43715B" w:rsidR="00E258E6" w:rsidRPr="009C4C0C" w:rsidRDefault="00E258E6" w:rsidP="00E258E6">
            <w:pPr>
              <w:pStyle w:val="TableRow"/>
              <w:rPr>
                <w:rFonts w:ascii="Calibri Light" w:hAnsi="Calibri Light" w:cs="Calibri Light"/>
              </w:rPr>
            </w:pPr>
            <w:r w:rsidRPr="009C4C0C">
              <w:rPr>
                <w:rStyle w:val="PlaceholderText"/>
                <w:rFonts w:ascii="Calibri Light" w:hAnsi="Calibri Light" w:cs="Calibri Light"/>
                <w:color w:val="000000" w:themeColor="text1"/>
                <w:sz w:val="22"/>
                <w:szCs w:val="22"/>
              </w:rPr>
              <w:t>Ratby Primary School</w:t>
            </w:r>
          </w:p>
        </w:tc>
      </w:tr>
      <w:tr w:rsidR="00E258E6" w:rsidRPr="009C4C0C"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258E6" w:rsidRPr="009C4C0C" w:rsidRDefault="00E258E6" w:rsidP="00E258E6">
            <w:pPr>
              <w:pStyle w:val="TableRow"/>
              <w:rPr>
                <w:rFonts w:ascii="Calibri Light" w:hAnsi="Calibri Light" w:cs="Calibri Light"/>
              </w:rPr>
            </w:pPr>
            <w:r w:rsidRPr="009C4C0C">
              <w:rPr>
                <w:rFonts w:ascii="Calibri Light" w:hAnsi="Calibri Light" w:cs="Calibri Light"/>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2560743F" w:rsidR="00E258E6" w:rsidRPr="009C4C0C" w:rsidRDefault="00E258E6" w:rsidP="00E258E6">
            <w:pPr>
              <w:pStyle w:val="TableRow"/>
              <w:rPr>
                <w:rFonts w:ascii="Calibri Light" w:hAnsi="Calibri Light" w:cs="Calibri Light"/>
              </w:rPr>
            </w:pPr>
            <w:r w:rsidRPr="009C4C0C">
              <w:rPr>
                <w:rFonts w:ascii="Calibri Light" w:hAnsi="Calibri Light" w:cs="Calibri Light"/>
                <w:color w:val="000000" w:themeColor="text1"/>
                <w:sz w:val="22"/>
                <w:szCs w:val="22"/>
              </w:rPr>
              <w:t>364</w:t>
            </w:r>
          </w:p>
        </w:tc>
      </w:tr>
      <w:tr w:rsidR="00E258E6" w:rsidRPr="009C4C0C"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258E6" w:rsidRPr="009C4C0C" w:rsidRDefault="00E258E6" w:rsidP="00E258E6">
            <w:pPr>
              <w:pStyle w:val="TableRow"/>
              <w:rPr>
                <w:rFonts w:ascii="Calibri Light" w:hAnsi="Calibri Light" w:cs="Calibri Light"/>
              </w:rPr>
            </w:pPr>
            <w:r w:rsidRPr="009C4C0C">
              <w:rPr>
                <w:rFonts w:ascii="Calibri Light" w:hAnsi="Calibri Light" w:cs="Calibri Light"/>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6B0E56EB" w:rsidR="00E258E6" w:rsidRPr="009C4C0C" w:rsidRDefault="00E258E6" w:rsidP="00E258E6">
            <w:pPr>
              <w:pStyle w:val="TableRow"/>
              <w:rPr>
                <w:rFonts w:ascii="Calibri Light" w:hAnsi="Calibri Light" w:cs="Calibri Light"/>
              </w:rPr>
            </w:pPr>
            <w:r w:rsidRPr="009C4C0C">
              <w:rPr>
                <w:rFonts w:ascii="Calibri Light" w:hAnsi="Calibri Light" w:cs="Calibri Light"/>
                <w:color w:val="000000" w:themeColor="text1"/>
                <w:sz w:val="22"/>
                <w:szCs w:val="22"/>
              </w:rPr>
              <w:t>1</w:t>
            </w:r>
            <w:r w:rsidR="00AE0FD0" w:rsidRPr="009C4C0C">
              <w:rPr>
                <w:rFonts w:ascii="Calibri Light" w:hAnsi="Calibri Light" w:cs="Calibri Light"/>
                <w:color w:val="000000" w:themeColor="text1"/>
                <w:sz w:val="22"/>
                <w:szCs w:val="22"/>
              </w:rPr>
              <w:t>5</w:t>
            </w:r>
            <w:r w:rsidRPr="009C4C0C">
              <w:rPr>
                <w:rFonts w:ascii="Calibri Light" w:hAnsi="Calibri Light" w:cs="Calibri Light"/>
                <w:color w:val="000000" w:themeColor="text1"/>
                <w:sz w:val="22"/>
                <w:szCs w:val="22"/>
              </w:rPr>
              <w:t>%</w:t>
            </w:r>
          </w:p>
        </w:tc>
      </w:tr>
      <w:tr w:rsidR="00E258E6" w:rsidRPr="009C4C0C"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258E6" w:rsidRPr="009C4C0C" w:rsidRDefault="00E258E6" w:rsidP="00E258E6">
            <w:pPr>
              <w:pStyle w:val="TableRow"/>
              <w:rPr>
                <w:rFonts w:ascii="Calibri Light" w:hAnsi="Calibri Light" w:cs="Calibri Light"/>
              </w:rPr>
            </w:pPr>
            <w:r w:rsidRPr="009C4C0C">
              <w:rPr>
                <w:rFonts w:ascii="Calibri Light" w:hAnsi="Calibri Light" w:cs="Calibri Light"/>
                <w:szCs w:val="22"/>
              </w:rPr>
              <w:t>Academic year/years that our current pupil premium strategy plan covers (</w:t>
            </w:r>
            <w:proofErr w:type="gramStart"/>
            <w:r w:rsidRPr="009C4C0C">
              <w:rPr>
                <w:rFonts w:ascii="Calibri Light" w:hAnsi="Calibri Light" w:cs="Calibri Light"/>
                <w:szCs w:val="22"/>
              </w:rPr>
              <w:t>3 year</w:t>
            </w:r>
            <w:proofErr w:type="gramEnd"/>
            <w:r w:rsidRPr="009C4C0C">
              <w:rPr>
                <w:rFonts w:ascii="Calibri Light" w:hAnsi="Calibri Light" w:cs="Calibri Light"/>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578C160F" w:rsidR="00E258E6" w:rsidRPr="009C4C0C" w:rsidRDefault="00E258E6" w:rsidP="00E258E6">
            <w:pPr>
              <w:pStyle w:val="TableRow"/>
              <w:rPr>
                <w:rFonts w:ascii="Calibri Light" w:hAnsi="Calibri Light" w:cs="Calibri Light"/>
              </w:rPr>
            </w:pPr>
            <w:r w:rsidRPr="009C4C0C">
              <w:rPr>
                <w:rFonts w:ascii="Calibri Light" w:hAnsi="Calibri Light" w:cs="Calibri Light"/>
                <w:color w:val="000000" w:themeColor="text1"/>
                <w:sz w:val="22"/>
                <w:szCs w:val="22"/>
              </w:rPr>
              <w:t>£82, 579</w:t>
            </w:r>
          </w:p>
        </w:tc>
      </w:tr>
      <w:tr w:rsidR="00E258E6" w:rsidRPr="009C4C0C"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258E6" w:rsidRPr="009C4C0C" w:rsidRDefault="00E258E6" w:rsidP="00E258E6">
            <w:pPr>
              <w:pStyle w:val="TableRow"/>
              <w:rPr>
                <w:rFonts w:ascii="Calibri Light" w:hAnsi="Calibri Light" w:cs="Calibri Light"/>
              </w:rPr>
            </w:pPr>
            <w:r w:rsidRPr="009C4C0C">
              <w:rPr>
                <w:rFonts w:ascii="Calibri Light" w:hAnsi="Calibri Light" w:cs="Calibri Light"/>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3437127F" w:rsidR="00E258E6" w:rsidRPr="009C4C0C" w:rsidRDefault="00E258E6" w:rsidP="00E258E6">
            <w:pPr>
              <w:pStyle w:val="TableRow"/>
              <w:rPr>
                <w:rFonts w:ascii="Calibri Light" w:hAnsi="Calibri Light" w:cs="Calibri Light"/>
              </w:rPr>
            </w:pPr>
            <w:r w:rsidRPr="009C4C0C">
              <w:rPr>
                <w:rFonts w:ascii="Calibri Light" w:hAnsi="Calibri Light" w:cs="Calibri Light"/>
                <w:color w:val="000000" w:themeColor="text1"/>
                <w:sz w:val="22"/>
                <w:szCs w:val="22"/>
              </w:rPr>
              <w:t>2020/2021Review and 2021/20212 Planned Expenditure</w:t>
            </w:r>
          </w:p>
        </w:tc>
      </w:tr>
      <w:tr w:rsidR="00E258E6" w:rsidRPr="009C4C0C"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258E6" w:rsidRPr="009C4C0C" w:rsidRDefault="00E258E6" w:rsidP="00E258E6">
            <w:pPr>
              <w:pStyle w:val="TableRow"/>
              <w:rPr>
                <w:rFonts w:ascii="Calibri Light" w:hAnsi="Calibri Light" w:cs="Calibri Light"/>
              </w:rPr>
            </w:pPr>
            <w:r w:rsidRPr="009C4C0C">
              <w:rPr>
                <w:rFonts w:ascii="Calibri Light" w:hAnsi="Calibri Light" w:cs="Calibri Light"/>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3FCD5A38" w:rsidR="00E258E6" w:rsidRPr="009C4C0C" w:rsidRDefault="00E258E6" w:rsidP="00E258E6">
            <w:pPr>
              <w:pStyle w:val="TableRow"/>
              <w:rPr>
                <w:rFonts w:ascii="Calibri Light" w:hAnsi="Calibri Light" w:cs="Calibri Light"/>
              </w:rPr>
            </w:pPr>
            <w:r w:rsidRPr="009C4C0C">
              <w:rPr>
                <w:rFonts w:ascii="Calibri Light" w:hAnsi="Calibri Light" w:cs="Calibri Light"/>
                <w:sz w:val="22"/>
                <w:szCs w:val="22"/>
              </w:rPr>
              <w:t>October 2021</w:t>
            </w:r>
          </w:p>
        </w:tc>
      </w:tr>
      <w:tr w:rsidR="00E258E6" w:rsidRPr="009C4C0C"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258E6" w:rsidRPr="009C4C0C" w:rsidRDefault="00E258E6" w:rsidP="00E258E6">
            <w:pPr>
              <w:pStyle w:val="TableRow"/>
              <w:rPr>
                <w:rFonts w:ascii="Calibri Light" w:hAnsi="Calibri Light" w:cs="Calibri Light"/>
              </w:rPr>
            </w:pPr>
            <w:r w:rsidRPr="009C4C0C">
              <w:rPr>
                <w:rFonts w:ascii="Calibri Light" w:hAnsi="Calibri Light" w:cs="Calibri Light"/>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440AE624" w:rsidR="00E258E6" w:rsidRPr="009C4C0C" w:rsidRDefault="00E258E6" w:rsidP="00E258E6">
            <w:pPr>
              <w:pStyle w:val="TableRow"/>
              <w:rPr>
                <w:rFonts w:ascii="Calibri Light" w:hAnsi="Calibri Light" w:cs="Calibri Light"/>
              </w:rPr>
            </w:pPr>
            <w:r w:rsidRPr="009C4C0C">
              <w:rPr>
                <w:rFonts w:ascii="Calibri Light" w:hAnsi="Calibri Light" w:cs="Calibri Light"/>
                <w:sz w:val="22"/>
                <w:szCs w:val="22"/>
              </w:rPr>
              <w:t>October 2021</w:t>
            </w:r>
          </w:p>
        </w:tc>
      </w:tr>
      <w:tr w:rsidR="00E258E6" w:rsidRPr="009C4C0C"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258E6" w:rsidRPr="009C4C0C" w:rsidRDefault="00E258E6" w:rsidP="00E258E6">
            <w:pPr>
              <w:pStyle w:val="TableRow"/>
              <w:rPr>
                <w:rFonts w:ascii="Calibri Light" w:hAnsi="Calibri Light" w:cs="Calibri Light"/>
              </w:rPr>
            </w:pPr>
            <w:r w:rsidRPr="009C4C0C">
              <w:rPr>
                <w:rFonts w:ascii="Calibri Light" w:hAnsi="Calibri Light" w:cs="Calibri Light"/>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00802D0A" w:rsidR="00E258E6" w:rsidRPr="009C4C0C" w:rsidRDefault="00E258E6" w:rsidP="00E258E6">
            <w:pPr>
              <w:pStyle w:val="TableRow"/>
              <w:rPr>
                <w:rFonts w:ascii="Calibri Light" w:hAnsi="Calibri Light" w:cs="Calibri Light"/>
              </w:rPr>
            </w:pPr>
            <w:r w:rsidRPr="009C4C0C">
              <w:rPr>
                <w:rFonts w:ascii="Calibri Light" w:hAnsi="Calibri Light" w:cs="Calibri Light"/>
                <w:sz w:val="22"/>
                <w:szCs w:val="22"/>
              </w:rPr>
              <w:t>Lisa Jones</w:t>
            </w:r>
          </w:p>
        </w:tc>
      </w:tr>
      <w:tr w:rsidR="00E258E6" w:rsidRPr="009C4C0C"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258E6" w:rsidRPr="009C4C0C" w:rsidRDefault="00E258E6" w:rsidP="00E258E6">
            <w:pPr>
              <w:pStyle w:val="TableRow"/>
              <w:rPr>
                <w:rFonts w:ascii="Calibri Light" w:hAnsi="Calibri Light" w:cs="Calibri Light"/>
              </w:rPr>
            </w:pPr>
            <w:r w:rsidRPr="009C4C0C">
              <w:rPr>
                <w:rFonts w:ascii="Calibri Light" w:hAnsi="Calibri Light" w:cs="Calibri Light"/>
              </w:rPr>
              <w:t xml:space="preserve">Governor </w:t>
            </w:r>
            <w:r w:rsidRPr="009C4C0C">
              <w:rPr>
                <w:rFonts w:ascii="Calibri Light" w:hAnsi="Calibri Light" w:cs="Calibri Light"/>
                <w:szCs w:val="22"/>
              </w:rPr>
              <w:t xml:space="preserve">/ Trustee </w:t>
            </w:r>
            <w:r w:rsidRPr="009C4C0C">
              <w:rPr>
                <w:rFonts w:ascii="Calibri Light" w:hAnsi="Calibri Light" w:cs="Calibri Light"/>
              </w:rP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504C8823" w:rsidR="00E258E6" w:rsidRPr="009C4C0C" w:rsidRDefault="00E258E6" w:rsidP="00E258E6">
            <w:pPr>
              <w:pStyle w:val="TableRow"/>
              <w:rPr>
                <w:rFonts w:ascii="Calibri Light" w:hAnsi="Calibri Light" w:cs="Calibri Light"/>
              </w:rPr>
            </w:pPr>
            <w:r w:rsidRPr="009C4C0C">
              <w:rPr>
                <w:rFonts w:ascii="Calibri Light" w:hAnsi="Calibri Light" w:cs="Calibri Light"/>
                <w:sz w:val="22"/>
                <w:szCs w:val="22"/>
              </w:rPr>
              <w:t>Mrs Catherine Stretton</w:t>
            </w:r>
          </w:p>
        </w:tc>
      </w:tr>
    </w:tbl>
    <w:bookmarkEnd w:id="9"/>
    <w:bookmarkEnd w:id="10"/>
    <w:bookmarkEnd w:id="11"/>
    <w:p w14:paraId="2A7D54D3" w14:textId="77777777" w:rsidR="00E66558" w:rsidRPr="009C4C0C" w:rsidRDefault="009D71E8">
      <w:pPr>
        <w:spacing w:before="480" w:line="240" w:lineRule="auto"/>
        <w:rPr>
          <w:rFonts w:ascii="Calibri Light" w:hAnsi="Calibri Light" w:cs="Calibri Light"/>
          <w:color w:val="009193"/>
          <w:sz w:val="32"/>
          <w:szCs w:val="32"/>
        </w:rPr>
      </w:pPr>
      <w:r w:rsidRPr="009C4C0C">
        <w:rPr>
          <w:rFonts w:ascii="Calibri Light" w:hAnsi="Calibri Light" w:cs="Calibri Light"/>
          <w:color w:val="009193"/>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AE0FD0" w:rsidRPr="009C4C0C" w14:paraId="2A7D54D6" w14:textId="77777777" w:rsidTr="00AE0FD0">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14:paraId="2A7D54D4" w14:textId="77777777" w:rsidR="00E66558" w:rsidRPr="009C4C0C" w:rsidRDefault="009D71E8">
            <w:pPr>
              <w:pStyle w:val="TableRow"/>
              <w:rPr>
                <w:rFonts w:ascii="Calibri Light" w:hAnsi="Calibri Light" w:cs="Calibri Light"/>
                <w:color w:val="FFFFFF" w:themeColor="background1"/>
              </w:rPr>
            </w:pPr>
            <w:r w:rsidRPr="009C4C0C">
              <w:rPr>
                <w:rFonts w:ascii="Calibri Light" w:hAnsi="Calibri Light" w:cs="Calibri Light"/>
                <w:color w:val="FFFFFF" w:themeColor="background1"/>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14:paraId="2A7D54D5" w14:textId="77777777" w:rsidR="00E66558" w:rsidRPr="009C4C0C" w:rsidRDefault="009D71E8">
            <w:pPr>
              <w:pStyle w:val="TableRow"/>
              <w:rPr>
                <w:rFonts w:ascii="Calibri Light" w:hAnsi="Calibri Light" w:cs="Calibri Light"/>
                <w:color w:val="FFFFFF" w:themeColor="background1"/>
              </w:rPr>
            </w:pPr>
            <w:r w:rsidRPr="009C4C0C">
              <w:rPr>
                <w:rFonts w:ascii="Calibri Light" w:hAnsi="Calibri Light" w:cs="Calibri Light"/>
                <w:color w:val="FFFFFF" w:themeColor="background1"/>
              </w:rPr>
              <w:t>Amount</w:t>
            </w:r>
          </w:p>
        </w:tc>
      </w:tr>
      <w:tr w:rsidR="00E66558" w:rsidRPr="009C4C0C"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9C4C0C" w:rsidRDefault="009D71E8">
            <w:pPr>
              <w:pStyle w:val="TableRow"/>
              <w:rPr>
                <w:rFonts w:ascii="Calibri Light" w:hAnsi="Calibri Light" w:cs="Calibri Light"/>
              </w:rPr>
            </w:pPr>
            <w:r w:rsidRPr="009C4C0C">
              <w:rPr>
                <w:rFonts w:ascii="Calibri Light" w:hAnsi="Calibri Light" w:cs="Calibri Light"/>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7F9C7E32" w:rsidR="00E66558" w:rsidRPr="009C4C0C" w:rsidRDefault="009D71E8" w:rsidP="00F144A3">
            <w:pPr>
              <w:pStyle w:val="TableRow"/>
              <w:jc w:val="right"/>
              <w:rPr>
                <w:rFonts w:ascii="Calibri Light" w:hAnsi="Calibri Light" w:cs="Calibri Light"/>
              </w:rPr>
            </w:pPr>
            <w:r w:rsidRPr="009C4C0C">
              <w:rPr>
                <w:rFonts w:ascii="Calibri Light" w:hAnsi="Calibri Light" w:cs="Calibri Light"/>
              </w:rPr>
              <w:t>£</w:t>
            </w:r>
            <w:r w:rsidR="007F684F">
              <w:rPr>
                <w:rFonts w:ascii="Calibri Light" w:hAnsi="Calibri Light" w:cs="Calibri Light"/>
              </w:rPr>
              <w:t>81.010</w:t>
            </w:r>
          </w:p>
        </w:tc>
      </w:tr>
      <w:tr w:rsidR="007F684F" w:rsidRPr="009C4C0C" w14:paraId="320580A0"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02852D" w14:textId="0F822915" w:rsidR="007F684F" w:rsidRPr="009C4C0C" w:rsidRDefault="007F684F">
            <w:pPr>
              <w:pStyle w:val="TableRow"/>
              <w:rPr>
                <w:rFonts w:ascii="Calibri Light" w:hAnsi="Calibri Light" w:cs="Calibri Light"/>
              </w:rPr>
            </w:pPr>
            <w:r w:rsidRPr="009C4C0C">
              <w:rPr>
                <w:rFonts w:ascii="Calibri Light" w:hAnsi="Calibri Light" w:cs="Calibri Light"/>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BC872" w14:textId="6B2C3700" w:rsidR="007F684F" w:rsidRPr="009C4C0C" w:rsidRDefault="007F684F" w:rsidP="00F144A3">
            <w:pPr>
              <w:pStyle w:val="TableRow"/>
              <w:jc w:val="right"/>
              <w:rPr>
                <w:rFonts w:ascii="Calibri Light" w:hAnsi="Calibri Light" w:cs="Calibri Light"/>
              </w:rPr>
            </w:pPr>
            <w:r w:rsidRPr="009C4C0C">
              <w:rPr>
                <w:rFonts w:ascii="Calibri Light" w:hAnsi="Calibri Light" w:cs="Calibri Light"/>
              </w:rPr>
              <w:t>£ 8,410</w:t>
            </w:r>
          </w:p>
        </w:tc>
      </w:tr>
      <w:tr w:rsidR="00E66558" w:rsidRPr="009C4C0C"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9C4C0C" w:rsidRDefault="009D71E8">
            <w:pPr>
              <w:pStyle w:val="TableRow"/>
              <w:rPr>
                <w:rFonts w:ascii="Calibri Light" w:hAnsi="Calibri Light" w:cs="Calibri Light"/>
              </w:rPr>
            </w:pPr>
            <w:r w:rsidRPr="009C4C0C">
              <w:rPr>
                <w:rFonts w:ascii="Calibri Light" w:hAnsi="Calibri Light" w:cs="Calibri Light"/>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C121A67" w:rsidR="00E66558" w:rsidRPr="009C4C0C" w:rsidRDefault="007F684F" w:rsidP="00F144A3">
            <w:pPr>
              <w:suppressAutoHyphens w:val="0"/>
              <w:spacing w:after="0" w:line="240" w:lineRule="auto"/>
              <w:jc w:val="right"/>
              <w:rPr>
                <w:rFonts w:ascii="Calibri Light" w:hAnsi="Calibri Light" w:cs="Calibri Light"/>
              </w:rPr>
            </w:pPr>
            <w:r>
              <w:rPr>
                <w:rFonts w:ascii="Calibri Light" w:hAnsi="Calibri Light" w:cs="Calibri Light"/>
              </w:rPr>
              <w:t>£0</w:t>
            </w:r>
          </w:p>
        </w:tc>
      </w:tr>
      <w:tr w:rsidR="00E66558" w:rsidRPr="009C4C0C"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9C4C0C" w:rsidRDefault="009D71E8">
            <w:pPr>
              <w:pStyle w:val="TableRow"/>
              <w:rPr>
                <w:rFonts w:ascii="Calibri Light" w:hAnsi="Calibri Light" w:cs="Calibri Light"/>
              </w:rPr>
            </w:pPr>
            <w:r w:rsidRPr="009C4C0C">
              <w:rPr>
                <w:rFonts w:ascii="Calibri Light" w:hAnsi="Calibri Light" w:cs="Calibri Light"/>
              </w:rPr>
              <w:t>Total budget for this academic year</w:t>
            </w:r>
          </w:p>
          <w:p w14:paraId="2A7D54E1" w14:textId="77777777" w:rsidR="00E66558" w:rsidRPr="009C4C0C" w:rsidRDefault="009D71E8">
            <w:pPr>
              <w:pStyle w:val="TableRow"/>
              <w:rPr>
                <w:rFonts w:ascii="Calibri Light" w:hAnsi="Calibri Light" w:cs="Calibri Light"/>
              </w:rPr>
            </w:pPr>
            <w:r w:rsidRPr="009C4C0C">
              <w:rPr>
                <w:rFonts w:ascii="Calibri Light" w:hAnsi="Calibri Light" w:cs="Calibri Light"/>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584C1513" w:rsidR="00F22B16" w:rsidRPr="009C4C0C" w:rsidRDefault="009D71E8" w:rsidP="00F144A3">
            <w:pPr>
              <w:pStyle w:val="TableRow"/>
              <w:jc w:val="right"/>
              <w:rPr>
                <w:rFonts w:ascii="Calibri Light" w:hAnsi="Calibri Light" w:cs="Calibri Light"/>
              </w:rPr>
            </w:pPr>
            <w:r w:rsidRPr="009C4C0C">
              <w:rPr>
                <w:rFonts w:ascii="Calibri Light" w:hAnsi="Calibri Light" w:cs="Calibri Light"/>
              </w:rPr>
              <w:t>£</w:t>
            </w:r>
            <w:r w:rsidR="00F22B16" w:rsidRPr="009C4C0C">
              <w:rPr>
                <w:rFonts w:ascii="Calibri Light" w:hAnsi="Calibri Light" w:cs="Calibri Light"/>
              </w:rPr>
              <w:t xml:space="preserve"> </w:t>
            </w:r>
            <w:r w:rsidR="00F144A3">
              <w:rPr>
                <w:rFonts w:ascii="Calibri Light" w:hAnsi="Calibri Light" w:cs="Calibri Light"/>
              </w:rPr>
              <w:t>89,420</w:t>
            </w:r>
          </w:p>
        </w:tc>
      </w:tr>
    </w:tbl>
    <w:p w14:paraId="2A7D54E4" w14:textId="77777777" w:rsidR="00E66558" w:rsidRPr="00F144A3" w:rsidRDefault="009D71E8" w:rsidP="00F144A3">
      <w:pPr>
        <w:pStyle w:val="Heading1"/>
        <w:spacing w:after="120"/>
        <w:rPr>
          <w:rFonts w:ascii="Calibri Light" w:hAnsi="Calibri Light" w:cs="Calibri Light"/>
          <w:bCs/>
          <w:color w:val="009193"/>
        </w:rPr>
      </w:pPr>
      <w:r w:rsidRPr="00F144A3">
        <w:rPr>
          <w:rFonts w:ascii="Calibri Light" w:hAnsi="Calibri Light" w:cs="Calibri Light"/>
          <w:bCs/>
          <w:color w:val="009193"/>
        </w:rPr>
        <w:lastRenderedPageBreak/>
        <w:t>Part A: Pupil premium strategy plan</w:t>
      </w:r>
    </w:p>
    <w:p w14:paraId="2A7D54E5" w14:textId="77777777" w:rsidR="00E66558" w:rsidRPr="009C4C0C" w:rsidRDefault="009D71E8" w:rsidP="00F144A3">
      <w:pPr>
        <w:pStyle w:val="Heading2"/>
        <w:spacing w:before="0" w:after="120"/>
        <w:rPr>
          <w:rFonts w:ascii="Calibri Light" w:hAnsi="Calibri Light" w:cs="Calibri Light"/>
          <w:b w:val="0"/>
          <w:color w:val="009193"/>
        </w:rPr>
      </w:pPr>
      <w:bookmarkStart w:id="12" w:name="_Toc357771640"/>
      <w:bookmarkStart w:id="13" w:name="_Toc346793418"/>
      <w:r w:rsidRPr="009C4C0C">
        <w:rPr>
          <w:rFonts w:ascii="Calibri Light" w:hAnsi="Calibri Light" w:cs="Calibri Light"/>
          <w:b w:val="0"/>
          <w:color w:val="009193"/>
        </w:rPr>
        <w:t>Statement of intent</w:t>
      </w:r>
    </w:p>
    <w:tbl>
      <w:tblPr>
        <w:tblW w:w="10207" w:type="dxa"/>
        <w:tblInd w:w="-289" w:type="dxa"/>
        <w:tblCellMar>
          <w:left w:w="10" w:type="dxa"/>
          <w:right w:w="10" w:type="dxa"/>
        </w:tblCellMar>
        <w:tblLook w:val="04A0" w:firstRow="1" w:lastRow="0" w:firstColumn="1" w:lastColumn="0" w:noHBand="0" w:noVBand="1"/>
      </w:tblPr>
      <w:tblGrid>
        <w:gridCol w:w="10207"/>
      </w:tblGrid>
      <w:tr w:rsidR="00E66558" w:rsidRPr="009C4C0C" w14:paraId="2A7D54EA" w14:textId="77777777" w:rsidTr="00F144A3">
        <w:tc>
          <w:tcPr>
            <w:tcW w:w="10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FE5DA" w14:textId="4AC40B1D" w:rsidR="00A30A79" w:rsidRPr="005336FC" w:rsidRDefault="00A30A79" w:rsidP="00A30A79">
            <w:pPr>
              <w:pStyle w:val="Default"/>
              <w:rPr>
                <w:rFonts w:ascii="Calibri Light" w:hAnsi="Calibri Light" w:cs="Calibri Light"/>
                <w:sz w:val="23"/>
                <w:szCs w:val="23"/>
              </w:rPr>
            </w:pPr>
            <w:r w:rsidRPr="005336FC">
              <w:rPr>
                <w:rFonts w:ascii="Calibri Light" w:hAnsi="Calibri Light" w:cs="Calibri Light"/>
                <w:sz w:val="23"/>
                <w:szCs w:val="23"/>
              </w:rPr>
              <w:t xml:space="preserve">At Ratby S Primary School we aim to use the Pupil Premium funding to ensure that our disadvantaged pupils leave our school with the same skills and knowledge as our non-disadvantaged pupils </w:t>
            </w:r>
            <w:proofErr w:type="gramStart"/>
            <w:r w:rsidRPr="005336FC">
              <w:rPr>
                <w:rFonts w:ascii="Calibri Light" w:hAnsi="Calibri Light" w:cs="Calibri Light"/>
                <w:sz w:val="23"/>
                <w:szCs w:val="23"/>
              </w:rPr>
              <w:t>in order to</w:t>
            </w:r>
            <w:proofErr w:type="gramEnd"/>
            <w:r w:rsidRPr="005336FC">
              <w:rPr>
                <w:rFonts w:ascii="Calibri Light" w:hAnsi="Calibri Light" w:cs="Calibri Light"/>
                <w:sz w:val="23"/>
                <w:szCs w:val="23"/>
              </w:rPr>
              <w:t xml:space="preserve"> prepare them for the next stage of their journey. </w:t>
            </w:r>
          </w:p>
          <w:p w14:paraId="743E97AF" w14:textId="72E1BF84" w:rsidR="00E66558" w:rsidRDefault="00A30A79" w:rsidP="00F144A3">
            <w:pPr>
              <w:pStyle w:val="Default"/>
              <w:rPr>
                <w:rFonts w:ascii="Calibri Light" w:hAnsi="Calibri Light" w:cs="Calibri Light"/>
                <w:sz w:val="23"/>
                <w:szCs w:val="23"/>
              </w:rPr>
            </w:pPr>
            <w:r w:rsidRPr="005336FC">
              <w:rPr>
                <w:rFonts w:ascii="Calibri Light" w:hAnsi="Calibri Light" w:cs="Calibri Light"/>
                <w:sz w:val="23"/>
                <w:szCs w:val="23"/>
              </w:rPr>
              <w:t xml:space="preserve">We recognise that disadvantaged children can face a wide range of barriers which may impact on their learning. We will also consider the challenges faced by other groups of vulnerable pupils such as young carers and pupils with a social </w:t>
            </w:r>
            <w:proofErr w:type="gramStart"/>
            <w:r w:rsidRPr="005336FC">
              <w:rPr>
                <w:rFonts w:ascii="Calibri Light" w:hAnsi="Calibri Light" w:cs="Calibri Light"/>
                <w:sz w:val="23"/>
                <w:szCs w:val="23"/>
              </w:rPr>
              <w:t>worker</w:t>
            </w:r>
            <w:proofErr w:type="gramEnd"/>
            <w:r w:rsidRPr="005336FC">
              <w:rPr>
                <w:rFonts w:ascii="Calibri Light" w:hAnsi="Calibri Light" w:cs="Calibri Light"/>
                <w:sz w:val="23"/>
                <w:szCs w:val="23"/>
              </w:rPr>
              <w:t xml:space="preserve"> so the activities outlined in this statement are intended to support their needs, whether they are disadvantaged or not. </w:t>
            </w:r>
          </w:p>
          <w:p w14:paraId="597D10C8" w14:textId="77777777" w:rsidR="00F144A3" w:rsidRPr="00F144A3" w:rsidRDefault="00F144A3" w:rsidP="00F144A3">
            <w:pPr>
              <w:pStyle w:val="Default"/>
              <w:rPr>
                <w:rFonts w:ascii="Calibri Light" w:hAnsi="Calibri Light" w:cs="Calibri Light"/>
                <w:sz w:val="23"/>
                <w:szCs w:val="23"/>
              </w:rPr>
            </w:pPr>
          </w:p>
          <w:p w14:paraId="5027C28C" w14:textId="77777777" w:rsidR="00A30A79" w:rsidRPr="005336FC" w:rsidRDefault="00A30A79" w:rsidP="00A30A79">
            <w:pPr>
              <w:pStyle w:val="Default"/>
              <w:rPr>
                <w:rFonts w:ascii="Calibri Light" w:hAnsi="Calibri Light" w:cs="Calibri Light"/>
                <w:b/>
                <w:bCs/>
                <w:sz w:val="23"/>
                <w:szCs w:val="23"/>
              </w:rPr>
            </w:pPr>
            <w:r w:rsidRPr="005336FC">
              <w:rPr>
                <w:rFonts w:ascii="Calibri Light" w:hAnsi="Calibri Light" w:cs="Calibri Light"/>
                <w:b/>
                <w:bCs/>
                <w:sz w:val="23"/>
                <w:szCs w:val="23"/>
              </w:rPr>
              <w:t xml:space="preserve">Our ultimate objectives are to: </w:t>
            </w:r>
          </w:p>
          <w:p w14:paraId="205F4F73" w14:textId="44C4ACDD" w:rsidR="00A30A79" w:rsidRPr="005336FC" w:rsidRDefault="00A30A79" w:rsidP="00A30A79">
            <w:pPr>
              <w:pStyle w:val="Default"/>
              <w:numPr>
                <w:ilvl w:val="0"/>
                <w:numId w:val="22"/>
              </w:numPr>
              <w:rPr>
                <w:rFonts w:ascii="Calibri Light" w:hAnsi="Calibri Light" w:cs="Calibri Light"/>
                <w:sz w:val="23"/>
                <w:szCs w:val="23"/>
              </w:rPr>
            </w:pPr>
            <w:r w:rsidRPr="005336FC">
              <w:rPr>
                <w:rFonts w:ascii="Calibri Light" w:hAnsi="Calibri Light" w:cs="Calibri Light"/>
                <w:sz w:val="23"/>
                <w:szCs w:val="23"/>
              </w:rPr>
              <w:t xml:space="preserve">Remove the barriers to learning created by poverty, family circumstance and background. </w:t>
            </w:r>
          </w:p>
          <w:p w14:paraId="0377B969" w14:textId="48286C55" w:rsidR="00A30A79" w:rsidRPr="005336FC" w:rsidRDefault="00A30A79" w:rsidP="00A30A79">
            <w:pPr>
              <w:pStyle w:val="Default"/>
              <w:numPr>
                <w:ilvl w:val="0"/>
                <w:numId w:val="22"/>
              </w:numPr>
              <w:rPr>
                <w:rFonts w:ascii="Calibri Light" w:hAnsi="Calibri Light" w:cs="Calibri Light"/>
                <w:sz w:val="23"/>
                <w:szCs w:val="23"/>
              </w:rPr>
            </w:pPr>
            <w:r w:rsidRPr="005336FC">
              <w:rPr>
                <w:rFonts w:ascii="Calibri Light" w:hAnsi="Calibri Light" w:cs="Calibri Light"/>
                <w:sz w:val="23"/>
                <w:szCs w:val="23"/>
              </w:rPr>
              <w:t xml:space="preserve">Narrow the attainment gaps between disadvantaged pupils and their non-disadvantaged counterparts both within school and nationally. </w:t>
            </w:r>
          </w:p>
          <w:p w14:paraId="2310A153" w14:textId="51D0CEBF" w:rsidR="00A30A79" w:rsidRPr="005336FC" w:rsidRDefault="00A30A79" w:rsidP="00A30A79">
            <w:pPr>
              <w:pStyle w:val="Default"/>
              <w:numPr>
                <w:ilvl w:val="0"/>
                <w:numId w:val="22"/>
              </w:numPr>
              <w:rPr>
                <w:rFonts w:ascii="Calibri Light" w:hAnsi="Calibri Light" w:cs="Calibri Light"/>
                <w:sz w:val="23"/>
                <w:szCs w:val="23"/>
              </w:rPr>
            </w:pPr>
            <w:r w:rsidRPr="005336FC">
              <w:rPr>
                <w:rFonts w:ascii="Calibri Light" w:hAnsi="Calibri Light" w:cs="Calibri Light"/>
                <w:sz w:val="23"/>
                <w:szCs w:val="23"/>
              </w:rPr>
              <w:t xml:space="preserve">Ensure ALL pupils </w:t>
            </w:r>
            <w:proofErr w:type="gramStart"/>
            <w:r w:rsidRPr="005336FC">
              <w:rPr>
                <w:rFonts w:ascii="Calibri Light" w:hAnsi="Calibri Light" w:cs="Calibri Light"/>
                <w:sz w:val="23"/>
                <w:szCs w:val="23"/>
              </w:rPr>
              <w:t>are able to</w:t>
            </w:r>
            <w:proofErr w:type="gramEnd"/>
            <w:r w:rsidRPr="005336FC">
              <w:rPr>
                <w:rFonts w:ascii="Calibri Light" w:hAnsi="Calibri Light" w:cs="Calibri Light"/>
                <w:sz w:val="23"/>
                <w:szCs w:val="23"/>
              </w:rPr>
              <w:t xml:space="preserve"> read fluently and with good understanding to enable them to access all of the curriculum offered to them. </w:t>
            </w:r>
          </w:p>
          <w:p w14:paraId="5009BF20" w14:textId="5298555E" w:rsidR="00A30A79" w:rsidRPr="005336FC" w:rsidRDefault="00A30A79" w:rsidP="00A30A79">
            <w:pPr>
              <w:pStyle w:val="Default"/>
              <w:numPr>
                <w:ilvl w:val="0"/>
                <w:numId w:val="22"/>
              </w:numPr>
              <w:rPr>
                <w:rFonts w:ascii="Calibri Light" w:hAnsi="Calibri Light" w:cs="Calibri Light"/>
                <w:sz w:val="23"/>
                <w:szCs w:val="23"/>
              </w:rPr>
            </w:pPr>
            <w:r w:rsidRPr="005336FC">
              <w:rPr>
                <w:rFonts w:ascii="Calibri Light" w:hAnsi="Calibri Light" w:cs="Calibri Light"/>
                <w:sz w:val="23"/>
                <w:szCs w:val="23"/>
              </w:rPr>
              <w:t xml:space="preserve">Develop confidence in the ability of our pupils to communicate effectively in a wide range of contexts. </w:t>
            </w:r>
          </w:p>
          <w:p w14:paraId="20F5FD87" w14:textId="32BC7E73" w:rsidR="00A30A79" w:rsidRPr="005336FC" w:rsidRDefault="00A30A79" w:rsidP="00A30A79">
            <w:pPr>
              <w:pStyle w:val="Default"/>
              <w:numPr>
                <w:ilvl w:val="0"/>
                <w:numId w:val="22"/>
              </w:numPr>
              <w:rPr>
                <w:rFonts w:ascii="Calibri Light" w:hAnsi="Calibri Light" w:cs="Calibri Light"/>
                <w:sz w:val="23"/>
                <w:szCs w:val="23"/>
              </w:rPr>
            </w:pPr>
            <w:r w:rsidRPr="005336FC">
              <w:rPr>
                <w:rFonts w:ascii="Calibri Light" w:hAnsi="Calibri Light" w:cs="Calibri Light"/>
                <w:sz w:val="23"/>
                <w:szCs w:val="23"/>
              </w:rPr>
              <w:t xml:space="preserve">Enable our pupils to look after their social and emotional wellbeing and to develop resilience. </w:t>
            </w:r>
          </w:p>
          <w:p w14:paraId="044BC85D" w14:textId="435F637C" w:rsidR="00A30A79" w:rsidRPr="005336FC" w:rsidRDefault="00A30A79" w:rsidP="00A30A79">
            <w:pPr>
              <w:pStyle w:val="Default"/>
              <w:numPr>
                <w:ilvl w:val="0"/>
                <w:numId w:val="22"/>
              </w:numPr>
              <w:rPr>
                <w:rFonts w:ascii="Calibri Light" w:hAnsi="Calibri Light" w:cs="Calibri Light"/>
                <w:sz w:val="23"/>
                <w:szCs w:val="23"/>
              </w:rPr>
            </w:pPr>
            <w:r w:rsidRPr="005336FC">
              <w:rPr>
                <w:rFonts w:ascii="Calibri Light" w:hAnsi="Calibri Light" w:cs="Calibri Light"/>
                <w:sz w:val="23"/>
                <w:szCs w:val="23"/>
              </w:rPr>
              <w:t>Remove the barriers for our pupils that lead to poor attendance (below 90%)</w:t>
            </w:r>
          </w:p>
          <w:p w14:paraId="1AE1A946" w14:textId="3D785D58" w:rsidR="00A30A79" w:rsidRPr="005336FC" w:rsidRDefault="00A30A79" w:rsidP="00A30A79">
            <w:pPr>
              <w:pStyle w:val="Default"/>
              <w:rPr>
                <w:rFonts w:ascii="Calibri Light" w:hAnsi="Calibri Light" w:cs="Calibri Light"/>
                <w:sz w:val="23"/>
                <w:szCs w:val="23"/>
              </w:rPr>
            </w:pPr>
          </w:p>
          <w:p w14:paraId="1F834D09" w14:textId="77777777" w:rsidR="00A30A79" w:rsidRPr="005336FC" w:rsidRDefault="00A30A79" w:rsidP="00A30A79">
            <w:pPr>
              <w:pStyle w:val="Default"/>
              <w:rPr>
                <w:rFonts w:ascii="Calibri Light" w:hAnsi="Calibri Light" w:cs="Calibri Light"/>
                <w:b/>
                <w:bCs/>
                <w:sz w:val="23"/>
                <w:szCs w:val="23"/>
              </w:rPr>
            </w:pPr>
            <w:r w:rsidRPr="005336FC">
              <w:rPr>
                <w:rFonts w:ascii="Calibri Light" w:hAnsi="Calibri Light" w:cs="Calibri Light"/>
                <w:b/>
                <w:bCs/>
                <w:sz w:val="23"/>
                <w:szCs w:val="23"/>
              </w:rPr>
              <w:t xml:space="preserve">How we aim to achieve these objectives. </w:t>
            </w:r>
          </w:p>
          <w:p w14:paraId="0B2F260B" w14:textId="77777777" w:rsidR="00A30A79" w:rsidRPr="005336FC" w:rsidRDefault="00A30A79" w:rsidP="00A30A79">
            <w:pPr>
              <w:pStyle w:val="Default"/>
              <w:rPr>
                <w:rFonts w:ascii="Calibri Light" w:hAnsi="Calibri Light" w:cs="Calibri Light"/>
                <w:sz w:val="23"/>
                <w:szCs w:val="23"/>
              </w:rPr>
            </w:pPr>
            <w:r w:rsidRPr="005336FC">
              <w:rPr>
                <w:rFonts w:ascii="Calibri Light" w:hAnsi="Calibri Light" w:cs="Calibri Light"/>
                <w:sz w:val="23"/>
                <w:szCs w:val="23"/>
              </w:rPr>
              <w:t xml:space="preserve">We will consider three main approaches to our spending: </w:t>
            </w:r>
          </w:p>
          <w:p w14:paraId="2AD32A52" w14:textId="4F848D92" w:rsidR="00A30A79" w:rsidRPr="005336FC" w:rsidRDefault="00A30A79" w:rsidP="00A30A79">
            <w:pPr>
              <w:pStyle w:val="Default"/>
              <w:numPr>
                <w:ilvl w:val="0"/>
                <w:numId w:val="25"/>
              </w:numPr>
              <w:rPr>
                <w:rFonts w:ascii="Calibri Light" w:hAnsi="Calibri Light" w:cs="Calibri Light"/>
                <w:sz w:val="23"/>
                <w:szCs w:val="23"/>
              </w:rPr>
            </w:pPr>
            <w:r w:rsidRPr="005336FC">
              <w:rPr>
                <w:rFonts w:ascii="Calibri Light" w:hAnsi="Calibri Light" w:cs="Calibri Light"/>
                <w:sz w:val="23"/>
                <w:szCs w:val="23"/>
              </w:rPr>
              <w:t xml:space="preserve">High-quality teaching. Ensuring an effective teacher is in front of every class has been proven to have the greatest impact on closing the disadvantage attainment gap and at the same time will benefit the non-disadvantaged pupils in our school. </w:t>
            </w:r>
          </w:p>
          <w:p w14:paraId="2B37FD05" w14:textId="77777777" w:rsidR="00A30A79" w:rsidRPr="005336FC" w:rsidRDefault="00A30A79" w:rsidP="00A30A79">
            <w:pPr>
              <w:pStyle w:val="Default"/>
              <w:ind w:left="720"/>
              <w:rPr>
                <w:rFonts w:ascii="Calibri Light" w:hAnsi="Calibri Light" w:cs="Calibri Light"/>
                <w:sz w:val="23"/>
                <w:szCs w:val="23"/>
              </w:rPr>
            </w:pPr>
          </w:p>
          <w:p w14:paraId="020B59B8" w14:textId="5FEAD89B" w:rsidR="00A30A79" w:rsidRPr="005336FC" w:rsidRDefault="00A30A79" w:rsidP="00A30A79">
            <w:pPr>
              <w:pStyle w:val="Default"/>
              <w:numPr>
                <w:ilvl w:val="0"/>
                <w:numId w:val="25"/>
              </w:numPr>
              <w:rPr>
                <w:rFonts w:ascii="Calibri Light" w:hAnsi="Calibri Light" w:cs="Calibri Light"/>
                <w:sz w:val="23"/>
                <w:szCs w:val="23"/>
              </w:rPr>
            </w:pPr>
            <w:r w:rsidRPr="005336FC">
              <w:rPr>
                <w:rFonts w:ascii="Calibri Light" w:hAnsi="Calibri Light" w:cs="Calibri Light"/>
                <w:sz w:val="23"/>
                <w:szCs w:val="23"/>
              </w:rPr>
              <w:t xml:space="preserve">Targeted academic support. There is strong evidence to show that activities where pupils work in smaller, more focussed groups (interventions) with an effective teacher or teaching assistant can have a positive impact on achievement </w:t>
            </w:r>
            <w:proofErr w:type="gramStart"/>
            <w:r w:rsidRPr="005336FC">
              <w:rPr>
                <w:rFonts w:ascii="Calibri Light" w:hAnsi="Calibri Light" w:cs="Calibri Light"/>
                <w:sz w:val="23"/>
                <w:szCs w:val="23"/>
              </w:rPr>
              <w:t>as long as</w:t>
            </w:r>
            <w:proofErr w:type="gramEnd"/>
            <w:r w:rsidRPr="005336FC">
              <w:rPr>
                <w:rFonts w:ascii="Calibri Light" w:hAnsi="Calibri Light" w:cs="Calibri Light"/>
                <w:sz w:val="23"/>
                <w:szCs w:val="23"/>
              </w:rPr>
              <w:t xml:space="preserve"> the intervention is linked to the classroom teaching and the curriculum. </w:t>
            </w:r>
          </w:p>
          <w:p w14:paraId="1B710596" w14:textId="77777777" w:rsidR="00A30A79" w:rsidRPr="005336FC" w:rsidRDefault="00A30A79" w:rsidP="00A30A79">
            <w:pPr>
              <w:pStyle w:val="Default"/>
              <w:rPr>
                <w:rFonts w:ascii="Calibri Light" w:hAnsi="Calibri Light" w:cs="Calibri Light"/>
                <w:color w:val="auto"/>
              </w:rPr>
            </w:pPr>
          </w:p>
          <w:p w14:paraId="59F00530" w14:textId="77777777" w:rsidR="00A30A79" w:rsidRPr="005336FC" w:rsidRDefault="00A30A79" w:rsidP="00A30A79">
            <w:pPr>
              <w:pStyle w:val="Default"/>
              <w:numPr>
                <w:ilvl w:val="0"/>
                <w:numId w:val="25"/>
              </w:numPr>
              <w:rPr>
                <w:rFonts w:ascii="Calibri Light" w:hAnsi="Calibri Light" w:cs="Calibri Light"/>
                <w:sz w:val="23"/>
                <w:szCs w:val="23"/>
              </w:rPr>
            </w:pPr>
            <w:r w:rsidRPr="005336FC">
              <w:rPr>
                <w:rFonts w:ascii="Calibri Light" w:hAnsi="Calibri Light" w:cs="Calibri Light"/>
                <w:sz w:val="23"/>
                <w:szCs w:val="23"/>
              </w:rPr>
              <w:t xml:space="preserve">Wider strategies. This is acknowledging that there are non-academic challenges to success in school such as wellbeing, attendance and behaviour which may also make it difficult for our disadvantaged pupils to achieve academically. </w:t>
            </w:r>
          </w:p>
          <w:p w14:paraId="4E1CD42D" w14:textId="77777777" w:rsidR="00A30A79" w:rsidRPr="005336FC" w:rsidRDefault="00A30A79" w:rsidP="00A30A79">
            <w:pPr>
              <w:pStyle w:val="Default"/>
              <w:rPr>
                <w:rFonts w:ascii="Calibri Light" w:hAnsi="Calibri Light" w:cs="Calibri Light"/>
                <w:sz w:val="23"/>
                <w:szCs w:val="23"/>
              </w:rPr>
            </w:pPr>
          </w:p>
          <w:p w14:paraId="48C5573D" w14:textId="77777777" w:rsidR="005336FC" w:rsidRPr="005336FC" w:rsidRDefault="005336FC" w:rsidP="005336FC">
            <w:pPr>
              <w:pStyle w:val="Default"/>
              <w:rPr>
                <w:rFonts w:ascii="Calibri Light" w:hAnsi="Calibri Light" w:cs="Calibri Light"/>
                <w:b/>
                <w:bCs/>
                <w:sz w:val="23"/>
                <w:szCs w:val="23"/>
              </w:rPr>
            </w:pPr>
            <w:r w:rsidRPr="005336FC">
              <w:rPr>
                <w:rFonts w:ascii="Calibri Light" w:hAnsi="Calibri Light" w:cs="Calibri Light"/>
                <w:b/>
                <w:bCs/>
                <w:sz w:val="23"/>
                <w:szCs w:val="23"/>
              </w:rPr>
              <w:t xml:space="preserve">The key principles of our strategy plan. </w:t>
            </w:r>
          </w:p>
          <w:p w14:paraId="55B09387" w14:textId="2194B1DA" w:rsidR="005336FC" w:rsidRPr="005336FC" w:rsidRDefault="005336FC" w:rsidP="005336FC">
            <w:pPr>
              <w:pStyle w:val="Default"/>
              <w:numPr>
                <w:ilvl w:val="0"/>
                <w:numId w:val="28"/>
              </w:numPr>
              <w:rPr>
                <w:rFonts w:ascii="Calibri Light" w:hAnsi="Calibri Light" w:cs="Calibri Light"/>
                <w:sz w:val="23"/>
                <w:szCs w:val="23"/>
              </w:rPr>
            </w:pPr>
            <w:r w:rsidRPr="005336FC">
              <w:rPr>
                <w:rFonts w:ascii="Calibri Light" w:hAnsi="Calibri Light" w:cs="Calibri Light"/>
                <w:sz w:val="23"/>
                <w:szCs w:val="23"/>
              </w:rPr>
              <w:t xml:space="preserve">We will ensure that we have a detailed understanding of the barriers our disadvantaged pupils face by undertaking a variety of robust assessments which may include looking at: </w:t>
            </w:r>
          </w:p>
          <w:p w14:paraId="45C7EB25" w14:textId="24F273FF" w:rsidR="005336FC" w:rsidRPr="005336FC" w:rsidRDefault="005336FC" w:rsidP="005336FC">
            <w:pPr>
              <w:pStyle w:val="Default"/>
              <w:numPr>
                <w:ilvl w:val="0"/>
                <w:numId w:val="29"/>
              </w:numPr>
              <w:rPr>
                <w:rFonts w:ascii="Calibri Light" w:hAnsi="Calibri Light" w:cs="Calibri Light"/>
                <w:sz w:val="23"/>
                <w:szCs w:val="23"/>
              </w:rPr>
            </w:pPr>
            <w:r w:rsidRPr="005336FC">
              <w:rPr>
                <w:rFonts w:ascii="Calibri Light" w:hAnsi="Calibri Light" w:cs="Calibri Light"/>
                <w:sz w:val="23"/>
                <w:szCs w:val="23"/>
              </w:rPr>
              <w:t>Attainment and progress data</w:t>
            </w:r>
          </w:p>
          <w:p w14:paraId="0458CB31" w14:textId="4B91764E" w:rsidR="005336FC" w:rsidRPr="005336FC" w:rsidRDefault="005336FC" w:rsidP="005336FC">
            <w:pPr>
              <w:pStyle w:val="Default"/>
              <w:numPr>
                <w:ilvl w:val="0"/>
                <w:numId w:val="29"/>
              </w:numPr>
              <w:rPr>
                <w:rFonts w:ascii="Calibri Light" w:hAnsi="Calibri Light" w:cs="Calibri Light"/>
                <w:sz w:val="23"/>
                <w:szCs w:val="23"/>
              </w:rPr>
            </w:pPr>
            <w:r w:rsidRPr="005336FC">
              <w:rPr>
                <w:rFonts w:ascii="Calibri Light" w:hAnsi="Calibri Light" w:cs="Calibri Light"/>
                <w:sz w:val="23"/>
                <w:szCs w:val="23"/>
              </w:rPr>
              <w:t>Attendance data</w:t>
            </w:r>
          </w:p>
          <w:p w14:paraId="559BDBB5" w14:textId="5A0C357A" w:rsidR="005336FC" w:rsidRPr="005336FC" w:rsidRDefault="005336FC" w:rsidP="005336FC">
            <w:pPr>
              <w:pStyle w:val="Default"/>
              <w:numPr>
                <w:ilvl w:val="0"/>
                <w:numId w:val="29"/>
              </w:numPr>
              <w:rPr>
                <w:rFonts w:ascii="Calibri Light" w:hAnsi="Calibri Light" w:cs="Calibri Light"/>
                <w:sz w:val="23"/>
                <w:szCs w:val="23"/>
              </w:rPr>
            </w:pPr>
            <w:r w:rsidRPr="005336FC">
              <w:rPr>
                <w:rFonts w:ascii="Calibri Light" w:hAnsi="Calibri Light" w:cs="Calibri Light"/>
                <w:sz w:val="23"/>
                <w:szCs w:val="23"/>
              </w:rPr>
              <w:t>Information from adults in school and/or parents/carers on well-being, mental health and safeguarding</w:t>
            </w:r>
          </w:p>
          <w:p w14:paraId="3B0C85D6" w14:textId="0085654A" w:rsidR="005336FC" w:rsidRPr="005336FC" w:rsidRDefault="005336FC" w:rsidP="005336FC">
            <w:pPr>
              <w:pStyle w:val="Default"/>
              <w:numPr>
                <w:ilvl w:val="0"/>
                <w:numId w:val="29"/>
              </w:numPr>
              <w:rPr>
                <w:rFonts w:ascii="Calibri Light" w:hAnsi="Calibri Light" w:cs="Calibri Light"/>
                <w:sz w:val="23"/>
                <w:szCs w:val="23"/>
              </w:rPr>
            </w:pPr>
            <w:r w:rsidRPr="005336FC">
              <w:rPr>
                <w:rFonts w:ascii="Calibri Light" w:hAnsi="Calibri Light" w:cs="Calibri Light"/>
                <w:sz w:val="23"/>
                <w:szCs w:val="23"/>
              </w:rPr>
              <w:t>Diagnostic assessments which provide opportunities to reflect on our pupils’ thinking, stren</w:t>
            </w:r>
            <w:r w:rsidR="00F144A3">
              <w:rPr>
                <w:rFonts w:ascii="Calibri Light" w:hAnsi="Calibri Light" w:cs="Calibri Light"/>
                <w:sz w:val="23"/>
                <w:szCs w:val="23"/>
              </w:rPr>
              <w:t>g</w:t>
            </w:r>
            <w:r w:rsidRPr="005336FC">
              <w:rPr>
                <w:rFonts w:ascii="Calibri Light" w:hAnsi="Calibri Light" w:cs="Calibri Light"/>
                <w:sz w:val="23"/>
                <w:szCs w:val="23"/>
              </w:rPr>
              <w:t>ths and areas for development</w:t>
            </w:r>
          </w:p>
          <w:p w14:paraId="6A772DF8" w14:textId="77777777" w:rsidR="005336FC" w:rsidRPr="005336FC" w:rsidRDefault="005336FC" w:rsidP="005336FC">
            <w:pPr>
              <w:pStyle w:val="Default"/>
              <w:rPr>
                <w:rFonts w:ascii="Calibri Light" w:hAnsi="Calibri Light" w:cs="Calibri Light"/>
                <w:sz w:val="23"/>
                <w:szCs w:val="23"/>
              </w:rPr>
            </w:pPr>
            <w:r w:rsidRPr="005336FC">
              <w:rPr>
                <w:rFonts w:ascii="Calibri Light" w:hAnsi="Calibri Light" w:cs="Calibri Light"/>
                <w:sz w:val="23"/>
                <w:szCs w:val="23"/>
              </w:rPr>
              <w:t xml:space="preserve">2. We will foster a whole school approach where all adults have high expectations for what all pupils can achieve; both disadvantaged and non-disadvantaged. </w:t>
            </w:r>
          </w:p>
          <w:p w14:paraId="792B6B04" w14:textId="079FEBF8" w:rsidR="005336FC" w:rsidRDefault="005336FC" w:rsidP="005336FC">
            <w:pPr>
              <w:pStyle w:val="Default"/>
              <w:rPr>
                <w:rFonts w:ascii="Calibri Light" w:hAnsi="Calibri Light" w:cs="Calibri Light"/>
                <w:sz w:val="23"/>
                <w:szCs w:val="23"/>
              </w:rPr>
            </w:pPr>
          </w:p>
          <w:p w14:paraId="421B26B1" w14:textId="0AF1901D" w:rsidR="00F144A3" w:rsidRPr="005336FC" w:rsidRDefault="00F144A3" w:rsidP="005336FC">
            <w:pPr>
              <w:pStyle w:val="Default"/>
              <w:rPr>
                <w:rFonts w:ascii="Calibri Light" w:hAnsi="Calibri Light" w:cs="Calibri Light"/>
                <w:sz w:val="23"/>
                <w:szCs w:val="23"/>
              </w:rPr>
            </w:pPr>
            <w:r w:rsidRPr="005336FC">
              <w:rPr>
                <w:rFonts w:ascii="Calibri Light" w:hAnsi="Calibri Light" w:cs="Calibri Light"/>
                <w:sz w:val="23"/>
                <w:szCs w:val="23"/>
              </w:rPr>
              <w:t xml:space="preserve">3. Developing resilience, having positive wellbeing and good attendance for our pupils will be valued and encouraged by all staff. </w:t>
            </w:r>
          </w:p>
          <w:p w14:paraId="2A7D54E9" w14:textId="180433A9" w:rsidR="00A30A79" w:rsidRPr="005336FC" w:rsidRDefault="00A30A79" w:rsidP="00F144A3">
            <w:pPr>
              <w:pStyle w:val="Default"/>
              <w:rPr>
                <w:rFonts w:ascii="Calibri Light" w:hAnsi="Calibri Light" w:cs="Calibri Light"/>
              </w:rPr>
            </w:pPr>
          </w:p>
        </w:tc>
      </w:tr>
    </w:tbl>
    <w:p w14:paraId="2A7D54EB" w14:textId="77777777" w:rsidR="00E66558" w:rsidRPr="00F144A3" w:rsidRDefault="009D71E8">
      <w:pPr>
        <w:pStyle w:val="Heading2"/>
        <w:spacing w:before="600"/>
        <w:rPr>
          <w:rFonts w:ascii="Calibri Light" w:hAnsi="Calibri Light" w:cs="Calibri Light"/>
          <w:b w:val="0"/>
          <w:color w:val="009193"/>
        </w:rPr>
      </w:pPr>
      <w:r w:rsidRPr="00F144A3">
        <w:rPr>
          <w:rFonts w:ascii="Calibri Light" w:hAnsi="Calibri Light" w:cs="Calibri Light"/>
          <w:b w:val="0"/>
          <w:color w:val="009193"/>
        </w:rPr>
        <w:lastRenderedPageBreak/>
        <w:t>Challenges</w:t>
      </w:r>
    </w:p>
    <w:p w14:paraId="2A7D54EC" w14:textId="77777777" w:rsidR="00E66558" w:rsidRPr="009C4C0C" w:rsidRDefault="009D71E8">
      <w:pPr>
        <w:spacing w:before="120" w:line="240" w:lineRule="auto"/>
        <w:textAlignment w:val="baseline"/>
        <w:outlineLvl w:val="0"/>
        <w:rPr>
          <w:rFonts w:ascii="Calibri Light" w:hAnsi="Calibri Light" w:cs="Calibri Light"/>
        </w:rPr>
      </w:pPr>
      <w:r w:rsidRPr="009C4C0C">
        <w:rPr>
          <w:rFonts w:ascii="Calibri Light" w:hAnsi="Calibri Light" w:cs="Calibri Light"/>
          <w:color w:val="auto"/>
        </w:rPr>
        <w:t>This details the key challenges to achievement that we have identified among our disadvantaged pupils.</w:t>
      </w:r>
    </w:p>
    <w:tbl>
      <w:tblPr>
        <w:tblW w:w="5000" w:type="pct"/>
        <w:tblCellMar>
          <w:left w:w="10" w:type="dxa"/>
          <w:right w:w="10" w:type="dxa"/>
        </w:tblCellMar>
        <w:tblLook w:val="04A0" w:firstRow="1" w:lastRow="0" w:firstColumn="1" w:lastColumn="0" w:noHBand="0" w:noVBand="1"/>
      </w:tblPr>
      <w:tblGrid>
        <w:gridCol w:w="1277"/>
        <w:gridCol w:w="8209"/>
      </w:tblGrid>
      <w:tr w:rsidR="00AE0FD0" w:rsidRPr="009C4C0C" w14:paraId="2A7D54EF" w14:textId="77777777" w:rsidTr="00404393">
        <w:tc>
          <w:tcPr>
            <w:tcW w:w="1277"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tcPr>
          <w:p w14:paraId="2A7D54ED" w14:textId="77777777" w:rsidR="00E66558" w:rsidRPr="009C4C0C" w:rsidRDefault="009D71E8">
            <w:pPr>
              <w:pStyle w:val="TableHeader"/>
              <w:jc w:val="left"/>
              <w:rPr>
                <w:rFonts w:ascii="Calibri Light" w:hAnsi="Calibri Light" w:cs="Calibri Light"/>
                <w:b w:val="0"/>
                <w:color w:val="FFFFFF" w:themeColor="background1"/>
              </w:rPr>
            </w:pPr>
            <w:r w:rsidRPr="009C4C0C">
              <w:rPr>
                <w:rFonts w:ascii="Calibri Light" w:hAnsi="Calibri Light" w:cs="Calibri Light"/>
                <w:b w:val="0"/>
                <w:color w:val="FFFFFF" w:themeColor="background1"/>
              </w:rPr>
              <w:t>Challenge number</w:t>
            </w:r>
          </w:p>
        </w:tc>
        <w:tc>
          <w:tcPr>
            <w:tcW w:w="8209"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tcPr>
          <w:p w14:paraId="2A7D54EE" w14:textId="77777777" w:rsidR="00E66558" w:rsidRPr="009C4C0C" w:rsidRDefault="009D71E8">
            <w:pPr>
              <w:pStyle w:val="TableHeader"/>
              <w:jc w:val="left"/>
              <w:rPr>
                <w:rFonts w:ascii="Calibri Light" w:hAnsi="Calibri Light" w:cs="Calibri Light"/>
                <w:b w:val="0"/>
                <w:color w:val="FFFFFF" w:themeColor="background1"/>
              </w:rPr>
            </w:pPr>
            <w:r w:rsidRPr="009C4C0C">
              <w:rPr>
                <w:rFonts w:ascii="Calibri Light" w:hAnsi="Calibri Light" w:cs="Calibri Light"/>
                <w:b w:val="0"/>
                <w:color w:val="FFFFFF" w:themeColor="background1"/>
              </w:rPr>
              <w:t xml:space="preserve">Detail of challenge </w:t>
            </w:r>
          </w:p>
        </w:tc>
      </w:tr>
      <w:tr w:rsidR="00F22B16" w:rsidRPr="009C4C0C" w14:paraId="2A7D54F2" w14:textId="77777777" w:rsidTr="00404393">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F22B16" w:rsidRPr="009C4C0C" w:rsidRDefault="00F22B16" w:rsidP="00F22B16">
            <w:pPr>
              <w:pStyle w:val="TableRow"/>
              <w:rPr>
                <w:rFonts w:ascii="Calibri Light" w:hAnsi="Calibri Light" w:cs="Calibri Light"/>
                <w:sz w:val="22"/>
                <w:szCs w:val="22"/>
              </w:rPr>
            </w:pPr>
            <w:r w:rsidRPr="009C4C0C">
              <w:rPr>
                <w:rFonts w:ascii="Calibri Light" w:hAnsi="Calibri Light" w:cs="Calibri Light"/>
                <w:sz w:val="22"/>
                <w:szCs w:val="22"/>
              </w:rPr>
              <w:t>1</w:t>
            </w:r>
          </w:p>
        </w:tc>
        <w:tc>
          <w:tcPr>
            <w:tcW w:w="8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0B8A8E02" w:rsidR="00F22B16" w:rsidRPr="003834A2" w:rsidRDefault="005336FC" w:rsidP="00301EFB">
            <w:pPr>
              <w:pStyle w:val="TableRowCentered"/>
              <w:jc w:val="both"/>
              <w:rPr>
                <w:rFonts w:ascii="Calibri Light" w:hAnsi="Calibri Light" w:cs="Calibri Light"/>
                <w:sz w:val="22"/>
                <w:szCs w:val="22"/>
                <w:highlight w:val="yellow"/>
              </w:rPr>
            </w:pPr>
            <w:r w:rsidRPr="00404393">
              <w:rPr>
                <w:rFonts w:ascii="Calibri Light" w:hAnsi="Calibri Light" w:cs="Calibri Light"/>
                <w:sz w:val="22"/>
                <w:szCs w:val="22"/>
              </w:rPr>
              <w:t>Pupils enter school in the Foundation Stage with underdevel</w:t>
            </w:r>
            <w:r w:rsidR="007766DA" w:rsidRPr="00404393">
              <w:rPr>
                <w:rFonts w:ascii="Calibri Light" w:hAnsi="Calibri Light" w:cs="Calibri Light"/>
                <w:sz w:val="22"/>
                <w:szCs w:val="22"/>
              </w:rPr>
              <w:t xml:space="preserve">oped language </w:t>
            </w:r>
            <w:r w:rsidR="00E2080B" w:rsidRPr="00404393">
              <w:rPr>
                <w:rFonts w:ascii="Calibri Light" w:hAnsi="Calibri Light" w:cs="Calibri Light"/>
                <w:sz w:val="22"/>
                <w:szCs w:val="22"/>
              </w:rPr>
              <w:t>and in particular social communication skills.</w:t>
            </w:r>
          </w:p>
        </w:tc>
      </w:tr>
      <w:tr w:rsidR="00F22B16" w:rsidRPr="009C4C0C" w14:paraId="2A7D54F5" w14:textId="77777777" w:rsidTr="00404393">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F22B16" w:rsidRPr="009C4C0C" w:rsidRDefault="00F22B16" w:rsidP="00F22B16">
            <w:pPr>
              <w:pStyle w:val="TableRow"/>
              <w:rPr>
                <w:rFonts w:ascii="Calibri Light" w:hAnsi="Calibri Light" w:cs="Calibri Light"/>
                <w:sz w:val="22"/>
                <w:szCs w:val="22"/>
              </w:rPr>
            </w:pPr>
            <w:r w:rsidRPr="009C4C0C">
              <w:rPr>
                <w:rFonts w:ascii="Calibri Light" w:hAnsi="Calibri Light" w:cs="Calibri Light"/>
                <w:sz w:val="22"/>
                <w:szCs w:val="22"/>
              </w:rPr>
              <w:t>2</w:t>
            </w:r>
          </w:p>
        </w:tc>
        <w:tc>
          <w:tcPr>
            <w:tcW w:w="8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797DAB35" w:rsidR="00F22B16" w:rsidRPr="00EC4254" w:rsidRDefault="00EC4254" w:rsidP="00EC4254">
            <w:pPr>
              <w:pStyle w:val="TableRowCentered"/>
              <w:ind w:left="0"/>
              <w:jc w:val="both"/>
              <w:rPr>
                <w:rFonts w:ascii="Calibri Light" w:hAnsi="Calibri Light" w:cs="Calibri Light"/>
                <w:sz w:val="22"/>
                <w:szCs w:val="22"/>
              </w:rPr>
            </w:pPr>
            <w:r w:rsidRPr="00EC4254">
              <w:rPr>
                <w:rFonts w:ascii="Calibri Light" w:hAnsi="Calibri Light" w:cs="Calibri Light"/>
                <w:sz w:val="22"/>
                <w:szCs w:val="22"/>
              </w:rPr>
              <w:t xml:space="preserve">Many pupils do not </w:t>
            </w:r>
            <w:proofErr w:type="gramStart"/>
            <w:r w:rsidRPr="00EC4254">
              <w:rPr>
                <w:rFonts w:ascii="Calibri Light" w:hAnsi="Calibri Light" w:cs="Calibri Light"/>
                <w:sz w:val="22"/>
                <w:szCs w:val="22"/>
              </w:rPr>
              <w:t>reading</w:t>
            </w:r>
            <w:proofErr w:type="gramEnd"/>
            <w:r w:rsidRPr="00EC4254">
              <w:rPr>
                <w:rFonts w:ascii="Calibri Light" w:hAnsi="Calibri Light" w:cs="Calibri Light"/>
                <w:sz w:val="22"/>
                <w:szCs w:val="22"/>
              </w:rPr>
              <w:t xml:space="preserve"> regularly at home for pleasure which has an impact on their </w:t>
            </w:r>
            <w:r w:rsidR="00404393">
              <w:rPr>
                <w:rFonts w:ascii="Calibri Light" w:hAnsi="Calibri Light" w:cs="Calibri Light"/>
                <w:sz w:val="22"/>
                <w:szCs w:val="22"/>
              </w:rPr>
              <w:t xml:space="preserve">application of phonological awareness, </w:t>
            </w:r>
            <w:r w:rsidRPr="00EC4254">
              <w:rPr>
                <w:rFonts w:ascii="Calibri Light" w:hAnsi="Calibri Light" w:cs="Calibri Light"/>
                <w:sz w:val="22"/>
                <w:szCs w:val="22"/>
              </w:rPr>
              <w:t>reading fluency and vocabulary development.</w:t>
            </w:r>
          </w:p>
        </w:tc>
      </w:tr>
      <w:tr w:rsidR="008F0B5A" w:rsidRPr="009C4C0C" w14:paraId="5E0DA36A" w14:textId="77777777" w:rsidTr="00210CB1">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737D7" w14:textId="77777777" w:rsidR="008F0B5A" w:rsidRPr="009C4C0C" w:rsidRDefault="008F0B5A" w:rsidP="00210CB1">
            <w:pPr>
              <w:pStyle w:val="TableRow"/>
              <w:rPr>
                <w:rFonts w:ascii="Calibri Light" w:hAnsi="Calibri Light" w:cs="Calibri Light"/>
                <w:sz w:val="22"/>
                <w:szCs w:val="22"/>
              </w:rPr>
            </w:pPr>
            <w:r w:rsidRPr="009C4C0C">
              <w:rPr>
                <w:rFonts w:ascii="Calibri Light" w:hAnsi="Calibri Light" w:cs="Calibri Light"/>
                <w:sz w:val="22"/>
                <w:szCs w:val="22"/>
              </w:rPr>
              <w:t>3</w:t>
            </w:r>
          </w:p>
        </w:tc>
        <w:tc>
          <w:tcPr>
            <w:tcW w:w="8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27B3" w14:textId="770E2754" w:rsidR="008F0B5A" w:rsidRPr="00EC4254" w:rsidRDefault="008F0B5A" w:rsidP="00210CB1">
            <w:pPr>
              <w:pStyle w:val="TableRowCentered"/>
              <w:ind w:left="0"/>
              <w:jc w:val="both"/>
              <w:rPr>
                <w:rFonts w:ascii="Calibri Light" w:hAnsi="Calibri Light" w:cs="Calibri Light"/>
                <w:sz w:val="22"/>
                <w:szCs w:val="22"/>
              </w:rPr>
            </w:pPr>
            <w:r>
              <w:rPr>
                <w:rFonts w:ascii="Calibri Light" w:hAnsi="Calibri Light" w:cs="Calibri Light"/>
                <w:color w:val="auto"/>
                <w:sz w:val="22"/>
                <w:szCs w:val="22"/>
              </w:rPr>
              <w:t xml:space="preserve">Some pupils </w:t>
            </w:r>
            <w:proofErr w:type="gramStart"/>
            <w:r>
              <w:rPr>
                <w:rFonts w:ascii="Calibri Light" w:hAnsi="Calibri Light" w:cs="Calibri Light"/>
                <w:color w:val="auto"/>
                <w:sz w:val="22"/>
                <w:szCs w:val="22"/>
              </w:rPr>
              <w:t>need</w:t>
            </w:r>
            <w:proofErr w:type="gramEnd"/>
            <w:r>
              <w:rPr>
                <w:rFonts w:ascii="Calibri Light" w:hAnsi="Calibri Light" w:cs="Calibri Light"/>
                <w:color w:val="auto"/>
                <w:sz w:val="22"/>
                <w:szCs w:val="22"/>
              </w:rPr>
              <w:t xml:space="preserve"> do not regularly complete homework (such as times-tables) and have gaps in their knowledge and understanding of key mathematical concepts.</w:t>
            </w:r>
          </w:p>
        </w:tc>
      </w:tr>
      <w:tr w:rsidR="008F0B5A" w:rsidRPr="009C4C0C" w14:paraId="462B6BF9" w14:textId="77777777" w:rsidTr="00404393">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92B59" w14:textId="21DD29B4" w:rsidR="008F0B5A" w:rsidRPr="009C4C0C" w:rsidRDefault="008F0B5A" w:rsidP="00404393">
            <w:pPr>
              <w:pStyle w:val="TableRow"/>
              <w:rPr>
                <w:rFonts w:ascii="Calibri Light" w:hAnsi="Calibri Light" w:cs="Calibri Light"/>
                <w:sz w:val="22"/>
                <w:szCs w:val="22"/>
              </w:rPr>
            </w:pPr>
            <w:r w:rsidRPr="009C4C0C">
              <w:rPr>
                <w:rFonts w:ascii="Calibri Light" w:hAnsi="Calibri Light" w:cs="Calibri Light"/>
                <w:sz w:val="22"/>
                <w:szCs w:val="22"/>
              </w:rPr>
              <w:t>4</w:t>
            </w:r>
          </w:p>
        </w:tc>
        <w:tc>
          <w:tcPr>
            <w:tcW w:w="8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0D8D6" w14:textId="7EF949A7" w:rsidR="008F0B5A" w:rsidRPr="00EC4254" w:rsidRDefault="008F0B5A" w:rsidP="00404393">
            <w:pPr>
              <w:pStyle w:val="TableRowCentered"/>
              <w:jc w:val="both"/>
              <w:rPr>
                <w:rFonts w:ascii="Calibri Light" w:hAnsi="Calibri Light" w:cs="Calibri Light"/>
                <w:sz w:val="22"/>
                <w:szCs w:val="22"/>
              </w:rPr>
            </w:pPr>
            <w:r w:rsidRPr="00EC4254">
              <w:rPr>
                <w:rFonts w:ascii="Calibri Light" w:hAnsi="Calibri Light" w:cs="Calibri Light"/>
                <w:color w:val="auto"/>
                <w:sz w:val="22"/>
                <w:szCs w:val="22"/>
              </w:rPr>
              <w:t>Pupils demonstrate low resilience and perseverance in the face of challenge.</w:t>
            </w:r>
          </w:p>
        </w:tc>
      </w:tr>
      <w:tr w:rsidR="00404393" w:rsidRPr="009C4C0C" w14:paraId="2A7D54FB" w14:textId="77777777" w:rsidTr="00404393">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3DB42315" w:rsidR="00404393" w:rsidRPr="009C4C0C" w:rsidRDefault="00404393" w:rsidP="00404393">
            <w:pPr>
              <w:pStyle w:val="TableRow"/>
              <w:rPr>
                <w:rFonts w:ascii="Calibri Light" w:hAnsi="Calibri Light" w:cs="Calibri Light"/>
                <w:sz w:val="22"/>
                <w:szCs w:val="22"/>
              </w:rPr>
            </w:pPr>
            <w:r w:rsidRPr="009C4C0C">
              <w:rPr>
                <w:rFonts w:ascii="Calibri Light" w:hAnsi="Calibri Light" w:cs="Calibri Light"/>
                <w:sz w:val="22"/>
                <w:szCs w:val="22"/>
              </w:rPr>
              <w:t>5</w:t>
            </w:r>
          </w:p>
        </w:tc>
        <w:tc>
          <w:tcPr>
            <w:tcW w:w="8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0F24FE5C" w:rsidR="00404393" w:rsidRPr="00EC4254" w:rsidRDefault="00404393" w:rsidP="00404393">
            <w:pPr>
              <w:pStyle w:val="TableRowCentered"/>
              <w:jc w:val="both"/>
              <w:rPr>
                <w:rFonts w:ascii="Calibri Light" w:hAnsi="Calibri Light" w:cs="Calibri Light"/>
                <w:sz w:val="22"/>
                <w:szCs w:val="22"/>
              </w:rPr>
            </w:pPr>
            <w:r w:rsidRPr="00EC4254">
              <w:rPr>
                <w:rFonts w:ascii="Calibri Light" w:hAnsi="Calibri Light" w:cs="Calibri Light"/>
                <w:sz w:val="22"/>
                <w:szCs w:val="22"/>
              </w:rPr>
              <w:t>Attendance – The percentage of disadvantage pupils whose attendance is below 90% is greater than that of non-disadvantaged pupils</w:t>
            </w:r>
          </w:p>
        </w:tc>
      </w:tr>
    </w:tbl>
    <w:p w14:paraId="2A7D54FF" w14:textId="77777777" w:rsidR="00E66558" w:rsidRPr="009C4C0C" w:rsidRDefault="009D71E8" w:rsidP="00EC4254">
      <w:pPr>
        <w:pStyle w:val="Heading2"/>
        <w:spacing w:before="240"/>
        <w:rPr>
          <w:rFonts w:ascii="Calibri Light" w:hAnsi="Calibri Light" w:cs="Calibri Light"/>
          <w:b w:val="0"/>
        </w:rPr>
      </w:pPr>
      <w:bookmarkStart w:id="14" w:name="_Toc443397160"/>
      <w:r w:rsidRPr="009C4C0C">
        <w:rPr>
          <w:rFonts w:ascii="Calibri Light" w:hAnsi="Calibri Light" w:cs="Calibri Light"/>
          <w:b w:val="0"/>
        </w:rPr>
        <w:t xml:space="preserve">Intended outcomes </w:t>
      </w:r>
    </w:p>
    <w:p w14:paraId="2A7D5500" w14:textId="77777777" w:rsidR="00E66558" w:rsidRPr="009C4C0C" w:rsidRDefault="009D71E8">
      <w:pPr>
        <w:rPr>
          <w:rFonts w:ascii="Calibri Light" w:hAnsi="Calibri Light" w:cs="Calibri Light"/>
        </w:rPr>
      </w:pPr>
      <w:r w:rsidRPr="009C4C0C">
        <w:rPr>
          <w:rFonts w:ascii="Calibri Light" w:hAnsi="Calibri Light" w:cs="Calibri Light"/>
          <w:color w:val="auto"/>
        </w:rPr>
        <w:t>This explains the outcomes we are aiming for by the end of our current strategy plan, and how we will measure whether they have been achieved.</w:t>
      </w:r>
    </w:p>
    <w:tbl>
      <w:tblPr>
        <w:tblW w:w="5228" w:type="pct"/>
        <w:tblCellMar>
          <w:left w:w="10" w:type="dxa"/>
          <w:right w:w="10" w:type="dxa"/>
        </w:tblCellMar>
        <w:tblLook w:val="04A0" w:firstRow="1" w:lastRow="0" w:firstColumn="1" w:lastColumn="0" w:noHBand="0" w:noVBand="1"/>
      </w:tblPr>
      <w:tblGrid>
        <w:gridCol w:w="4248"/>
        <w:gridCol w:w="5671"/>
      </w:tblGrid>
      <w:tr w:rsidR="00AE0FD0" w:rsidRPr="009C4C0C" w14:paraId="2A7D5503" w14:textId="77777777" w:rsidTr="00AE0FD0">
        <w:tc>
          <w:tcPr>
            <w:tcW w:w="4248"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tcPr>
          <w:p w14:paraId="2A7D5501" w14:textId="77777777" w:rsidR="00E66558" w:rsidRPr="009C4C0C" w:rsidRDefault="009D71E8">
            <w:pPr>
              <w:pStyle w:val="TableHeader"/>
              <w:jc w:val="left"/>
              <w:rPr>
                <w:rFonts w:ascii="Calibri Light" w:hAnsi="Calibri Light" w:cs="Calibri Light"/>
                <w:b w:val="0"/>
                <w:color w:val="FFFFFF" w:themeColor="background1"/>
              </w:rPr>
            </w:pPr>
            <w:r w:rsidRPr="009C4C0C">
              <w:rPr>
                <w:rFonts w:ascii="Calibri Light" w:hAnsi="Calibri Light" w:cs="Calibri Light"/>
                <w:b w:val="0"/>
                <w:color w:val="FFFFFF" w:themeColor="background1"/>
              </w:rPr>
              <w:t>Intended outcome</w:t>
            </w:r>
          </w:p>
        </w:tc>
        <w:tc>
          <w:tcPr>
            <w:tcW w:w="5671"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tcPr>
          <w:p w14:paraId="2A7D5502" w14:textId="77777777" w:rsidR="00E66558" w:rsidRPr="009C4C0C" w:rsidRDefault="009D71E8">
            <w:pPr>
              <w:pStyle w:val="TableHeader"/>
              <w:jc w:val="left"/>
              <w:rPr>
                <w:rFonts w:ascii="Calibri Light" w:hAnsi="Calibri Light" w:cs="Calibri Light"/>
                <w:b w:val="0"/>
                <w:color w:val="FFFFFF" w:themeColor="background1"/>
              </w:rPr>
            </w:pPr>
            <w:r w:rsidRPr="009C4C0C">
              <w:rPr>
                <w:rFonts w:ascii="Calibri Light" w:hAnsi="Calibri Light" w:cs="Calibri Light"/>
                <w:b w:val="0"/>
                <w:color w:val="FFFFFF" w:themeColor="background1"/>
              </w:rPr>
              <w:t>Success criteria</w:t>
            </w:r>
          </w:p>
        </w:tc>
      </w:tr>
      <w:tr w:rsidR="009533F1" w:rsidRPr="009C4C0C" w14:paraId="75E4F58A" w14:textId="77777777" w:rsidTr="00AE0FD0">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5E688" w14:textId="3D1C60C6" w:rsidR="009533F1" w:rsidRPr="003834A2" w:rsidRDefault="009533F1">
            <w:pPr>
              <w:pStyle w:val="TableRow"/>
              <w:rPr>
                <w:rFonts w:ascii="Calibri Light" w:hAnsi="Calibri Light" w:cs="Calibri Light"/>
                <w:sz w:val="22"/>
                <w:szCs w:val="22"/>
                <w:highlight w:val="yellow"/>
              </w:rPr>
            </w:pPr>
            <w:r w:rsidRPr="00352D60">
              <w:rPr>
                <w:rFonts w:ascii="Calibri Light" w:hAnsi="Calibri Light" w:cs="Calibri Light"/>
                <w:sz w:val="22"/>
                <w:szCs w:val="22"/>
              </w:rPr>
              <w:t>Improve oral language s</w:t>
            </w:r>
            <w:r w:rsidR="00AC1EB6" w:rsidRPr="00352D60">
              <w:rPr>
                <w:rFonts w:ascii="Calibri Light" w:hAnsi="Calibri Light" w:cs="Calibri Light"/>
                <w:sz w:val="22"/>
                <w:szCs w:val="22"/>
              </w:rPr>
              <w:t>k</w:t>
            </w:r>
            <w:r w:rsidRPr="00352D60">
              <w:rPr>
                <w:rFonts w:ascii="Calibri Light" w:hAnsi="Calibri Light" w:cs="Calibri Light"/>
                <w:sz w:val="22"/>
                <w:szCs w:val="22"/>
              </w:rPr>
              <w:t>ills and vocabular</w:t>
            </w:r>
            <w:r w:rsidR="00AC1EB6" w:rsidRPr="00352D60">
              <w:rPr>
                <w:rFonts w:ascii="Calibri Light" w:hAnsi="Calibri Light" w:cs="Calibri Light"/>
                <w:sz w:val="22"/>
                <w:szCs w:val="22"/>
              </w:rPr>
              <w:t xml:space="preserve">y </w:t>
            </w:r>
            <w:r w:rsidR="003834A2" w:rsidRPr="00352D60">
              <w:rPr>
                <w:rFonts w:ascii="Calibri Light" w:hAnsi="Calibri Light" w:cs="Calibri Light"/>
                <w:sz w:val="22"/>
                <w:szCs w:val="22"/>
              </w:rPr>
              <w:t xml:space="preserve">among disadvantaged </w:t>
            </w:r>
            <w:r w:rsidR="00AC1EB6" w:rsidRPr="00352D60">
              <w:rPr>
                <w:rFonts w:ascii="Calibri Light" w:hAnsi="Calibri Light" w:cs="Calibri Light"/>
                <w:sz w:val="22"/>
                <w:szCs w:val="22"/>
              </w:rPr>
              <w:t xml:space="preserve"> </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99C11" w14:textId="2CEA2D60" w:rsidR="009533F1" w:rsidRPr="009C4C0C" w:rsidRDefault="00352D60" w:rsidP="003372ED">
            <w:pPr>
              <w:pStyle w:val="TableRowCentered"/>
              <w:ind w:left="0"/>
              <w:jc w:val="left"/>
              <w:rPr>
                <w:rFonts w:ascii="Calibri Light" w:hAnsi="Calibri Light" w:cs="Calibri Light"/>
                <w:sz w:val="22"/>
                <w:szCs w:val="22"/>
              </w:rPr>
            </w:pPr>
            <w:r>
              <w:rPr>
                <w:rFonts w:ascii="Calibri Light" w:hAnsi="Calibri Light" w:cs="Calibri Light"/>
                <w:sz w:val="22"/>
                <w:szCs w:val="22"/>
              </w:rPr>
              <w:t>90 % of pupils will achieve ‘expected’ in the Communication and Language ELGs</w:t>
            </w:r>
            <w:r w:rsidR="003834A2">
              <w:rPr>
                <w:rFonts w:ascii="Calibri Light" w:hAnsi="Calibri Light" w:cs="Calibri Light"/>
                <w:sz w:val="22"/>
                <w:szCs w:val="22"/>
              </w:rPr>
              <w:t xml:space="preserve"> </w:t>
            </w:r>
            <w:r>
              <w:rPr>
                <w:rFonts w:ascii="Calibri Light" w:hAnsi="Calibri Light" w:cs="Calibri Light"/>
                <w:sz w:val="22"/>
                <w:szCs w:val="22"/>
              </w:rPr>
              <w:t>and in Building re</w:t>
            </w:r>
          </w:p>
        </w:tc>
      </w:tr>
      <w:tr w:rsidR="00E66558" w:rsidRPr="009C4C0C" w14:paraId="2A7D5509" w14:textId="77777777" w:rsidTr="00AE0FD0">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54227A5F" w:rsidR="00E66558" w:rsidRPr="009C4C0C" w:rsidRDefault="009533F1">
            <w:pPr>
              <w:pStyle w:val="TableRow"/>
              <w:rPr>
                <w:rFonts w:ascii="Calibri Light" w:hAnsi="Calibri Light" w:cs="Calibri Light"/>
                <w:sz w:val="22"/>
                <w:szCs w:val="22"/>
              </w:rPr>
            </w:pPr>
            <w:r>
              <w:rPr>
                <w:rFonts w:ascii="Calibri Light" w:hAnsi="Calibri Light" w:cs="Calibri Light"/>
                <w:sz w:val="22"/>
                <w:szCs w:val="22"/>
              </w:rPr>
              <w:t xml:space="preserve">Y1 </w:t>
            </w:r>
            <w:r w:rsidR="004243BF" w:rsidRPr="009C4C0C">
              <w:rPr>
                <w:rFonts w:ascii="Calibri Light" w:hAnsi="Calibri Light" w:cs="Calibri Light"/>
                <w:sz w:val="22"/>
                <w:szCs w:val="22"/>
              </w:rPr>
              <w:t>phonics outcomes for disadvantaged pupils</w:t>
            </w:r>
            <w:r>
              <w:rPr>
                <w:rFonts w:ascii="Calibri Light" w:hAnsi="Calibri Light" w:cs="Calibri Light"/>
                <w:sz w:val="22"/>
                <w:szCs w:val="22"/>
              </w:rPr>
              <w:t xml:space="preserve"> will be </w:t>
            </w:r>
            <w:proofErr w:type="spellStart"/>
            <w:r>
              <w:rPr>
                <w:rFonts w:ascii="Calibri Light" w:hAnsi="Calibri Light" w:cs="Calibri Light"/>
                <w:sz w:val="22"/>
                <w:szCs w:val="22"/>
              </w:rPr>
              <w:t>inline</w:t>
            </w:r>
            <w:proofErr w:type="spellEnd"/>
            <w:r>
              <w:rPr>
                <w:rFonts w:ascii="Calibri Light" w:hAnsi="Calibri Light" w:cs="Calibri Light"/>
                <w:sz w:val="22"/>
                <w:szCs w:val="22"/>
              </w:rPr>
              <w:t xml:space="preserve"> with non-disadvantaged pupils.</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031C76D3" w:rsidR="003372ED" w:rsidRPr="009C4C0C" w:rsidRDefault="001445B1" w:rsidP="003372ED">
            <w:pPr>
              <w:pStyle w:val="TableRowCentered"/>
              <w:ind w:left="0"/>
              <w:jc w:val="left"/>
              <w:rPr>
                <w:rFonts w:ascii="Calibri Light" w:hAnsi="Calibri Light" w:cs="Calibri Light"/>
                <w:sz w:val="22"/>
                <w:szCs w:val="22"/>
              </w:rPr>
            </w:pPr>
            <w:r>
              <w:rPr>
                <w:rFonts w:ascii="Calibri Light" w:hAnsi="Calibri Light" w:cs="Calibri Light"/>
                <w:sz w:val="22"/>
                <w:szCs w:val="22"/>
              </w:rPr>
              <w:t>90% of pupils will pass the Year 1 phonics screening test.</w:t>
            </w:r>
          </w:p>
        </w:tc>
      </w:tr>
      <w:tr w:rsidR="008F0B5A" w:rsidRPr="009C4C0C" w14:paraId="20C3EC60" w14:textId="77777777" w:rsidTr="00604F25">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068D4" w14:textId="77777777" w:rsidR="008F0B5A" w:rsidRPr="009C4C0C" w:rsidRDefault="008F0B5A" w:rsidP="00604F25">
            <w:pPr>
              <w:pStyle w:val="TableRow"/>
              <w:rPr>
                <w:rFonts w:ascii="Calibri Light" w:hAnsi="Calibri Light" w:cs="Calibri Light"/>
                <w:sz w:val="22"/>
                <w:szCs w:val="22"/>
              </w:rPr>
            </w:pPr>
            <w:r>
              <w:rPr>
                <w:rFonts w:ascii="Calibri Light" w:hAnsi="Calibri Light" w:cs="Calibri Light"/>
                <w:sz w:val="22"/>
                <w:szCs w:val="22"/>
              </w:rPr>
              <w:t>The overall attainment of disadvantaged pupils in reading, will have improved from the baseline.</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27C36" w14:textId="77777777" w:rsidR="008F0B5A" w:rsidRPr="009C4C0C" w:rsidRDefault="008F0B5A" w:rsidP="00604F25">
            <w:pPr>
              <w:pStyle w:val="TableRowCentered"/>
              <w:jc w:val="left"/>
              <w:rPr>
                <w:rFonts w:ascii="Calibri Light" w:hAnsi="Calibri Light" w:cs="Calibri Light"/>
                <w:sz w:val="22"/>
                <w:szCs w:val="22"/>
              </w:rPr>
            </w:pPr>
            <w:r w:rsidRPr="009C4C0C">
              <w:rPr>
                <w:rFonts w:ascii="Calibri Light" w:hAnsi="Calibri Light" w:cs="Calibri Light"/>
                <w:sz w:val="22"/>
                <w:szCs w:val="22"/>
              </w:rPr>
              <w:t>KS2 reading outcomes in 24/25 show that more than 80% of disadvantaged pupils met the expected standard.</w:t>
            </w:r>
          </w:p>
        </w:tc>
      </w:tr>
      <w:tr w:rsidR="008F0B5A" w:rsidRPr="009C4C0C" w14:paraId="4C586F62" w14:textId="77777777" w:rsidTr="00E64126">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B2F94" w14:textId="0E167E6A" w:rsidR="008F0B5A" w:rsidRPr="009C4C0C" w:rsidRDefault="008F0B5A" w:rsidP="008F0B5A">
            <w:pPr>
              <w:pStyle w:val="TableRow"/>
              <w:rPr>
                <w:rFonts w:ascii="Calibri Light" w:hAnsi="Calibri Light" w:cs="Calibri Light"/>
                <w:sz w:val="22"/>
                <w:szCs w:val="22"/>
              </w:rPr>
            </w:pPr>
            <w:r>
              <w:rPr>
                <w:rFonts w:ascii="Calibri Light" w:hAnsi="Calibri Light" w:cs="Calibri Light"/>
                <w:sz w:val="22"/>
                <w:szCs w:val="22"/>
              </w:rPr>
              <w:t xml:space="preserve">The overall attainment of disadvantaged pupils in </w:t>
            </w:r>
            <w:r>
              <w:rPr>
                <w:rFonts w:ascii="Calibri Light" w:hAnsi="Calibri Light" w:cs="Calibri Light"/>
                <w:sz w:val="22"/>
                <w:szCs w:val="22"/>
              </w:rPr>
              <w:t>maths</w:t>
            </w:r>
            <w:r>
              <w:rPr>
                <w:rFonts w:ascii="Calibri Light" w:hAnsi="Calibri Light" w:cs="Calibri Light"/>
                <w:sz w:val="22"/>
                <w:szCs w:val="22"/>
              </w:rPr>
              <w:t>, will have improved from the baseline.</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CFDFC" w14:textId="77777777" w:rsidR="008F0B5A" w:rsidRPr="009C4C0C" w:rsidRDefault="008F0B5A" w:rsidP="008F0B5A">
            <w:pPr>
              <w:pStyle w:val="TableRowCentered"/>
              <w:jc w:val="left"/>
              <w:rPr>
                <w:rFonts w:ascii="Calibri Light" w:hAnsi="Calibri Light" w:cs="Calibri Light"/>
                <w:sz w:val="22"/>
                <w:szCs w:val="22"/>
              </w:rPr>
            </w:pPr>
            <w:r w:rsidRPr="009C4C0C">
              <w:rPr>
                <w:rFonts w:ascii="Calibri Light" w:hAnsi="Calibri Light" w:cs="Calibri Light"/>
                <w:sz w:val="22"/>
                <w:szCs w:val="22"/>
              </w:rPr>
              <w:t>KS2 maths outcomes in 24/25 show that more than 80% of disadvantaged pupils met the expected standard.</w:t>
            </w:r>
          </w:p>
        </w:tc>
      </w:tr>
      <w:tr w:rsidR="003372ED" w:rsidRPr="009C4C0C" w14:paraId="2A7D550F" w14:textId="77777777" w:rsidTr="00AE0FD0">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76D20DF7" w:rsidR="003372ED" w:rsidRPr="009C4C0C" w:rsidRDefault="009533F1" w:rsidP="003372ED">
            <w:pPr>
              <w:pStyle w:val="TableRow"/>
              <w:rPr>
                <w:rFonts w:ascii="Calibri Light" w:hAnsi="Calibri Light" w:cs="Calibri Light"/>
                <w:sz w:val="22"/>
                <w:szCs w:val="22"/>
              </w:rPr>
            </w:pPr>
            <w:r>
              <w:rPr>
                <w:rFonts w:ascii="Calibri Light" w:hAnsi="Calibri Light" w:cs="Calibri Light"/>
                <w:sz w:val="22"/>
                <w:szCs w:val="22"/>
              </w:rPr>
              <w:t>The</w:t>
            </w:r>
            <w:r w:rsidR="003372ED" w:rsidRPr="009C4C0C">
              <w:rPr>
                <w:rFonts w:ascii="Calibri Light" w:hAnsi="Calibri Light" w:cs="Calibri Light"/>
                <w:sz w:val="22"/>
                <w:szCs w:val="22"/>
              </w:rPr>
              <w:t xml:space="preserve"> well-being</w:t>
            </w:r>
            <w:r>
              <w:rPr>
                <w:rFonts w:ascii="Calibri Light" w:hAnsi="Calibri Light" w:cs="Calibri Light"/>
                <w:sz w:val="22"/>
                <w:szCs w:val="22"/>
              </w:rPr>
              <w:t xml:space="preserve">, </w:t>
            </w:r>
            <w:proofErr w:type="gramStart"/>
            <w:r>
              <w:rPr>
                <w:rFonts w:ascii="Calibri Light" w:hAnsi="Calibri Light" w:cs="Calibri Light"/>
                <w:sz w:val="22"/>
                <w:szCs w:val="22"/>
              </w:rPr>
              <w:t>resilience</w:t>
            </w:r>
            <w:proofErr w:type="gramEnd"/>
            <w:r>
              <w:rPr>
                <w:rFonts w:ascii="Calibri Light" w:hAnsi="Calibri Light" w:cs="Calibri Light"/>
                <w:sz w:val="22"/>
                <w:szCs w:val="22"/>
              </w:rPr>
              <w:t xml:space="preserve"> and personal development</w:t>
            </w:r>
            <w:r w:rsidR="003372ED" w:rsidRPr="009C4C0C">
              <w:rPr>
                <w:rFonts w:ascii="Calibri Light" w:hAnsi="Calibri Light" w:cs="Calibri Light"/>
                <w:sz w:val="22"/>
                <w:szCs w:val="22"/>
              </w:rPr>
              <w:t xml:space="preserve"> for all pupils in school, particularly our disadvantaged pupils</w:t>
            </w:r>
            <w:r>
              <w:rPr>
                <w:rFonts w:ascii="Calibri Light" w:hAnsi="Calibri Light" w:cs="Calibri Light"/>
                <w:sz w:val="22"/>
                <w:szCs w:val="22"/>
              </w:rPr>
              <w:t xml:space="preserve">, will improve and be sustained. </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71481" w14:textId="77777777" w:rsidR="003372ED" w:rsidRPr="009C4C0C" w:rsidRDefault="003372ED" w:rsidP="003372ED">
            <w:pPr>
              <w:suppressAutoHyphens w:val="0"/>
              <w:autoSpaceDN/>
              <w:spacing w:before="60" w:after="60" w:line="240" w:lineRule="auto"/>
              <w:ind w:left="34" w:right="57"/>
              <w:rPr>
                <w:rFonts w:ascii="Calibri Light" w:hAnsi="Calibri Light" w:cs="Calibri Light"/>
                <w:color w:val="auto"/>
              </w:rPr>
            </w:pPr>
            <w:r w:rsidRPr="009C4C0C">
              <w:rPr>
                <w:rFonts w:ascii="Calibri Light" w:hAnsi="Calibri Light" w:cs="Calibri Light"/>
                <w:color w:val="auto"/>
              </w:rPr>
              <w:t>Sustained high levels of wellbeing from 2024/25 demonstrated by:</w:t>
            </w:r>
          </w:p>
          <w:p w14:paraId="516A7AF2" w14:textId="77777777" w:rsidR="003372ED" w:rsidRPr="009C4C0C" w:rsidRDefault="003372ED" w:rsidP="003372ED">
            <w:pPr>
              <w:pStyle w:val="ListParagraph"/>
              <w:numPr>
                <w:ilvl w:val="0"/>
                <w:numId w:val="15"/>
              </w:numPr>
              <w:suppressAutoHyphens w:val="0"/>
              <w:autoSpaceDN/>
              <w:spacing w:before="60" w:after="120" w:line="240" w:lineRule="auto"/>
              <w:ind w:right="57" w:hanging="357"/>
              <w:contextualSpacing w:val="0"/>
              <w:rPr>
                <w:rFonts w:ascii="Calibri Light" w:hAnsi="Calibri Light" w:cs="Calibri Light"/>
                <w:color w:val="auto"/>
              </w:rPr>
            </w:pPr>
            <w:r w:rsidRPr="009C4C0C">
              <w:rPr>
                <w:rFonts w:ascii="Calibri Light" w:hAnsi="Calibri Light" w:cs="Calibri Light"/>
                <w:color w:val="auto"/>
              </w:rPr>
              <w:t>qualitative data from student voice, student and parent surveys and teacher observations</w:t>
            </w:r>
          </w:p>
          <w:p w14:paraId="7CFB66D5" w14:textId="77777777" w:rsidR="003372ED" w:rsidRPr="009C4C0C" w:rsidRDefault="003372ED" w:rsidP="003372ED">
            <w:pPr>
              <w:pStyle w:val="ListParagraph"/>
              <w:numPr>
                <w:ilvl w:val="0"/>
                <w:numId w:val="15"/>
              </w:numPr>
              <w:suppressAutoHyphens w:val="0"/>
              <w:autoSpaceDN/>
              <w:spacing w:before="60" w:after="120" w:line="240" w:lineRule="auto"/>
              <w:ind w:right="57" w:hanging="357"/>
              <w:contextualSpacing w:val="0"/>
              <w:rPr>
                <w:rFonts w:ascii="Calibri Light" w:hAnsi="Calibri Light" w:cs="Calibri Light"/>
                <w:color w:val="auto"/>
              </w:rPr>
            </w:pPr>
            <w:r w:rsidRPr="009C4C0C">
              <w:rPr>
                <w:rFonts w:ascii="Calibri Light" w:hAnsi="Calibri Light" w:cs="Calibri Light"/>
                <w:color w:val="auto"/>
              </w:rPr>
              <w:t>a significant reduction in bullying</w:t>
            </w:r>
          </w:p>
          <w:p w14:paraId="2A7D550E" w14:textId="53A5002D" w:rsidR="003372ED" w:rsidRPr="009C4C0C" w:rsidRDefault="003372ED" w:rsidP="003372ED">
            <w:pPr>
              <w:pStyle w:val="TableRowCentered"/>
              <w:jc w:val="left"/>
              <w:rPr>
                <w:rFonts w:ascii="Calibri Light" w:hAnsi="Calibri Light" w:cs="Calibri Light"/>
                <w:sz w:val="22"/>
                <w:szCs w:val="22"/>
              </w:rPr>
            </w:pPr>
            <w:r w:rsidRPr="009C4C0C">
              <w:rPr>
                <w:rFonts w:ascii="Calibri Light" w:hAnsi="Calibri Light" w:cs="Calibri Light"/>
                <w:color w:val="auto"/>
              </w:rPr>
              <w:t xml:space="preserve">a significant increase in participation in enrichment activities, particularly among disadvantaged pupils    </w:t>
            </w:r>
          </w:p>
        </w:tc>
      </w:tr>
      <w:tr w:rsidR="003372ED" w:rsidRPr="009C4C0C" w14:paraId="1F8FF67B" w14:textId="77777777" w:rsidTr="00AE0FD0">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9FC5E" w14:textId="538022D7" w:rsidR="003372ED" w:rsidRPr="009C4C0C" w:rsidRDefault="009533F1" w:rsidP="003372ED">
            <w:pPr>
              <w:pStyle w:val="TableRow"/>
              <w:rPr>
                <w:rFonts w:ascii="Calibri Light" w:hAnsi="Calibri Light" w:cs="Calibri Light"/>
                <w:sz w:val="22"/>
                <w:szCs w:val="22"/>
              </w:rPr>
            </w:pPr>
            <w:r>
              <w:rPr>
                <w:rFonts w:ascii="Calibri Light" w:hAnsi="Calibri Light" w:cs="Calibri Light"/>
                <w:sz w:val="22"/>
                <w:szCs w:val="22"/>
              </w:rPr>
              <w:t>Improve the attendance of all pupils described as persistently absent, particularly our disadvantaged pupils</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1CA1C" w14:textId="77777777" w:rsidR="003372ED" w:rsidRPr="009C4C0C" w:rsidRDefault="003372ED" w:rsidP="003372ED">
            <w:pPr>
              <w:suppressAutoHyphens w:val="0"/>
              <w:autoSpaceDN/>
              <w:spacing w:before="60" w:after="60" w:line="240" w:lineRule="auto"/>
              <w:ind w:left="57" w:right="57"/>
              <w:rPr>
                <w:rFonts w:ascii="Calibri Light" w:hAnsi="Calibri Light" w:cs="Calibri Light"/>
                <w:color w:val="auto"/>
              </w:rPr>
            </w:pPr>
            <w:r w:rsidRPr="009C4C0C">
              <w:rPr>
                <w:rFonts w:ascii="Calibri Light" w:hAnsi="Calibri Light" w:cs="Calibri Light"/>
                <w:color w:val="auto"/>
              </w:rPr>
              <w:t>Sustained high attendance from 2024/25 demonstrated by:</w:t>
            </w:r>
          </w:p>
          <w:p w14:paraId="1DB37F66" w14:textId="53FEE42B" w:rsidR="003372ED" w:rsidRPr="009C4C0C" w:rsidRDefault="003372ED" w:rsidP="003372ED">
            <w:pPr>
              <w:pStyle w:val="ListParagraph"/>
              <w:numPr>
                <w:ilvl w:val="0"/>
                <w:numId w:val="16"/>
              </w:numPr>
              <w:suppressAutoHyphens w:val="0"/>
              <w:autoSpaceDN/>
              <w:spacing w:before="60" w:after="60" w:line="240" w:lineRule="auto"/>
              <w:ind w:right="57"/>
              <w:rPr>
                <w:rFonts w:ascii="Calibri Light" w:hAnsi="Calibri Light" w:cs="Calibri Light"/>
                <w:color w:val="auto"/>
              </w:rPr>
            </w:pPr>
            <w:r w:rsidRPr="009C4C0C">
              <w:rPr>
                <w:rFonts w:ascii="Calibri Light" w:hAnsi="Calibri Light" w:cs="Calibri Light"/>
                <w:color w:val="auto"/>
              </w:rPr>
              <w:lastRenderedPageBreak/>
              <w:t xml:space="preserve">the overall absence rate for all pupils being no more than 3%, and the attendance gap between disadvantaged pupils and their non-disadvantaged peers being reduced by </w:t>
            </w:r>
            <w:r w:rsidR="00E34543" w:rsidRPr="009C4C0C">
              <w:rPr>
                <w:rFonts w:ascii="Calibri Light" w:hAnsi="Calibri Light" w:cs="Calibri Light"/>
                <w:color w:val="auto"/>
              </w:rPr>
              <w:t>15</w:t>
            </w:r>
            <w:r w:rsidRPr="009C4C0C">
              <w:rPr>
                <w:rFonts w:ascii="Calibri Light" w:hAnsi="Calibri Light" w:cs="Calibri Light"/>
                <w:color w:val="auto"/>
              </w:rPr>
              <w:t>%.</w:t>
            </w:r>
          </w:p>
          <w:p w14:paraId="41637518" w14:textId="47804821" w:rsidR="003372ED" w:rsidRPr="009C4C0C" w:rsidRDefault="003372ED" w:rsidP="001445B1">
            <w:pPr>
              <w:pStyle w:val="TableRowCentered"/>
              <w:numPr>
                <w:ilvl w:val="0"/>
                <w:numId w:val="16"/>
              </w:numPr>
              <w:jc w:val="left"/>
              <w:rPr>
                <w:rFonts w:ascii="Calibri Light" w:hAnsi="Calibri Light" w:cs="Calibri Light"/>
                <w:sz w:val="22"/>
                <w:szCs w:val="22"/>
              </w:rPr>
            </w:pPr>
            <w:r w:rsidRPr="009C4C0C">
              <w:rPr>
                <w:rFonts w:ascii="Calibri Light" w:hAnsi="Calibri Light" w:cs="Calibri Light"/>
                <w:color w:val="auto"/>
              </w:rPr>
              <w:t xml:space="preserve">the percentage of all pupils who are persistently absent being below </w:t>
            </w:r>
            <w:r w:rsidR="00E34543" w:rsidRPr="009C4C0C">
              <w:rPr>
                <w:rFonts w:ascii="Calibri Light" w:hAnsi="Calibri Light" w:cs="Calibri Light"/>
                <w:color w:val="auto"/>
              </w:rPr>
              <w:t>6</w:t>
            </w:r>
            <w:r w:rsidRPr="009C4C0C">
              <w:rPr>
                <w:rFonts w:ascii="Calibri Light" w:hAnsi="Calibri Light" w:cs="Calibri Light"/>
                <w:color w:val="auto"/>
              </w:rPr>
              <w:t xml:space="preserve">% and the figure among disadvantaged pupils being no more than </w:t>
            </w:r>
            <w:r w:rsidR="00E34543" w:rsidRPr="009C4C0C">
              <w:rPr>
                <w:rFonts w:ascii="Calibri Light" w:hAnsi="Calibri Light" w:cs="Calibri Light"/>
                <w:color w:val="auto"/>
              </w:rPr>
              <w:t>8</w:t>
            </w:r>
            <w:r w:rsidRPr="009C4C0C">
              <w:rPr>
                <w:rFonts w:ascii="Calibri Light" w:hAnsi="Calibri Light" w:cs="Calibri Light"/>
                <w:color w:val="auto"/>
              </w:rPr>
              <w:t>% lower than their peers.</w:t>
            </w:r>
          </w:p>
        </w:tc>
      </w:tr>
    </w:tbl>
    <w:p w14:paraId="2A7D5512" w14:textId="7B489199" w:rsidR="00E66558" w:rsidRPr="009C4C0C" w:rsidRDefault="009D71E8">
      <w:pPr>
        <w:pStyle w:val="Heading2"/>
        <w:rPr>
          <w:rFonts w:ascii="Calibri Light" w:hAnsi="Calibri Light" w:cs="Calibri Light"/>
          <w:b w:val="0"/>
          <w:color w:val="009193"/>
        </w:rPr>
      </w:pPr>
      <w:r w:rsidRPr="009C4C0C">
        <w:rPr>
          <w:rFonts w:ascii="Calibri Light" w:hAnsi="Calibri Light" w:cs="Calibri Light"/>
          <w:b w:val="0"/>
          <w:color w:val="009193"/>
        </w:rPr>
        <w:lastRenderedPageBreak/>
        <w:t>Activity in this academic year</w:t>
      </w:r>
    </w:p>
    <w:p w14:paraId="2A7D5513" w14:textId="77777777" w:rsidR="00E66558" w:rsidRPr="009C4C0C" w:rsidRDefault="009D71E8">
      <w:pPr>
        <w:spacing w:after="480"/>
        <w:rPr>
          <w:rFonts w:ascii="Calibri Light" w:hAnsi="Calibri Light" w:cs="Calibri Light"/>
        </w:rPr>
      </w:pPr>
      <w:r w:rsidRPr="009C4C0C">
        <w:rPr>
          <w:rFonts w:ascii="Calibri Light" w:hAnsi="Calibri Light" w:cs="Calibri Light"/>
        </w:rPr>
        <w:t>This details how we intend to spend our pupil premium (and recovery premium funding) this academic year to address the challenges listed above.</w:t>
      </w:r>
    </w:p>
    <w:p w14:paraId="2A7D5514" w14:textId="5EAB7E5F" w:rsidR="00E66558" w:rsidRPr="0072219F" w:rsidRDefault="009D71E8">
      <w:pPr>
        <w:pStyle w:val="Heading3"/>
        <w:rPr>
          <w:rFonts w:ascii="Calibri Light" w:hAnsi="Calibri Light" w:cs="Calibri Light"/>
        </w:rPr>
      </w:pPr>
      <w:r w:rsidRPr="0072219F">
        <w:rPr>
          <w:rFonts w:ascii="Calibri Light" w:hAnsi="Calibri Light" w:cs="Calibri Light"/>
        </w:rPr>
        <w:t>Teaching</w:t>
      </w:r>
    </w:p>
    <w:p w14:paraId="2A7D5515" w14:textId="04B0DB7A" w:rsidR="00E66558" w:rsidRPr="009C4C0C" w:rsidRDefault="009D71E8">
      <w:pPr>
        <w:rPr>
          <w:rFonts w:ascii="Calibri Light" w:hAnsi="Calibri Light" w:cs="Calibri Light"/>
        </w:rPr>
      </w:pPr>
      <w:r w:rsidRPr="003441F8">
        <w:rPr>
          <w:rFonts w:ascii="Calibri Light" w:hAnsi="Calibri Light" w:cs="Calibri Light"/>
        </w:rPr>
        <w:t>Budgeted cost: £</w:t>
      </w:r>
      <w:r w:rsidR="003441F8">
        <w:rPr>
          <w:rFonts w:ascii="Calibri Light" w:hAnsi="Calibri Light" w:cs="Calibri Light"/>
        </w:rPr>
        <w:t>4</w:t>
      </w:r>
      <w:r w:rsidR="009C4C0C" w:rsidRPr="003441F8">
        <w:rPr>
          <w:rFonts w:ascii="Calibri Light" w:hAnsi="Calibri Light" w:cs="Calibri Light"/>
        </w:rPr>
        <w:t>0,000</w:t>
      </w:r>
    </w:p>
    <w:tbl>
      <w:tblPr>
        <w:tblW w:w="5228" w:type="pct"/>
        <w:tblCellMar>
          <w:left w:w="10" w:type="dxa"/>
          <w:right w:w="10" w:type="dxa"/>
        </w:tblCellMar>
        <w:tblLook w:val="04A0" w:firstRow="1" w:lastRow="0" w:firstColumn="1" w:lastColumn="0" w:noHBand="0" w:noVBand="1"/>
      </w:tblPr>
      <w:tblGrid>
        <w:gridCol w:w="2689"/>
        <w:gridCol w:w="4678"/>
        <w:gridCol w:w="2552"/>
      </w:tblGrid>
      <w:tr w:rsidR="00321309" w:rsidRPr="009C4C0C" w14:paraId="2A7D5519" w14:textId="77777777" w:rsidTr="00321309">
        <w:tc>
          <w:tcPr>
            <w:tcW w:w="2688"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tcPr>
          <w:p w14:paraId="2A7D5516" w14:textId="77777777" w:rsidR="00E66558" w:rsidRPr="009C4C0C" w:rsidRDefault="009D71E8">
            <w:pPr>
              <w:pStyle w:val="TableHeader"/>
              <w:jc w:val="left"/>
              <w:rPr>
                <w:rFonts w:ascii="Calibri Light" w:hAnsi="Calibri Light" w:cs="Calibri Light"/>
                <w:b w:val="0"/>
                <w:color w:val="FFFFFF" w:themeColor="background1"/>
              </w:rPr>
            </w:pPr>
            <w:r w:rsidRPr="009C4C0C">
              <w:rPr>
                <w:rFonts w:ascii="Calibri Light" w:hAnsi="Calibri Light" w:cs="Calibri Light"/>
                <w:b w:val="0"/>
                <w:color w:val="FFFFFF" w:themeColor="background1"/>
              </w:rPr>
              <w:t>Activity</w:t>
            </w:r>
          </w:p>
        </w:tc>
        <w:tc>
          <w:tcPr>
            <w:tcW w:w="4678"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tcPr>
          <w:p w14:paraId="2A7D5517" w14:textId="77777777" w:rsidR="00E66558" w:rsidRPr="009C4C0C" w:rsidRDefault="009D71E8">
            <w:pPr>
              <w:pStyle w:val="TableHeader"/>
              <w:jc w:val="left"/>
              <w:rPr>
                <w:rFonts w:ascii="Calibri Light" w:hAnsi="Calibri Light" w:cs="Calibri Light"/>
                <w:b w:val="0"/>
                <w:color w:val="FFFFFF" w:themeColor="background1"/>
              </w:rPr>
            </w:pPr>
            <w:r w:rsidRPr="009C4C0C">
              <w:rPr>
                <w:rFonts w:ascii="Calibri Light" w:hAnsi="Calibri Light" w:cs="Calibri Light"/>
                <w:b w:val="0"/>
                <w:color w:val="FFFFFF" w:themeColor="background1"/>
              </w:rPr>
              <w:t>Evidence that supports this approach</w:t>
            </w:r>
          </w:p>
        </w:tc>
        <w:tc>
          <w:tcPr>
            <w:tcW w:w="2552"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tcPr>
          <w:p w14:paraId="2A7D5518" w14:textId="77777777" w:rsidR="00E66558" w:rsidRPr="009C4C0C" w:rsidRDefault="009D71E8">
            <w:pPr>
              <w:pStyle w:val="TableHeader"/>
              <w:jc w:val="left"/>
              <w:rPr>
                <w:rFonts w:ascii="Calibri Light" w:hAnsi="Calibri Light" w:cs="Calibri Light"/>
                <w:b w:val="0"/>
                <w:color w:val="FFFFFF" w:themeColor="background1"/>
              </w:rPr>
            </w:pPr>
            <w:r w:rsidRPr="009C4C0C">
              <w:rPr>
                <w:rFonts w:ascii="Calibri Light" w:hAnsi="Calibri Light" w:cs="Calibri Light"/>
                <w:b w:val="0"/>
                <w:color w:val="FFFFFF" w:themeColor="background1"/>
              </w:rPr>
              <w:t>Challenge number(s) addressed</w:t>
            </w:r>
          </w:p>
        </w:tc>
      </w:tr>
      <w:tr w:rsidR="00F22B16" w:rsidRPr="003834A2" w14:paraId="2A7D551D" w14:textId="77777777" w:rsidTr="00B70B79">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82461" w14:textId="77777777" w:rsidR="006C7D34" w:rsidRDefault="00F22B16" w:rsidP="006C7D34">
            <w:pPr>
              <w:pStyle w:val="TableRow"/>
              <w:spacing w:after="240"/>
              <w:ind w:left="29"/>
              <w:rPr>
                <w:rFonts w:ascii="Calibri Light" w:hAnsi="Calibri Light" w:cs="Calibri Light"/>
                <w:color w:val="auto"/>
                <w:sz w:val="20"/>
                <w:szCs w:val="20"/>
                <w:lang w:val="en-US"/>
              </w:rPr>
            </w:pPr>
            <w:r w:rsidRPr="006C7D34">
              <w:rPr>
                <w:rFonts w:ascii="Calibri Light" w:hAnsi="Calibri Light" w:cs="Calibri Light"/>
                <w:b/>
                <w:bCs/>
                <w:color w:val="auto"/>
                <w:sz w:val="20"/>
                <w:szCs w:val="20"/>
                <w:lang w:val="en-US"/>
              </w:rPr>
              <w:t xml:space="preserve">Purchase of </w:t>
            </w:r>
            <w:proofErr w:type="spellStart"/>
            <w:r w:rsidRPr="006C7D34">
              <w:rPr>
                <w:rFonts w:ascii="Calibri Light" w:hAnsi="Calibri Light" w:cs="Calibri Light"/>
                <w:b/>
                <w:bCs/>
                <w:color w:val="auto"/>
                <w:sz w:val="20"/>
                <w:szCs w:val="20"/>
                <w:lang w:val="en-US"/>
              </w:rPr>
              <w:t>standardised</w:t>
            </w:r>
            <w:proofErr w:type="spellEnd"/>
            <w:r w:rsidRPr="006C7D34">
              <w:rPr>
                <w:rFonts w:ascii="Calibri Light" w:hAnsi="Calibri Light" w:cs="Calibri Light"/>
                <w:b/>
                <w:bCs/>
                <w:color w:val="auto"/>
                <w:sz w:val="20"/>
                <w:szCs w:val="20"/>
                <w:lang w:val="en-US"/>
              </w:rPr>
              <w:t xml:space="preserve"> diagnostic </w:t>
            </w:r>
            <w:proofErr w:type="gramStart"/>
            <w:r w:rsidRPr="006C7D34">
              <w:rPr>
                <w:rFonts w:ascii="Calibri Light" w:hAnsi="Calibri Light" w:cs="Calibri Light"/>
                <w:b/>
                <w:bCs/>
                <w:color w:val="auto"/>
                <w:sz w:val="20"/>
                <w:szCs w:val="20"/>
                <w:lang w:val="en-US"/>
              </w:rPr>
              <w:t>assessments</w:t>
            </w:r>
            <w:r w:rsidRPr="003834A2">
              <w:rPr>
                <w:rFonts w:ascii="Calibri Light" w:hAnsi="Calibri Light" w:cs="Calibri Light"/>
                <w:color w:val="auto"/>
                <w:sz w:val="20"/>
                <w:szCs w:val="20"/>
                <w:lang w:val="en-US"/>
              </w:rPr>
              <w:t xml:space="preserve"> </w:t>
            </w:r>
            <w:r w:rsidR="006C7D34">
              <w:rPr>
                <w:rFonts w:ascii="Calibri Light" w:hAnsi="Calibri Light" w:cs="Calibri Light"/>
                <w:color w:val="auto"/>
                <w:sz w:val="20"/>
                <w:szCs w:val="20"/>
                <w:lang w:val="en-US"/>
              </w:rPr>
              <w:t>:</w:t>
            </w:r>
            <w:proofErr w:type="gramEnd"/>
          </w:p>
          <w:p w14:paraId="65FDBE12" w14:textId="63C5B2C5" w:rsidR="006C7D34" w:rsidRDefault="00F22B16" w:rsidP="006C7D34">
            <w:pPr>
              <w:pStyle w:val="TableRow"/>
              <w:numPr>
                <w:ilvl w:val="0"/>
                <w:numId w:val="30"/>
              </w:numPr>
              <w:spacing w:before="0" w:after="0"/>
              <w:rPr>
                <w:rFonts w:ascii="Calibri Light" w:hAnsi="Calibri Light" w:cs="Calibri Light"/>
                <w:color w:val="auto"/>
                <w:sz w:val="20"/>
                <w:szCs w:val="20"/>
                <w:lang w:val="en-US"/>
              </w:rPr>
            </w:pPr>
            <w:proofErr w:type="spellStart"/>
            <w:r w:rsidRPr="003834A2">
              <w:rPr>
                <w:rFonts w:ascii="Calibri Light" w:hAnsi="Calibri Light" w:cs="Calibri Light"/>
                <w:color w:val="auto"/>
                <w:sz w:val="20"/>
                <w:szCs w:val="20"/>
                <w:lang w:val="en-US"/>
              </w:rPr>
              <w:t>Pixl</w:t>
            </w:r>
            <w:proofErr w:type="spellEnd"/>
            <w:r w:rsidRPr="003834A2">
              <w:rPr>
                <w:rFonts w:ascii="Calibri Light" w:hAnsi="Calibri Light" w:cs="Calibri Light"/>
                <w:color w:val="auto"/>
                <w:sz w:val="20"/>
                <w:szCs w:val="20"/>
                <w:lang w:val="en-US"/>
              </w:rPr>
              <w:t xml:space="preserve"> Platform</w:t>
            </w:r>
          </w:p>
          <w:p w14:paraId="5B7577E1" w14:textId="60487DE5" w:rsidR="00F22B16" w:rsidRPr="003834A2" w:rsidRDefault="00301EFB" w:rsidP="006C7D34">
            <w:pPr>
              <w:pStyle w:val="TableRow"/>
              <w:numPr>
                <w:ilvl w:val="0"/>
                <w:numId w:val="30"/>
              </w:numPr>
              <w:spacing w:before="0" w:after="0"/>
              <w:rPr>
                <w:rFonts w:ascii="Calibri Light" w:hAnsi="Calibri Light" w:cs="Calibri Light"/>
                <w:color w:val="auto"/>
                <w:sz w:val="20"/>
                <w:szCs w:val="20"/>
                <w:shd w:val="clear" w:color="auto" w:fill="FFFFFF"/>
              </w:rPr>
            </w:pPr>
            <w:r w:rsidRPr="003834A2">
              <w:rPr>
                <w:rFonts w:ascii="Calibri Light" w:hAnsi="Calibri Light" w:cs="Calibri Light"/>
                <w:color w:val="auto"/>
                <w:sz w:val="20"/>
                <w:szCs w:val="20"/>
                <w:lang w:val="en-US"/>
              </w:rPr>
              <w:t>Phonics Tracker</w:t>
            </w:r>
          </w:p>
          <w:p w14:paraId="2A7D551A" w14:textId="4484CC5A" w:rsidR="00F22B16" w:rsidRPr="003834A2" w:rsidRDefault="00F22B16" w:rsidP="00F22B16">
            <w:pPr>
              <w:pStyle w:val="TableRow"/>
              <w:rPr>
                <w:rFonts w:ascii="Calibri Light" w:hAnsi="Calibri Light" w:cs="Calibri Light"/>
                <w:sz w:val="20"/>
                <w:szCs w:val="20"/>
              </w:rPr>
            </w:pPr>
            <w:r w:rsidRPr="003834A2">
              <w:rPr>
                <w:rFonts w:ascii="Calibri Light" w:hAnsi="Calibri Light" w:cs="Calibri Light"/>
                <w:color w:val="auto"/>
                <w:sz w:val="20"/>
                <w:szCs w:val="20"/>
                <w:shd w:val="clear" w:color="auto" w:fill="FFFFFF"/>
              </w:rPr>
              <w:t>Training for staff to ensure assessments are interpreted and administered correctly.</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07BD4" w14:textId="77777777" w:rsidR="00F22B16" w:rsidRPr="003834A2" w:rsidRDefault="00F22B16" w:rsidP="00F22B16">
            <w:pPr>
              <w:pStyle w:val="TableRowCentered"/>
              <w:jc w:val="left"/>
              <w:rPr>
                <w:rFonts w:ascii="Calibri Light" w:hAnsi="Calibri Light" w:cs="Calibri Light"/>
                <w:color w:val="auto"/>
                <w:sz w:val="20"/>
              </w:rPr>
            </w:pPr>
            <w:r w:rsidRPr="003834A2">
              <w:rPr>
                <w:rFonts w:ascii="Calibri Light" w:hAnsi="Calibri Light" w:cs="Calibri Light"/>
                <w:color w:val="auto"/>
                <w:sz w:val="20"/>
              </w:rPr>
              <w:t>Standardised tests can provide reliable insights into the specific strengths and weaknesses of each pupil to help ensure they receive the correct additional support through interventions or teacher instruction:</w:t>
            </w:r>
          </w:p>
          <w:p w14:paraId="1F76CB35" w14:textId="77777777" w:rsidR="00F22B16" w:rsidRPr="003834A2" w:rsidRDefault="00FA1E29" w:rsidP="00F22B16">
            <w:pPr>
              <w:pStyle w:val="TableRowCentered"/>
              <w:jc w:val="left"/>
              <w:rPr>
                <w:rFonts w:ascii="Calibri Light" w:hAnsi="Calibri Light" w:cs="Calibri Light"/>
                <w:color w:val="0070C0"/>
                <w:sz w:val="20"/>
                <w:u w:val="single"/>
              </w:rPr>
            </w:pPr>
            <w:hyperlink r:id="rId8" w:history="1">
              <w:r w:rsidR="00F22B16" w:rsidRPr="003834A2">
                <w:rPr>
                  <w:rFonts w:ascii="Calibri Light" w:hAnsi="Calibri Light" w:cs="Calibri Light"/>
                  <w:color w:val="0070C0"/>
                  <w:sz w:val="20"/>
                  <w:u w:val="single"/>
                </w:rPr>
                <w:t>Standardised tests | Assessing and Monitoring Pupil Progress | Education Endowment Foundation | EEF</w:t>
              </w:r>
            </w:hyperlink>
          </w:p>
          <w:p w14:paraId="37C2E02C" w14:textId="74423173" w:rsidR="00130391" w:rsidRPr="003834A2" w:rsidRDefault="00FA1E29" w:rsidP="00F22B16">
            <w:pPr>
              <w:pStyle w:val="TableRowCentered"/>
              <w:jc w:val="left"/>
              <w:rPr>
                <w:rFonts w:ascii="Calibri Light" w:hAnsi="Calibri Light" w:cs="Calibri Light"/>
                <w:color w:val="0070C0"/>
                <w:sz w:val="20"/>
              </w:rPr>
            </w:pPr>
            <w:hyperlink r:id="rId9" w:history="1">
              <w:r w:rsidR="00130391" w:rsidRPr="003834A2">
                <w:rPr>
                  <w:rStyle w:val="Hyperlink"/>
                  <w:rFonts w:ascii="Calibri Light" w:hAnsi="Calibri Light" w:cs="Calibri Light"/>
                  <w:color w:val="0070C0"/>
                  <w:sz w:val="20"/>
                </w:rPr>
                <w:t>https://www.pixl.org.uk</w:t>
              </w:r>
            </w:hyperlink>
          </w:p>
          <w:p w14:paraId="1E538A87" w14:textId="277F6E2F" w:rsidR="00130391" w:rsidRPr="006C7D34" w:rsidRDefault="00FA1E29" w:rsidP="00F22B16">
            <w:pPr>
              <w:pStyle w:val="TableRowCentered"/>
              <w:jc w:val="left"/>
              <w:rPr>
                <w:rFonts w:ascii="Calibri Light" w:hAnsi="Calibri Light" w:cs="Calibri Light"/>
                <w:color w:val="0070C0"/>
                <w:sz w:val="20"/>
              </w:rPr>
            </w:pPr>
            <w:hyperlink r:id="rId10" w:history="1">
              <w:r w:rsidR="00212EB2" w:rsidRPr="006C7D34">
                <w:rPr>
                  <w:rStyle w:val="Hyperlink"/>
                  <w:rFonts w:ascii="Calibri Light" w:hAnsi="Calibri Light" w:cs="Calibri Light"/>
                  <w:color w:val="0070C0"/>
                  <w:sz w:val="20"/>
                </w:rPr>
                <w:t>https://www.phonicstracker.com</w:t>
              </w:r>
            </w:hyperlink>
          </w:p>
          <w:p w14:paraId="2A7D551B" w14:textId="777D55DA" w:rsidR="00212EB2" w:rsidRPr="003834A2" w:rsidRDefault="00212EB2" w:rsidP="00F22B16">
            <w:pPr>
              <w:pStyle w:val="TableRowCentered"/>
              <w:jc w:val="left"/>
              <w:rPr>
                <w:rFonts w:ascii="Calibri Light" w:hAnsi="Calibri Light" w:cs="Calibri Light"/>
                <w:sz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01182A83" w:rsidR="00F22B16" w:rsidRPr="003834A2" w:rsidRDefault="00F22B16" w:rsidP="00F22B16">
            <w:pPr>
              <w:pStyle w:val="TableRowCentered"/>
              <w:jc w:val="left"/>
              <w:rPr>
                <w:rFonts w:ascii="Calibri Light" w:hAnsi="Calibri Light" w:cs="Calibri Light"/>
                <w:sz w:val="20"/>
              </w:rPr>
            </w:pPr>
            <w:r w:rsidRPr="003834A2">
              <w:rPr>
                <w:rFonts w:ascii="Calibri Light" w:hAnsi="Calibri Light" w:cs="Calibri Light"/>
                <w:color w:val="auto"/>
                <w:sz w:val="20"/>
              </w:rPr>
              <w:t xml:space="preserve"> </w:t>
            </w:r>
            <w:r w:rsidR="00404393">
              <w:rPr>
                <w:rFonts w:ascii="Calibri Light" w:hAnsi="Calibri Light" w:cs="Calibri Light"/>
                <w:color w:val="auto"/>
                <w:sz w:val="20"/>
              </w:rPr>
              <w:t>2</w:t>
            </w:r>
          </w:p>
        </w:tc>
      </w:tr>
      <w:tr w:rsidR="006E3144" w:rsidRPr="003834A2" w14:paraId="2A7D5521" w14:textId="77777777" w:rsidTr="00B70B79">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66836" w14:textId="120CACFD" w:rsidR="006E3144" w:rsidRDefault="006E3144" w:rsidP="006E3144">
            <w:pPr>
              <w:spacing w:before="60" w:after="120" w:line="240" w:lineRule="auto"/>
              <w:ind w:left="28" w:right="57"/>
              <w:rPr>
                <w:rFonts w:ascii="Calibri Light" w:hAnsi="Calibri Light" w:cs="Calibri Light"/>
                <w:color w:val="auto"/>
                <w:sz w:val="20"/>
                <w:szCs w:val="20"/>
              </w:rPr>
            </w:pPr>
            <w:r w:rsidRPr="006C7D34">
              <w:rPr>
                <w:rFonts w:ascii="Calibri Light" w:hAnsi="Calibri Light" w:cs="Calibri Light"/>
                <w:b/>
                <w:bCs/>
                <w:color w:val="auto"/>
                <w:sz w:val="20"/>
                <w:szCs w:val="20"/>
              </w:rPr>
              <w:t>Enhancement of our maths teaching and curriculum planning i</w:t>
            </w:r>
            <w:r w:rsidRPr="003834A2">
              <w:rPr>
                <w:rFonts w:ascii="Calibri Light" w:hAnsi="Calibri Light" w:cs="Calibri Light"/>
                <w:color w:val="auto"/>
                <w:sz w:val="20"/>
                <w:szCs w:val="20"/>
              </w:rPr>
              <w:t>n line with DfE and EEF guidance</w:t>
            </w:r>
            <w:r w:rsidR="006C7D34">
              <w:rPr>
                <w:rFonts w:ascii="Calibri Light" w:hAnsi="Calibri Light" w:cs="Calibri Light"/>
                <w:color w:val="auto"/>
                <w:sz w:val="20"/>
                <w:szCs w:val="20"/>
              </w:rPr>
              <w:t xml:space="preserve"> through:</w:t>
            </w:r>
          </w:p>
          <w:p w14:paraId="0B55315E" w14:textId="1E9AC689" w:rsidR="006C7D34" w:rsidRDefault="006C7D34" w:rsidP="006E3144">
            <w:pPr>
              <w:spacing w:before="60" w:after="120" w:line="240" w:lineRule="auto"/>
              <w:ind w:left="28" w:right="57"/>
              <w:rPr>
                <w:rFonts w:ascii="Calibri Light" w:hAnsi="Calibri Light" w:cs="Calibri Light"/>
                <w:color w:val="auto"/>
                <w:sz w:val="20"/>
                <w:szCs w:val="20"/>
              </w:rPr>
            </w:pPr>
            <w:r>
              <w:rPr>
                <w:rFonts w:ascii="Calibri Light" w:hAnsi="Calibri Light" w:cs="Calibri Light"/>
                <w:color w:val="auto"/>
                <w:sz w:val="20"/>
                <w:szCs w:val="20"/>
              </w:rPr>
              <w:t>External White Rose Consultants delivering CPD for support staff and teachers</w:t>
            </w:r>
          </w:p>
          <w:p w14:paraId="32BF2760" w14:textId="29702DFC" w:rsidR="006C7D34" w:rsidRDefault="006C7D34" w:rsidP="006E3144">
            <w:pPr>
              <w:spacing w:before="60" w:after="120" w:line="240" w:lineRule="auto"/>
              <w:ind w:left="28" w:right="57"/>
              <w:rPr>
                <w:rFonts w:ascii="Calibri Light" w:hAnsi="Calibri Light" w:cs="Calibri Light"/>
                <w:color w:val="auto"/>
                <w:sz w:val="20"/>
                <w:szCs w:val="20"/>
              </w:rPr>
            </w:pPr>
            <w:r>
              <w:rPr>
                <w:rFonts w:ascii="Calibri Light" w:hAnsi="Calibri Light" w:cs="Calibri Light"/>
                <w:color w:val="auto"/>
                <w:sz w:val="20"/>
                <w:szCs w:val="20"/>
              </w:rPr>
              <w:t>Release time for Maths Subject Leads to monitor and evaluate Maths across school</w:t>
            </w:r>
          </w:p>
          <w:p w14:paraId="4FA0E574" w14:textId="4CDA6094" w:rsidR="006C7D34" w:rsidRDefault="006C7D34" w:rsidP="006E3144">
            <w:pPr>
              <w:spacing w:before="60" w:after="120" w:line="240" w:lineRule="auto"/>
              <w:ind w:left="28" w:right="57"/>
              <w:rPr>
                <w:rFonts w:ascii="Calibri Light" w:hAnsi="Calibri Light" w:cs="Calibri Light"/>
                <w:color w:val="auto"/>
                <w:sz w:val="20"/>
                <w:szCs w:val="20"/>
              </w:rPr>
            </w:pPr>
            <w:r>
              <w:rPr>
                <w:rFonts w:ascii="Calibri Light" w:hAnsi="Calibri Light" w:cs="Calibri Light"/>
                <w:color w:val="auto"/>
                <w:sz w:val="20"/>
                <w:szCs w:val="20"/>
              </w:rPr>
              <w:t>Release time for Maths Subject Leads to attend LA and Trust Subject Lead Network meetings</w:t>
            </w:r>
          </w:p>
          <w:p w14:paraId="70B7E4C1" w14:textId="0EB2D231" w:rsidR="006C7D34" w:rsidRPr="003834A2" w:rsidRDefault="006C7D34" w:rsidP="006E3144">
            <w:pPr>
              <w:spacing w:before="60" w:after="120" w:line="240" w:lineRule="auto"/>
              <w:ind w:left="28" w:right="57"/>
              <w:rPr>
                <w:rFonts w:ascii="Calibri Light" w:hAnsi="Calibri Light" w:cs="Calibri Light"/>
                <w:color w:val="auto"/>
                <w:sz w:val="20"/>
                <w:szCs w:val="20"/>
              </w:rPr>
            </w:pPr>
            <w:r>
              <w:rPr>
                <w:rFonts w:ascii="Calibri Light" w:hAnsi="Calibri Light" w:cs="Calibri Light"/>
                <w:color w:val="auto"/>
                <w:sz w:val="20"/>
                <w:szCs w:val="20"/>
              </w:rPr>
              <w:t>Teacher Research Groups with a Maths Focus</w:t>
            </w:r>
          </w:p>
          <w:p w14:paraId="2A7D551E" w14:textId="10ECFFF3" w:rsidR="006E3144" w:rsidRPr="003834A2" w:rsidRDefault="006E3144" w:rsidP="006E3144">
            <w:pPr>
              <w:pStyle w:val="TableRow"/>
              <w:rPr>
                <w:rFonts w:ascii="Calibri Light" w:hAnsi="Calibri Light" w:cs="Calibri Light"/>
                <w:sz w:val="20"/>
                <w:szCs w:val="20"/>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5A1AF" w14:textId="77777777" w:rsidR="006E3144" w:rsidRPr="003834A2" w:rsidRDefault="006E3144" w:rsidP="006E3144">
            <w:pPr>
              <w:suppressAutoHyphens w:val="0"/>
              <w:autoSpaceDN/>
              <w:spacing w:before="60" w:after="60" w:line="240" w:lineRule="auto"/>
              <w:ind w:left="57" w:right="57"/>
              <w:rPr>
                <w:rFonts w:ascii="Calibri Light" w:hAnsi="Calibri Light" w:cs="Calibri Light"/>
                <w:color w:val="auto"/>
                <w:sz w:val="20"/>
                <w:szCs w:val="20"/>
              </w:rPr>
            </w:pPr>
            <w:r w:rsidRPr="003834A2">
              <w:rPr>
                <w:rFonts w:ascii="Calibri Light" w:hAnsi="Calibri Light" w:cs="Calibri Light"/>
                <w:color w:val="auto"/>
                <w:sz w:val="20"/>
                <w:szCs w:val="20"/>
              </w:rPr>
              <w:t xml:space="preserve">The DfE non-statutory guidance has been produced in conjunction with the National Centre for Excellence in the Teaching of Mathematics, drawing on evidence-based approaches: </w:t>
            </w:r>
          </w:p>
          <w:p w14:paraId="2888A47F" w14:textId="77777777" w:rsidR="006E3144" w:rsidRPr="003834A2" w:rsidRDefault="00FA1E29" w:rsidP="006E3144">
            <w:pPr>
              <w:suppressAutoHyphens w:val="0"/>
              <w:autoSpaceDN/>
              <w:spacing w:before="60" w:after="120" w:line="240" w:lineRule="auto"/>
              <w:ind w:left="57" w:right="57"/>
              <w:rPr>
                <w:rFonts w:ascii="Calibri Light" w:hAnsi="Calibri Light" w:cs="Calibri Light"/>
                <w:color w:val="0070C0"/>
                <w:sz w:val="20"/>
                <w:szCs w:val="20"/>
              </w:rPr>
            </w:pPr>
            <w:hyperlink r:id="rId11" w:history="1">
              <w:r w:rsidR="006E3144" w:rsidRPr="003834A2">
                <w:rPr>
                  <w:rFonts w:ascii="Calibri Light" w:hAnsi="Calibri Light" w:cs="Calibri Light"/>
                  <w:color w:val="0070C0"/>
                  <w:sz w:val="20"/>
                  <w:szCs w:val="20"/>
                  <w:u w:val="single"/>
                </w:rPr>
                <w:t>Maths_guidance_KS_1_and_2.pdf (publishing.service.gov.uk)</w:t>
              </w:r>
            </w:hyperlink>
          </w:p>
          <w:p w14:paraId="1D1B6186" w14:textId="77777777" w:rsidR="006E3144" w:rsidRPr="003834A2" w:rsidRDefault="006E3144" w:rsidP="006E3144">
            <w:pPr>
              <w:suppressAutoHyphens w:val="0"/>
              <w:autoSpaceDN/>
              <w:spacing w:before="120" w:after="60" w:line="240" w:lineRule="auto"/>
              <w:ind w:left="57" w:right="57"/>
              <w:rPr>
                <w:rFonts w:ascii="Calibri Light" w:hAnsi="Calibri Light" w:cs="Calibri Light"/>
                <w:color w:val="auto"/>
                <w:sz w:val="20"/>
                <w:szCs w:val="20"/>
              </w:rPr>
            </w:pPr>
            <w:r w:rsidRPr="003834A2">
              <w:rPr>
                <w:rFonts w:ascii="Calibri Light" w:hAnsi="Calibri Light" w:cs="Calibri Light"/>
                <w:color w:val="auto"/>
                <w:sz w:val="20"/>
                <w:szCs w:val="20"/>
              </w:rPr>
              <w:t xml:space="preserve">The EEF guidance is based on a range of the best available evidence: </w:t>
            </w:r>
          </w:p>
          <w:p w14:paraId="06909796" w14:textId="77777777" w:rsidR="002A1A93" w:rsidRPr="003834A2" w:rsidRDefault="00FA1E29" w:rsidP="002A1A93">
            <w:pPr>
              <w:suppressAutoHyphens w:val="0"/>
              <w:autoSpaceDN/>
              <w:spacing w:before="60" w:after="60" w:line="240" w:lineRule="auto"/>
              <w:ind w:left="57" w:right="57"/>
              <w:rPr>
                <w:rFonts w:ascii="Calibri Light" w:hAnsi="Calibri Light" w:cs="Calibri Light"/>
                <w:color w:val="auto"/>
                <w:sz w:val="20"/>
                <w:szCs w:val="20"/>
              </w:rPr>
            </w:pPr>
            <w:hyperlink r:id="rId12" w:history="1">
              <w:r w:rsidR="006E3144" w:rsidRPr="003834A2">
                <w:rPr>
                  <w:rStyle w:val="Hyperlink"/>
                  <w:rFonts w:ascii="Calibri Light" w:hAnsi="Calibri Light" w:cs="Calibri Light"/>
                  <w:color w:val="0070C0"/>
                  <w:sz w:val="20"/>
                  <w:szCs w:val="20"/>
                </w:rPr>
                <w:t>Improving Mathematics in Key Stages 2 and 3</w:t>
              </w:r>
            </w:hyperlink>
            <w:r w:rsidR="002A1A93" w:rsidRPr="003834A2">
              <w:rPr>
                <w:rFonts w:ascii="Calibri Light" w:hAnsi="Calibri Light" w:cs="Calibri Light"/>
                <w:color w:val="auto"/>
                <w:sz w:val="20"/>
                <w:szCs w:val="20"/>
              </w:rPr>
              <w:t xml:space="preserve"> </w:t>
            </w:r>
          </w:p>
          <w:p w14:paraId="3E94F02E" w14:textId="77777777" w:rsidR="002A1A93" w:rsidRPr="003834A2" w:rsidRDefault="002A1A93" w:rsidP="002A1A93">
            <w:pPr>
              <w:suppressAutoHyphens w:val="0"/>
              <w:autoSpaceDN/>
              <w:spacing w:before="60" w:after="60" w:line="240" w:lineRule="auto"/>
              <w:ind w:left="57" w:right="57"/>
              <w:rPr>
                <w:rFonts w:ascii="Calibri Light" w:hAnsi="Calibri Light" w:cs="Calibri Light"/>
                <w:color w:val="auto"/>
                <w:sz w:val="20"/>
                <w:szCs w:val="20"/>
              </w:rPr>
            </w:pPr>
          </w:p>
          <w:p w14:paraId="398B4A6D" w14:textId="025C33D9" w:rsidR="002A1A93" w:rsidRPr="003834A2" w:rsidRDefault="002A1A93" w:rsidP="002A1A93">
            <w:pPr>
              <w:suppressAutoHyphens w:val="0"/>
              <w:autoSpaceDN/>
              <w:spacing w:before="60" w:after="60" w:line="240" w:lineRule="auto"/>
              <w:ind w:left="57" w:right="57"/>
              <w:rPr>
                <w:rFonts w:ascii="Calibri Light" w:hAnsi="Calibri Light" w:cs="Calibri Light"/>
                <w:color w:val="auto"/>
                <w:sz w:val="20"/>
                <w:szCs w:val="20"/>
              </w:rPr>
            </w:pPr>
            <w:r w:rsidRPr="003834A2">
              <w:rPr>
                <w:rFonts w:ascii="Calibri Light" w:hAnsi="Calibri Light" w:cs="Calibri Light"/>
                <w:color w:val="auto"/>
                <w:sz w:val="20"/>
                <w:szCs w:val="20"/>
              </w:rPr>
              <w:t xml:space="preserve">White Rose Maths CPD -  </w:t>
            </w:r>
          </w:p>
          <w:p w14:paraId="34D2EAE2" w14:textId="74891711" w:rsidR="002A1A93" w:rsidRPr="003834A2" w:rsidRDefault="00FA1E29" w:rsidP="004F0F1D">
            <w:pPr>
              <w:suppressAutoHyphens w:val="0"/>
              <w:autoSpaceDN/>
              <w:spacing w:before="60" w:after="60" w:line="240" w:lineRule="auto"/>
              <w:ind w:left="57" w:right="57"/>
              <w:rPr>
                <w:rFonts w:ascii="Calibri Light" w:hAnsi="Calibri Light" w:cs="Calibri Light"/>
                <w:color w:val="0070C0"/>
                <w:sz w:val="20"/>
                <w:szCs w:val="20"/>
              </w:rPr>
            </w:pPr>
            <w:hyperlink r:id="rId13" w:history="1">
              <w:r w:rsidR="002A1A93" w:rsidRPr="003834A2">
                <w:rPr>
                  <w:rStyle w:val="Hyperlink"/>
                  <w:rFonts w:ascii="Calibri Light" w:hAnsi="Calibri Light" w:cs="Calibri Light"/>
                  <w:color w:val="0070C0"/>
                  <w:sz w:val="20"/>
                  <w:szCs w:val="20"/>
                </w:rPr>
                <w:t>https://whiterosemaths.com/professional-development/whole-school-training/primary-courses/</w:t>
              </w:r>
            </w:hyperlink>
          </w:p>
          <w:p w14:paraId="0962D4B9" w14:textId="378C001C" w:rsidR="002A1A93" w:rsidRPr="003834A2" w:rsidRDefault="002A1A93" w:rsidP="002A1A93">
            <w:pPr>
              <w:suppressAutoHyphens w:val="0"/>
              <w:autoSpaceDN/>
              <w:spacing w:before="60" w:after="60" w:line="240" w:lineRule="auto"/>
              <w:ind w:left="57" w:right="57"/>
              <w:rPr>
                <w:rFonts w:ascii="Calibri Light" w:hAnsi="Calibri Light" w:cs="Calibri Light"/>
                <w:color w:val="auto"/>
                <w:sz w:val="20"/>
                <w:szCs w:val="20"/>
              </w:rPr>
            </w:pPr>
            <w:proofErr w:type="spellStart"/>
            <w:r w:rsidRPr="003834A2">
              <w:rPr>
                <w:rFonts w:ascii="Calibri Light" w:hAnsi="Calibri Light" w:cs="Calibri Light"/>
                <w:color w:val="auto"/>
                <w:sz w:val="20"/>
                <w:szCs w:val="20"/>
              </w:rPr>
              <w:t>Pixl</w:t>
            </w:r>
            <w:proofErr w:type="spellEnd"/>
            <w:r w:rsidRPr="003834A2">
              <w:rPr>
                <w:rFonts w:ascii="Calibri Light" w:hAnsi="Calibri Light" w:cs="Calibri Light"/>
                <w:color w:val="auto"/>
                <w:sz w:val="20"/>
                <w:szCs w:val="20"/>
              </w:rPr>
              <w:t xml:space="preserve"> Therapy Sessions </w:t>
            </w:r>
          </w:p>
          <w:p w14:paraId="2A7D551F" w14:textId="2FB2FB8F" w:rsidR="006E3144" w:rsidRPr="003834A2" w:rsidRDefault="006E3144" w:rsidP="006E3144">
            <w:pPr>
              <w:pStyle w:val="TableRowCentered"/>
              <w:jc w:val="left"/>
              <w:rPr>
                <w:rFonts w:ascii="Calibri Light" w:hAnsi="Calibri Light" w:cs="Calibri Light"/>
                <w:sz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18478612" w:rsidR="006E3144" w:rsidRPr="003834A2" w:rsidRDefault="008F0B5A" w:rsidP="006E3144">
            <w:pPr>
              <w:pStyle w:val="TableRowCentered"/>
              <w:jc w:val="left"/>
              <w:rPr>
                <w:rFonts w:ascii="Calibri Light" w:hAnsi="Calibri Light" w:cs="Calibri Light"/>
                <w:sz w:val="20"/>
              </w:rPr>
            </w:pPr>
            <w:r>
              <w:rPr>
                <w:rFonts w:ascii="Calibri Light" w:hAnsi="Calibri Light" w:cs="Calibri Light"/>
                <w:sz w:val="20"/>
              </w:rPr>
              <w:t>3</w:t>
            </w:r>
          </w:p>
        </w:tc>
      </w:tr>
      <w:tr w:rsidR="006E3144" w:rsidRPr="003834A2" w14:paraId="2C6C51F6" w14:textId="77777777" w:rsidTr="00B70B79">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64336" w14:textId="77777777" w:rsidR="006E3144" w:rsidRPr="006C7D34" w:rsidRDefault="006E3144" w:rsidP="006E3144">
            <w:pPr>
              <w:spacing w:before="60" w:after="120" w:line="240" w:lineRule="auto"/>
              <w:ind w:left="28" w:right="57"/>
              <w:rPr>
                <w:rFonts w:ascii="Calibri Light" w:hAnsi="Calibri Light" w:cs="Calibri Light"/>
                <w:b/>
                <w:bCs/>
                <w:color w:val="auto"/>
                <w:sz w:val="20"/>
                <w:szCs w:val="20"/>
              </w:rPr>
            </w:pPr>
            <w:r w:rsidRPr="006C7D34">
              <w:rPr>
                <w:rFonts w:ascii="Calibri Light" w:hAnsi="Calibri Light" w:cs="Calibri Light"/>
                <w:b/>
                <w:bCs/>
                <w:color w:val="auto"/>
                <w:sz w:val="20"/>
                <w:szCs w:val="20"/>
              </w:rPr>
              <w:lastRenderedPageBreak/>
              <w:t>Provide high quality CPD for teachers and subject leaders</w:t>
            </w:r>
            <w:r w:rsidR="00640A92" w:rsidRPr="006C7D34">
              <w:rPr>
                <w:rFonts w:ascii="Calibri Light" w:hAnsi="Calibri Light" w:cs="Calibri Light"/>
                <w:b/>
                <w:bCs/>
                <w:color w:val="auto"/>
                <w:sz w:val="20"/>
                <w:szCs w:val="20"/>
              </w:rPr>
              <w:t xml:space="preserve"> in line with EEF Guidance</w:t>
            </w:r>
            <w:r w:rsidR="0072219F" w:rsidRPr="006C7D34">
              <w:rPr>
                <w:rFonts w:ascii="Calibri Light" w:hAnsi="Calibri Light" w:cs="Calibri Light"/>
                <w:b/>
                <w:bCs/>
                <w:color w:val="auto"/>
                <w:sz w:val="20"/>
                <w:szCs w:val="20"/>
              </w:rPr>
              <w:t xml:space="preserve"> through:</w:t>
            </w:r>
          </w:p>
          <w:p w14:paraId="60A91813" w14:textId="77777777" w:rsidR="0072219F" w:rsidRDefault="0072219F" w:rsidP="006E3144">
            <w:pPr>
              <w:spacing w:before="60" w:after="120" w:line="240" w:lineRule="auto"/>
              <w:ind w:left="28" w:right="57"/>
              <w:rPr>
                <w:rFonts w:ascii="Calibri Light" w:hAnsi="Calibri Light" w:cs="Calibri Light"/>
                <w:color w:val="auto"/>
                <w:sz w:val="20"/>
                <w:szCs w:val="20"/>
              </w:rPr>
            </w:pPr>
            <w:r>
              <w:rPr>
                <w:rFonts w:ascii="Calibri Light" w:hAnsi="Calibri Light" w:cs="Calibri Light"/>
                <w:color w:val="auto"/>
                <w:sz w:val="20"/>
                <w:szCs w:val="20"/>
              </w:rPr>
              <w:t>Attendance at LA and Trust run subject leader network meetings and professional development opportunities</w:t>
            </w:r>
          </w:p>
          <w:p w14:paraId="65132185" w14:textId="77777777" w:rsidR="0072219F" w:rsidRDefault="0072219F" w:rsidP="006E3144">
            <w:pPr>
              <w:spacing w:before="60" w:after="120" w:line="240" w:lineRule="auto"/>
              <w:ind w:left="28" w:right="57"/>
              <w:rPr>
                <w:rFonts w:ascii="Calibri Light" w:hAnsi="Calibri Light" w:cs="Calibri Light"/>
                <w:color w:val="auto"/>
                <w:sz w:val="20"/>
                <w:szCs w:val="20"/>
              </w:rPr>
            </w:pPr>
            <w:r>
              <w:rPr>
                <w:rFonts w:ascii="Calibri Light" w:hAnsi="Calibri Light" w:cs="Calibri Light"/>
                <w:color w:val="auto"/>
                <w:sz w:val="20"/>
                <w:szCs w:val="20"/>
              </w:rPr>
              <w:t>External Consultants delivering CPD for teachers and support staff</w:t>
            </w:r>
          </w:p>
          <w:p w14:paraId="151DC37F" w14:textId="1E6CBADD" w:rsidR="0072219F" w:rsidRPr="003834A2" w:rsidRDefault="0072219F" w:rsidP="006E3144">
            <w:pPr>
              <w:spacing w:before="60" w:after="120" w:line="240" w:lineRule="auto"/>
              <w:ind w:left="28" w:right="57"/>
              <w:rPr>
                <w:rFonts w:ascii="Calibri Light" w:hAnsi="Calibri Light" w:cs="Calibri Light"/>
                <w:color w:val="auto"/>
                <w:sz w:val="20"/>
                <w:szCs w:val="20"/>
              </w:rPr>
            </w:pPr>
            <w:r>
              <w:rPr>
                <w:rFonts w:ascii="Calibri Light" w:hAnsi="Calibri Light" w:cs="Calibri Light"/>
                <w:color w:val="auto"/>
                <w:sz w:val="20"/>
                <w:szCs w:val="20"/>
              </w:rPr>
              <w:t>Access to online CPD through the National College membership</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311F" w14:textId="4CEBD209" w:rsidR="00640A92" w:rsidRPr="0072219F" w:rsidRDefault="00640A92" w:rsidP="00640A92">
            <w:pPr>
              <w:suppressAutoHyphens w:val="0"/>
              <w:spacing w:after="0" w:line="240" w:lineRule="auto"/>
              <w:rPr>
                <w:rFonts w:ascii="Calibri Light" w:hAnsi="Calibri Light" w:cs="Calibri Light"/>
                <w:color w:val="009193"/>
                <w:sz w:val="20"/>
                <w:szCs w:val="20"/>
                <w:shd w:val="clear" w:color="auto" w:fill="FFFFFF"/>
              </w:rPr>
            </w:pPr>
            <w:r w:rsidRPr="0072219F">
              <w:rPr>
                <w:rFonts w:ascii="Calibri Light" w:hAnsi="Calibri Light" w:cs="Calibri Light"/>
                <w:color w:val="009193"/>
                <w:sz w:val="20"/>
                <w:szCs w:val="20"/>
                <w:shd w:val="clear" w:color="auto" w:fill="FFFFFF"/>
              </w:rPr>
              <w:t>Supporting high quality teaching is pivotal in improving children’s outcomes. Indeed, research tells us that high quality teaching can narrow the disadvantage gap.</w:t>
            </w:r>
          </w:p>
          <w:p w14:paraId="0DE56F07" w14:textId="5E848915" w:rsidR="00640A92" w:rsidRPr="003834A2" w:rsidRDefault="00640A92" w:rsidP="00640A92">
            <w:pPr>
              <w:suppressAutoHyphens w:val="0"/>
              <w:spacing w:after="0" w:line="240" w:lineRule="auto"/>
              <w:rPr>
                <w:rFonts w:ascii="Calibri Light" w:hAnsi="Calibri Light" w:cs="Calibri Light"/>
                <w:color w:val="auto"/>
                <w:sz w:val="20"/>
                <w:szCs w:val="20"/>
              </w:rPr>
            </w:pPr>
            <w:r w:rsidRPr="003834A2">
              <w:rPr>
                <w:rFonts w:ascii="Calibri Light" w:hAnsi="Calibri Light" w:cs="Calibri Light"/>
                <w:color w:val="auto"/>
                <w:sz w:val="20"/>
                <w:szCs w:val="20"/>
              </w:rPr>
              <w:t>Using the EEF Recommendations:</w:t>
            </w:r>
          </w:p>
          <w:p w14:paraId="70C18AFC" w14:textId="2922CFD3" w:rsidR="00640A92" w:rsidRPr="003834A2" w:rsidRDefault="00640A92" w:rsidP="00640A92">
            <w:pPr>
              <w:pStyle w:val="ListParagraph"/>
              <w:numPr>
                <w:ilvl w:val="0"/>
                <w:numId w:val="14"/>
              </w:numPr>
              <w:suppressAutoHyphens w:val="0"/>
              <w:spacing w:after="0" w:line="240" w:lineRule="auto"/>
              <w:rPr>
                <w:rFonts w:ascii="Calibri Light" w:hAnsi="Calibri Light" w:cs="Calibri Light"/>
                <w:color w:val="auto"/>
                <w:sz w:val="20"/>
                <w:szCs w:val="20"/>
              </w:rPr>
            </w:pPr>
            <w:r w:rsidRPr="003834A2">
              <w:rPr>
                <w:rFonts w:ascii="Calibri Light" w:hAnsi="Calibri Light" w:cs="Calibri Light"/>
                <w:color w:val="auto"/>
                <w:sz w:val="20"/>
                <w:szCs w:val="20"/>
              </w:rPr>
              <w:t>Focus on the mechanisms.</w:t>
            </w:r>
          </w:p>
          <w:p w14:paraId="378B9324" w14:textId="58166A84" w:rsidR="00640A92" w:rsidRPr="003834A2" w:rsidRDefault="00640A92" w:rsidP="00640A92">
            <w:pPr>
              <w:pStyle w:val="ListParagraph"/>
              <w:numPr>
                <w:ilvl w:val="0"/>
                <w:numId w:val="14"/>
              </w:numPr>
              <w:suppressAutoHyphens w:val="0"/>
              <w:spacing w:after="0" w:line="240" w:lineRule="auto"/>
              <w:rPr>
                <w:rFonts w:ascii="Calibri Light" w:hAnsi="Calibri Light" w:cs="Calibri Light"/>
                <w:color w:val="auto"/>
                <w:sz w:val="20"/>
                <w:szCs w:val="20"/>
              </w:rPr>
            </w:pPr>
            <w:r w:rsidRPr="003834A2">
              <w:rPr>
                <w:rFonts w:ascii="Calibri Light" w:hAnsi="Calibri Light" w:cs="Calibri Light"/>
                <w:color w:val="auto"/>
                <w:sz w:val="20"/>
                <w:szCs w:val="20"/>
              </w:rPr>
              <w:t>Ensure it builds on knowledge, motivates staff develops teaching techniques, and embeds practice</w:t>
            </w:r>
          </w:p>
          <w:p w14:paraId="6F012CA2" w14:textId="4017F8C4" w:rsidR="004F0F1D" w:rsidRPr="003834A2" w:rsidRDefault="004F0F1D" w:rsidP="00640A92">
            <w:pPr>
              <w:pStyle w:val="ListParagraph"/>
              <w:numPr>
                <w:ilvl w:val="0"/>
                <w:numId w:val="14"/>
              </w:numPr>
              <w:suppressAutoHyphens w:val="0"/>
              <w:spacing w:after="0" w:line="240" w:lineRule="auto"/>
              <w:rPr>
                <w:rFonts w:ascii="Calibri Light" w:hAnsi="Calibri Light" w:cs="Calibri Light"/>
                <w:color w:val="auto"/>
                <w:sz w:val="20"/>
                <w:szCs w:val="20"/>
              </w:rPr>
            </w:pPr>
            <w:r w:rsidRPr="003834A2">
              <w:rPr>
                <w:rFonts w:ascii="Calibri Light" w:hAnsi="Calibri Light" w:cs="Calibri Light"/>
                <w:color w:val="auto"/>
                <w:sz w:val="20"/>
                <w:szCs w:val="20"/>
              </w:rPr>
              <w:t>Implement professional development programmes with care, taking into consideration the context and needs of the school.</w:t>
            </w:r>
          </w:p>
          <w:p w14:paraId="3F9C8FBF" w14:textId="77777777" w:rsidR="00640A92" w:rsidRPr="003834A2" w:rsidRDefault="00640A92" w:rsidP="006E3144">
            <w:pPr>
              <w:suppressAutoHyphens w:val="0"/>
              <w:autoSpaceDN/>
              <w:spacing w:before="60" w:after="60" w:line="240" w:lineRule="auto"/>
              <w:ind w:left="57" w:right="57"/>
              <w:rPr>
                <w:rFonts w:ascii="Calibri Light" w:hAnsi="Calibri Light" w:cs="Calibri Light"/>
                <w:color w:val="auto"/>
                <w:sz w:val="20"/>
                <w:szCs w:val="20"/>
              </w:rPr>
            </w:pPr>
          </w:p>
          <w:p w14:paraId="7F95D3F3" w14:textId="49461163" w:rsidR="00640A92" w:rsidRPr="003834A2" w:rsidRDefault="00FA1E29" w:rsidP="006E3144">
            <w:pPr>
              <w:suppressAutoHyphens w:val="0"/>
              <w:autoSpaceDN/>
              <w:spacing w:before="60" w:after="60" w:line="240" w:lineRule="auto"/>
              <w:ind w:left="57" w:right="57"/>
              <w:rPr>
                <w:rFonts w:ascii="Calibri Light" w:hAnsi="Calibri Light" w:cs="Calibri Light"/>
                <w:color w:val="0070C0"/>
                <w:sz w:val="20"/>
                <w:szCs w:val="20"/>
              </w:rPr>
            </w:pPr>
            <w:hyperlink r:id="rId14" w:history="1">
              <w:r w:rsidR="006C7D34">
                <w:rPr>
                  <w:rStyle w:val="Hyperlink"/>
                  <w:rFonts w:ascii="Calibri Light" w:hAnsi="Calibri Light" w:cs="Calibri Light"/>
                  <w:color w:val="0070C0"/>
                  <w:sz w:val="20"/>
                  <w:szCs w:val="20"/>
                </w:rPr>
                <w:t>EEF I Effective Professional Development I Guidance Reports</w:t>
              </w:r>
            </w:hyperlink>
          </w:p>
          <w:p w14:paraId="31E198E8" w14:textId="56D75ED4" w:rsidR="002A1A93" w:rsidRPr="003834A2" w:rsidRDefault="002A1A93" w:rsidP="0072219F">
            <w:pPr>
              <w:suppressAutoHyphens w:val="0"/>
              <w:autoSpaceDN/>
              <w:spacing w:before="60" w:after="60" w:line="240" w:lineRule="auto"/>
              <w:ind w:right="57"/>
              <w:rPr>
                <w:rFonts w:ascii="Calibri Light" w:hAnsi="Calibri Light" w:cs="Calibri Light"/>
                <w:color w:val="auto"/>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3D7D8" w14:textId="621E9605" w:rsidR="006E3144" w:rsidRPr="003834A2" w:rsidRDefault="008F0B5A" w:rsidP="006E3144">
            <w:pPr>
              <w:pStyle w:val="TableRowCentered"/>
              <w:jc w:val="left"/>
              <w:rPr>
                <w:rFonts w:ascii="Calibri Light" w:hAnsi="Calibri Light" w:cs="Calibri Light"/>
                <w:color w:val="auto"/>
                <w:sz w:val="20"/>
              </w:rPr>
            </w:pPr>
            <w:r>
              <w:rPr>
                <w:rFonts w:ascii="Calibri Light" w:hAnsi="Calibri Light" w:cs="Calibri Light"/>
                <w:color w:val="auto"/>
                <w:sz w:val="20"/>
              </w:rPr>
              <w:t>2,3</w:t>
            </w:r>
          </w:p>
        </w:tc>
      </w:tr>
      <w:tr w:rsidR="0072219F" w:rsidRPr="003834A2" w14:paraId="2A727EC9" w14:textId="77777777" w:rsidTr="00B70B79">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7FB76" w14:textId="41B06369" w:rsidR="0072219F" w:rsidRPr="003834A2" w:rsidRDefault="0072219F" w:rsidP="006E3144">
            <w:pPr>
              <w:spacing w:before="60" w:after="120" w:line="240" w:lineRule="auto"/>
              <w:ind w:left="28" w:right="57"/>
              <w:rPr>
                <w:rFonts w:ascii="Calibri Light" w:hAnsi="Calibri Light" w:cs="Calibri Light"/>
                <w:color w:val="auto"/>
                <w:sz w:val="20"/>
                <w:szCs w:val="20"/>
              </w:rPr>
            </w:pPr>
            <w:r w:rsidRPr="006C7D34">
              <w:rPr>
                <w:rFonts w:ascii="Calibri Light" w:hAnsi="Calibri Light" w:cs="Calibri Light"/>
                <w:b/>
                <w:bCs/>
                <w:color w:val="auto"/>
                <w:sz w:val="20"/>
                <w:szCs w:val="20"/>
              </w:rPr>
              <w:t xml:space="preserve">Staff participation in Teacher Research Groups </w:t>
            </w:r>
            <w:r>
              <w:rPr>
                <w:rFonts w:ascii="Calibri Light" w:hAnsi="Calibri Light" w:cs="Calibri Light"/>
                <w:color w:val="auto"/>
                <w:sz w:val="20"/>
                <w:szCs w:val="20"/>
              </w:rPr>
              <w:t xml:space="preserve">and ongoing mentoring / coaching activities linked to our School Development Priorities &amp; </w:t>
            </w:r>
            <w:proofErr w:type="spellStart"/>
            <w:r>
              <w:rPr>
                <w:rFonts w:ascii="Calibri Light" w:hAnsi="Calibri Light" w:cs="Calibri Light"/>
                <w:color w:val="auto"/>
                <w:sz w:val="20"/>
                <w:szCs w:val="20"/>
              </w:rPr>
              <w:t>Rosenshines</w:t>
            </w:r>
            <w:proofErr w:type="spellEnd"/>
            <w:r>
              <w:rPr>
                <w:rFonts w:ascii="Calibri Light" w:hAnsi="Calibri Light" w:cs="Calibri Light"/>
                <w:color w:val="auto"/>
                <w:sz w:val="20"/>
                <w:szCs w:val="20"/>
              </w:rPr>
              <w:t xml:space="preserve"> Principles of Instruction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399C8" w14:textId="77777777" w:rsidR="0072219F" w:rsidRDefault="0072219F" w:rsidP="00640A92">
            <w:pPr>
              <w:suppressAutoHyphens w:val="0"/>
              <w:spacing w:after="0" w:line="240" w:lineRule="auto"/>
              <w:rPr>
                <w:rFonts w:ascii="Calibri Light" w:hAnsi="Calibri Light" w:cs="Calibri Light"/>
                <w:color w:val="009193"/>
                <w:sz w:val="20"/>
                <w:szCs w:val="20"/>
                <w:shd w:val="clear" w:color="auto" w:fill="FFFFFF"/>
              </w:rPr>
            </w:pPr>
            <w:r>
              <w:rPr>
                <w:rFonts w:ascii="Calibri Light" w:hAnsi="Calibri Light" w:cs="Calibri Light"/>
                <w:color w:val="009193"/>
                <w:sz w:val="20"/>
                <w:szCs w:val="20"/>
                <w:shd w:val="clear" w:color="auto" w:fill="FFFFFF"/>
              </w:rPr>
              <w:t>Quality Teaching and professional development</w:t>
            </w:r>
            <w:r w:rsidR="006C7D34">
              <w:rPr>
                <w:rFonts w:ascii="Calibri Light" w:hAnsi="Calibri Light" w:cs="Calibri Light"/>
                <w:color w:val="009193"/>
                <w:sz w:val="20"/>
                <w:szCs w:val="20"/>
                <w:shd w:val="clear" w:color="auto" w:fill="FFFFFF"/>
              </w:rPr>
              <w:t xml:space="preserve"> through ‘defining a problem you want to solve and identifying appropriate </w:t>
            </w:r>
            <w:proofErr w:type="gramStart"/>
            <w:r w:rsidR="006C7D34">
              <w:rPr>
                <w:rFonts w:ascii="Calibri Light" w:hAnsi="Calibri Light" w:cs="Calibri Light"/>
                <w:color w:val="009193"/>
                <w:sz w:val="20"/>
                <w:szCs w:val="20"/>
                <w:shd w:val="clear" w:color="auto" w:fill="FFFFFF"/>
              </w:rPr>
              <w:t>practices’</w:t>
            </w:r>
            <w:proofErr w:type="gramEnd"/>
            <w:r w:rsidR="006C7D34">
              <w:rPr>
                <w:rFonts w:ascii="Calibri Light" w:hAnsi="Calibri Light" w:cs="Calibri Light"/>
                <w:color w:val="009193"/>
                <w:sz w:val="20"/>
                <w:szCs w:val="20"/>
                <w:shd w:val="clear" w:color="auto" w:fill="FFFFFF"/>
              </w:rPr>
              <w:t>.</w:t>
            </w:r>
          </w:p>
          <w:p w14:paraId="1D9102AB" w14:textId="77777777" w:rsidR="006C7D34" w:rsidRDefault="006C7D34" w:rsidP="00640A92">
            <w:pPr>
              <w:suppressAutoHyphens w:val="0"/>
              <w:spacing w:after="0" w:line="240" w:lineRule="auto"/>
              <w:rPr>
                <w:rFonts w:ascii="Calibri Light" w:hAnsi="Calibri Light" w:cs="Calibri Light"/>
                <w:color w:val="009193"/>
                <w:sz w:val="20"/>
                <w:szCs w:val="20"/>
                <w:shd w:val="clear" w:color="auto" w:fill="FFFFFF"/>
              </w:rPr>
            </w:pPr>
          </w:p>
          <w:p w14:paraId="0B46B3BD" w14:textId="67725E7D" w:rsidR="006C7D34" w:rsidRPr="0072219F" w:rsidRDefault="00FA1E29" w:rsidP="00640A92">
            <w:pPr>
              <w:suppressAutoHyphens w:val="0"/>
              <w:spacing w:after="0" w:line="240" w:lineRule="auto"/>
              <w:rPr>
                <w:rFonts w:ascii="Calibri Light" w:hAnsi="Calibri Light" w:cs="Calibri Light"/>
                <w:color w:val="009193"/>
                <w:sz w:val="20"/>
                <w:szCs w:val="20"/>
                <w:shd w:val="clear" w:color="auto" w:fill="FFFFFF"/>
              </w:rPr>
            </w:pPr>
            <w:hyperlink r:id="rId15" w:history="1">
              <w:r w:rsidR="006C7D34" w:rsidRPr="006C7D34">
                <w:rPr>
                  <w:rStyle w:val="Hyperlink"/>
                  <w:rFonts w:ascii="Calibri Light" w:hAnsi="Calibri Light" w:cs="Calibri Light"/>
                  <w:color w:val="0070C0"/>
                  <w:sz w:val="20"/>
                  <w:szCs w:val="20"/>
                  <w:shd w:val="clear" w:color="auto" w:fill="FFFFFF"/>
                </w:rPr>
                <w:t xml:space="preserve">EEF </w:t>
              </w:r>
              <w:proofErr w:type="gramStart"/>
              <w:r w:rsidR="006C7D34" w:rsidRPr="006C7D34">
                <w:rPr>
                  <w:rStyle w:val="Hyperlink"/>
                  <w:rFonts w:ascii="Calibri Light" w:hAnsi="Calibri Light" w:cs="Calibri Light"/>
                  <w:color w:val="0070C0"/>
                  <w:sz w:val="20"/>
                  <w:szCs w:val="20"/>
                  <w:shd w:val="clear" w:color="auto" w:fill="FFFFFF"/>
                </w:rPr>
                <w:t>I  Putting</w:t>
              </w:r>
              <w:proofErr w:type="gramEnd"/>
              <w:r w:rsidR="006C7D34" w:rsidRPr="006C7D34">
                <w:rPr>
                  <w:rStyle w:val="Hyperlink"/>
                  <w:rFonts w:ascii="Calibri Light" w:hAnsi="Calibri Light" w:cs="Calibri Light"/>
                  <w:color w:val="0070C0"/>
                  <w:sz w:val="20"/>
                  <w:szCs w:val="20"/>
                  <w:shd w:val="clear" w:color="auto" w:fill="FFFFFF"/>
                </w:rPr>
                <w:t xml:space="preserve"> Evidence to Work</w:t>
              </w:r>
            </w:hyperlink>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A1348" w14:textId="4644B3C4" w:rsidR="0072219F" w:rsidRPr="003834A2" w:rsidRDefault="008F0B5A" w:rsidP="006E3144">
            <w:pPr>
              <w:pStyle w:val="TableRowCentered"/>
              <w:jc w:val="left"/>
              <w:rPr>
                <w:rFonts w:ascii="Calibri Light" w:hAnsi="Calibri Light" w:cs="Calibri Light"/>
                <w:color w:val="auto"/>
                <w:sz w:val="20"/>
              </w:rPr>
            </w:pPr>
            <w:r>
              <w:rPr>
                <w:rFonts w:ascii="Calibri Light" w:hAnsi="Calibri Light" w:cs="Calibri Light"/>
                <w:color w:val="auto"/>
                <w:sz w:val="20"/>
              </w:rPr>
              <w:t>2,3</w:t>
            </w:r>
          </w:p>
        </w:tc>
      </w:tr>
      <w:tr w:rsidR="006E3144" w:rsidRPr="003834A2" w14:paraId="52D5DC46" w14:textId="77777777" w:rsidTr="00B70B79">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2AE50" w14:textId="57657C24" w:rsidR="006E3144" w:rsidRPr="003834A2" w:rsidRDefault="005A020B" w:rsidP="006E3144">
            <w:pPr>
              <w:spacing w:before="60" w:after="120" w:line="240" w:lineRule="auto"/>
              <w:ind w:left="28" w:right="57"/>
              <w:rPr>
                <w:rFonts w:ascii="Calibri Light" w:hAnsi="Calibri Light" w:cs="Calibri Light"/>
                <w:color w:val="auto"/>
                <w:sz w:val="20"/>
                <w:szCs w:val="20"/>
              </w:rPr>
            </w:pPr>
            <w:r w:rsidRPr="006C7D34">
              <w:rPr>
                <w:rFonts w:ascii="Calibri Light" w:hAnsi="Calibri Light" w:cs="Calibri Light"/>
                <w:b/>
                <w:bCs/>
                <w:color w:val="auto"/>
                <w:sz w:val="20"/>
                <w:szCs w:val="20"/>
              </w:rPr>
              <w:t>Provide high quality CPD for teachers and support staff</w:t>
            </w:r>
            <w:r w:rsidRPr="003834A2">
              <w:rPr>
                <w:rFonts w:ascii="Calibri Light" w:hAnsi="Calibri Light" w:cs="Calibri Light"/>
                <w:color w:val="auto"/>
                <w:sz w:val="20"/>
                <w:szCs w:val="20"/>
              </w:rPr>
              <w:t xml:space="preserve"> in KS2 in Phonics to support pupils who do not pass their phonics screening at end of KS1</w:t>
            </w:r>
            <w:r w:rsidR="00212EB2" w:rsidRPr="003834A2">
              <w:rPr>
                <w:rFonts w:ascii="Calibri Light" w:hAnsi="Calibri Light" w:cs="Calibri Light"/>
                <w:color w:val="auto"/>
                <w:sz w:val="20"/>
                <w:szCs w:val="20"/>
              </w:rPr>
              <w:t>, link to current scheme of work in KS1 and EYFS (</w:t>
            </w:r>
            <w:proofErr w:type="spellStart"/>
            <w:r w:rsidR="00212EB2" w:rsidRPr="003834A2">
              <w:rPr>
                <w:rFonts w:ascii="Calibri Light" w:hAnsi="Calibri Light" w:cs="Calibri Light"/>
                <w:color w:val="auto"/>
                <w:sz w:val="20"/>
                <w:szCs w:val="20"/>
              </w:rPr>
              <w:t>StoryTime</w:t>
            </w:r>
            <w:proofErr w:type="spellEnd"/>
            <w:r w:rsidR="00212EB2" w:rsidRPr="003834A2">
              <w:rPr>
                <w:rFonts w:ascii="Calibri Light" w:hAnsi="Calibri Light" w:cs="Calibri Light"/>
                <w:color w:val="auto"/>
                <w:sz w:val="20"/>
                <w:szCs w:val="20"/>
              </w:rPr>
              <w:t xml:space="preserve"> Phonics)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3DA9F" w14:textId="6B585661" w:rsidR="005A020B" w:rsidRPr="003834A2" w:rsidRDefault="005A020B" w:rsidP="00212EB2">
            <w:pPr>
              <w:suppressAutoHyphens w:val="0"/>
              <w:spacing w:after="0" w:line="240" w:lineRule="auto"/>
              <w:jc w:val="both"/>
              <w:rPr>
                <w:rFonts w:ascii="Calibri Light" w:hAnsi="Calibri Light" w:cs="Calibri Light"/>
                <w:color w:val="auto"/>
                <w:sz w:val="20"/>
                <w:szCs w:val="20"/>
              </w:rPr>
            </w:pPr>
            <w:r w:rsidRPr="003834A2">
              <w:rPr>
                <w:rFonts w:ascii="Calibri Light" w:hAnsi="Calibri Light" w:cs="Calibri Light"/>
                <w:color w:val="263238"/>
                <w:sz w:val="20"/>
                <w:szCs w:val="20"/>
                <w:shd w:val="clear" w:color="auto" w:fill="FFFFFF"/>
              </w:rPr>
              <w:t xml:space="preserve">Phonics is an approach to teaching some aspects of literacy, by developing pupils’ knowledge and understanding of the relationship between written symbols and sounds. This involves the skills of hearing, </w:t>
            </w:r>
            <w:proofErr w:type="gramStart"/>
            <w:r w:rsidRPr="003834A2">
              <w:rPr>
                <w:rFonts w:ascii="Calibri Light" w:hAnsi="Calibri Light" w:cs="Calibri Light"/>
                <w:color w:val="263238"/>
                <w:sz w:val="20"/>
                <w:szCs w:val="20"/>
                <w:shd w:val="clear" w:color="auto" w:fill="FFFFFF"/>
              </w:rPr>
              <w:t>identifying</w:t>
            </w:r>
            <w:proofErr w:type="gramEnd"/>
            <w:r w:rsidRPr="003834A2">
              <w:rPr>
                <w:rFonts w:ascii="Calibri Light" w:hAnsi="Calibri Light" w:cs="Calibri Light"/>
                <w:color w:val="263238"/>
                <w:sz w:val="20"/>
                <w:szCs w:val="20"/>
                <w:shd w:val="clear" w:color="auto" w:fill="FFFFFF"/>
              </w:rPr>
              <w:t xml:space="preserve"> and using the patterns of sounds or phonemes to read written language. The aim is to systematically teach pupils the relationship between these sounds and the written spelling patterns, or graphemes, which represent them. Phonics emphasises the skills of decoding new words by sounding them out and combining or</w:t>
            </w:r>
            <w:r w:rsidRPr="003834A2">
              <w:rPr>
                <w:rStyle w:val="apple-converted-space"/>
                <w:rFonts w:ascii="Calibri Light" w:hAnsi="Calibri Light" w:cs="Calibri Light"/>
                <w:color w:val="263238"/>
                <w:sz w:val="20"/>
                <w:szCs w:val="20"/>
                <w:shd w:val="clear" w:color="auto" w:fill="FFFFFF"/>
              </w:rPr>
              <w:t> </w:t>
            </w:r>
            <w:r w:rsidRPr="003834A2">
              <w:rPr>
                <w:rFonts w:ascii="Calibri Light" w:hAnsi="Calibri Light" w:cs="Calibri Light"/>
                <w:color w:val="263238"/>
                <w:sz w:val="20"/>
                <w:szCs w:val="20"/>
                <w:shd w:val="clear" w:color="auto" w:fill="FFFFFF"/>
              </w:rPr>
              <w:t>​‘blending’ the sound-spelling patterns.</w:t>
            </w:r>
          </w:p>
          <w:p w14:paraId="31E127BC" w14:textId="77777777" w:rsidR="005A020B" w:rsidRPr="003834A2" w:rsidRDefault="00FA1E29" w:rsidP="006E3144">
            <w:pPr>
              <w:suppressAutoHyphens w:val="0"/>
              <w:autoSpaceDN/>
              <w:spacing w:before="60" w:after="60" w:line="240" w:lineRule="auto"/>
              <w:ind w:left="57" w:right="57"/>
              <w:rPr>
                <w:rFonts w:ascii="Calibri Light" w:hAnsi="Calibri Light" w:cs="Calibri Light"/>
                <w:color w:val="0070C0"/>
                <w:sz w:val="20"/>
                <w:szCs w:val="20"/>
              </w:rPr>
            </w:pPr>
            <w:hyperlink r:id="rId16" w:history="1">
              <w:r w:rsidR="005A020B" w:rsidRPr="003834A2">
                <w:rPr>
                  <w:rStyle w:val="Hyperlink"/>
                  <w:rFonts w:ascii="Calibri Light" w:hAnsi="Calibri Light" w:cs="Calibri Light"/>
                  <w:color w:val="0070C0"/>
                  <w:sz w:val="20"/>
                  <w:szCs w:val="20"/>
                </w:rPr>
                <w:t>Phonics I Toolkit Strand I Education Endowment Federation I EEF</w:t>
              </w:r>
            </w:hyperlink>
          </w:p>
          <w:p w14:paraId="796615E4" w14:textId="25BE1916" w:rsidR="00212EB2" w:rsidRPr="003834A2" w:rsidRDefault="00212EB2" w:rsidP="00E97326">
            <w:pPr>
              <w:suppressAutoHyphens w:val="0"/>
              <w:autoSpaceDN/>
              <w:spacing w:before="60" w:after="60" w:line="240" w:lineRule="auto"/>
              <w:ind w:right="57"/>
              <w:rPr>
                <w:rFonts w:ascii="Calibri Light" w:hAnsi="Calibri Light" w:cs="Calibri Light"/>
                <w:color w:val="auto"/>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2BC12" w14:textId="0901DCFE" w:rsidR="006E3144" w:rsidRPr="003834A2" w:rsidRDefault="008F0B5A" w:rsidP="006E3144">
            <w:pPr>
              <w:pStyle w:val="TableRowCentered"/>
              <w:jc w:val="left"/>
              <w:rPr>
                <w:rFonts w:ascii="Calibri Light" w:hAnsi="Calibri Light" w:cs="Calibri Light"/>
                <w:color w:val="auto"/>
                <w:sz w:val="20"/>
              </w:rPr>
            </w:pPr>
            <w:r>
              <w:rPr>
                <w:rFonts w:ascii="Calibri Light" w:hAnsi="Calibri Light" w:cs="Calibri Light"/>
                <w:color w:val="auto"/>
                <w:sz w:val="20"/>
              </w:rPr>
              <w:t>2</w:t>
            </w:r>
          </w:p>
        </w:tc>
      </w:tr>
    </w:tbl>
    <w:p w14:paraId="2A7D5522" w14:textId="77777777" w:rsidR="00E66558" w:rsidRPr="003834A2" w:rsidRDefault="00E66558">
      <w:pPr>
        <w:keepNext/>
        <w:spacing w:after="60"/>
        <w:outlineLvl w:val="1"/>
        <w:rPr>
          <w:rFonts w:ascii="Calibri Light" w:hAnsi="Calibri Light" w:cs="Calibri Light"/>
          <w:sz w:val="20"/>
          <w:szCs w:val="20"/>
        </w:rPr>
      </w:pPr>
    </w:p>
    <w:p w14:paraId="2A7D5523" w14:textId="7F5DAFEE" w:rsidR="00E66558" w:rsidRPr="006C7D34" w:rsidRDefault="009D71E8">
      <w:pPr>
        <w:rPr>
          <w:rFonts w:ascii="Calibri Light" w:hAnsi="Calibri Light" w:cs="Calibri Light"/>
          <w:b/>
          <w:bCs/>
          <w:color w:val="1F497D" w:themeColor="text2"/>
          <w:sz w:val="28"/>
          <w:szCs w:val="28"/>
        </w:rPr>
      </w:pPr>
      <w:r w:rsidRPr="006C7D34">
        <w:rPr>
          <w:rFonts w:ascii="Calibri Light" w:hAnsi="Calibri Light" w:cs="Calibri Light"/>
          <w:b/>
          <w:bCs/>
          <w:color w:val="1F497D" w:themeColor="text2"/>
          <w:sz w:val="28"/>
          <w:szCs w:val="28"/>
        </w:rPr>
        <w:t xml:space="preserve">Targeted academic support </w:t>
      </w:r>
    </w:p>
    <w:p w14:paraId="4B77748E" w14:textId="35674666" w:rsidR="00321309" w:rsidRPr="003441F8" w:rsidRDefault="009D71E8">
      <w:pPr>
        <w:rPr>
          <w:rFonts w:ascii="Calibri Light" w:hAnsi="Calibri Light" w:cs="Calibri Light"/>
        </w:rPr>
      </w:pPr>
      <w:r w:rsidRPr="003441F8">
        <w:rPr>
          <w:rFonts w:ascii="Calibri Light" w:hAnsi="Calibri Light" w:cs="Calibri Light"/>
        </w:rPr>
        <w:t xml:space="preserve">Budgeted cost: £ </w:t>
      </w:r>
      <w:r w:rsidR="003441F8">
        <w:rPr>
          <w:rFonts w:ascii="Calibri Light" w:hAnsi="Calibri Light" w:cs="Calibri Light"/>
        </w:rPr>
        <w:t>1</w:t>
      </w:r>
      <w:r w:rsidR="009C4C0C" w:rsidRPr="003441F8">
        <w:rPr>
          <w:rFonts w:ascii="Calibri Light" w:hAnsi="Calibri Light" w:cs="Calibri Light"/>
        </w:rPr>
        <w:t>5</w:t>
      </w:r>
      <w:r w:rsidR="00321309" w:rsidRPr="003441F8">
        <w:rPr>
          <w:rFonts w:ascii="Calibri Light" w:hAnsi="Calibri Light" w:cs="Calibri Light"/>
        </w:rPr>
        <w:t>,000</w:t>
      </w:r>
    </w:p>
    <w:tbl>
      <w:tblPr>
        <w:tblW w:w="5226" w:type="pct"/>
        <w:tblCellMar>
          <w:left w:w="10" w:type="dxa"/>
          <w:right w:w="10" w:type="dxa"/>
        </w:tblCellMar>
        <w:tblLook w:val="04A0" w:firstRow="1" w:lastRow="0" w:firstColumn="1" w:lastColumn="0" w:noHBand="0" w:noVBand="1"/>
      </w:tblPr>
      <w:tblGrid>
        <w:gridCol w:w="2671"/>
        <w:gridCol w:w="5108"/>
        <w:gridCol w:w="2136"/>
      </w:tblGrid>
      <w:tr w:rsidR="00E66558" w:rsidRPr="003834A2" w14:paraId="2A7D5528" w14:textId="77777777" w:rsidTr="006C7D34">
        <w:tc>
          <w:tcPr>
            <w:tcW w:w="311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3834A2" w:rsidRDefault="009D71E8">
            <w:pPr>
              <w:pStyle w:val="TableHeader"/>
              <w:jc w:val="left"/>
              <w:rPr>
                <w:rFonts w:ascii="Calibri Light" w:hAnsi="Calibri Light" w:cs="Calibri Light"/>
                <w:b w:val="0"/>
                <w:sz w:val="20"/>
                <w:szCs w:val="20"/>
              </w:rPr>
            </w:pPr>
            <w:r w:rsidRPr="003834A2">
              <w:rPr>
                <w:rFonts w:ascii="Calibri Light" w:hAnsi="Calibri Light" w:cs="Calibri Light"/>
                <w:b w:val="0"/>
                <w:sz w:val="20"/>
                <w:szCs w:val="20"/>
              </w:rPr>
              <w:t>Activity</w:t>
            </w:r>
          </w:p>
        </w:tc>
        <w:tc>
          <w:tcPr>
            <w:tcW w:w="42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3834A2" w:rsidRDefault="009D71E8">
            <w:pPr>
              <w:pStyle w:val="TableHeader"/>
              <w:jc w:val="left"/>
              <w:rPr>
                <w:rFonts w:ascii="Calibri Light" w:hAnsi="Calibri Light" w:cs="Calibri Light"/>
                <w:b w:val="0"/>
                <w:sz w:val="20"/>
                <w:szCs w:val="20"/>
              </w:rPr>
            </w:pPr>
            <w:r w:rsidRPr="003834A2">
              <w:rPr>
                <w:rFonts w:ascii="Calibri Light" w:hAnsi="Calibri Light" w:cs="Calibri Light"/>
                <w:b w:val="0"/>
                <w:sz w:val="20"/>
                <w:szCs w:val="20"/>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3834A2" w:rsidRDefault="009D71E8">
            <w:pPr>
              <w:pStyle w:val="TableHeader"/>
              <w:jc w:val="left"/>
              <w:rPr>
                <w:rFonts w:ascii="Calibri Light" w:hAnsi="Calibri Light" w:cs="Calibri Light"/>
                <w:b w:val="0"/>
                <w:sz w:val="20"/>
                <w:szCs w:val="20"/>
              </w:rPr>
            </w:pPr>
            <w:r w:rsidRPr="003834A2">
              <w:rPr>
                <w:rFonts w:ascii="Calibri Light" w:hAnsi="Calibri Light" w:cs="Calibri Light"/>
                <w:b w:val="0"/>
                <w:sz w:val="20"/>
                <w:szCs w:val="20"/>
              </w:rPr>
              <w:t>Challenge number(s) addressed</w:t>
            </w:r>
          </w:p>
        </w:tc>
      </w:tr>
      <w:tr w:rsidR="008F0B5A" w:rsidRPr="003834A2" w14:paraId="3755D3A7" w14:textId="77777777" w:rsidTr="00FC06CB">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7E8BA" w14:textId="12E3ABC8" w:rsidR="008F0B5A" w:rsidRPr="00175FDC" w:rsidRDefault="008F0B5A" w:rsidP="00FC06CB">
            <w:pPr>
              <w:pStyle w:val="TableRow"/>
              <w:rPr>
                <w:rFonts w:ascii="Calibri Light" w:hAnsi="Calibri Light" w:cs="Calibri Light"/>
                <w:b/>
                <w:bCs/>
                <w:color w:val="auto"/>
                <w:sz w:val="20"/>
                <w:szCs w:val="20"/>
                <w:lang w:val="en-US"/>
              </w:rPr>
            </w:pPr>
            <w:r w:rsidRPr="009E7D80">
              <w:rPr>
                <w:rFonts w:ascii="Calibri Light" w:hAnsi="Calibri Light" w:cs="Calibri Light"/>
                <w:b/>
                <w:bCs/>
                <w:color w:val="auto"/>
                <w:sz w:val="20"/>
                <w:szCs w:val="20"/>
                <w:lang w:val="en-US"/>
              </w:rPr>
              <w:t xml:space="preserve">Social Communication Groups in EYFS </w:t>
            </w:r>
            <w:r w:rsidR="009E7D80" w:rsidRPr="009E7D80">
              <w:rPr>
                <w:rFonts w:ascii="Calibri Light" w:hAnsi="Calibri Light" w:cs="Calibri Light"/>
                <w:color w:val="auto"/>
                <w:sz w:val="20"/>
                <w:szCs w:val="20"/>
                <w:lang w:val="en-US"/>
              </w:rPr>
              <w:t>to provide small group social communication language groups for pupils in EYFS to support their progress across all areas of the EYFS curriculum</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465BB" w14:textId="334A3647" w:rsidR="009E7D80" w:rsidRDefault="009E7D80" w:rsidP="00FC06CB">
            <w:pPr>
              <w:pStyle w:val="TableRowCentered"/>
              <w:jc w:val="left"/>
              <w:rPr>
                <w:rFonts w:ascii="Calibri Light" w:hAnsi="Calibri Light" w:cs="Calibri Light"/>
                <w:color w:val="auto"/>
                <w:sz w:val="20"/>
              </w:rPr>
            </w:pPr>
            <w:r w:rsidRPr="009E7D80">
              <w:rPr>
                <w:rFonts w:ascii="Calibri Light" w:hAnsi="Calibri Light" w:cs="Calibri Light"/>
                <w:color w:val="auto"/>
                <w:sz w:val="20"/>
              </w:rPr>
              <w:t>https://educationendowmentfoundation.org.uk/education-evidence/early-years-toolkit/communication-and-language-approaches</w:t>
            </w:r>
          </w:p>
          <w:p w14:paraId="0D93D3E7" w14:textId="77777777" w:rsidR="009E7D80" w:rsidRPr="009E7D80" w:rsidRDefault="009E7D80" w:rsidP="009E7D80">
            <w:pPr>
              <w:pStyle w:val="TableRowCentered"/>
              <w:jc w:val="left"/>
              <w:rPr>
                <w:rFonts w:ascii="Calibri Light" w:hAnsi="Calibri Light" w:cs="Calibri Light"/>
                <w:color w:val="0070C0"/>
                <w:sz w:val="20"/>
              </w:rPr>
            </w:pPr>
            <w:r w:rsidRPr="009E7D80">
              <w:rPr>
                <w:rFonts w:ascii="Calibri Light" w:hAnsi="Calibri Light" w:cs="Calibri Light"/>
                <w:color w:val="0070C0"/>
                <w:sz w:val="20"/>
              </w:rPr>
              <w:fldChar w:fldCharType="begin"/>
            </w:r>
            <w:r w:rsidRPr="009E7D80">
              <w:rPr>
                <w:rFonts w:ascii="Calibri Light" w:hAnsi="Calibri Light" w:cs="Calibri Light"/>
                <w:color w:val="0070C0"/>
                <w:sz w:val="20"/>
              </w:rPr>
              <w:instrText xml:space="preserve"> HYPERLINK "https://educationendowmentfoundation.org.uk/education-evidence/early-years-toolkit/communication-and-language-approaches" </w:instrText>
            </w:r>
            <w:r w:rsidRPr="009E7D80">
              <w:rPr>
                <w:rFonts w:ascii="Calibri Light" w:hAnsi="Calibri Light" w:cs="Calibri Light"/>
                <w:color w:val="0070C0"/>
                <w:sz w:val="20"/>
              </w:rPr>
            </w:r>
            <w:r w:rsidRPr="009E7D80">
              <w:rPr>
                <w:rFonts w:ascii="Calibri Light" w:hAnsi="Calibri Light" w:cs="Calibri Light"/>
                <w:color w:val="0070C0"/>
                <w:sz w:val="20"/>
              </w:rPr>
              <w:fldChar w:fldCharType="separate"/>
            </w:r>
            <w:r w:rsidRPr="009E7D80">
              <w:rPr>
                <w:rStyle w:val="Hyperlink"/>
                <w:rFonts w:ascii="Calibri Light" w:hAnsi="Calibri Light" w:cs="Calibri Light"/>
                <w:color w:val="0070C0"/>
                <w:sz w:val="20"/>
              </w:rPr>
              <w:t>Communication and Language Approaches I Education Endowment Federation I EEF</w:t>
            </w:r>
            <w:r w:rsidRPr="009E7D80">
              <w:rPr>
                <w:rFonts w:ascii="Calibri Light" w:hAnsi="Calibri Light" w:cs="Calibri Light"/>
                <w:color w:val="0070C0"/>
                <w:sz w:val="20"/>
              </w:rPr>
              <w:fldChar w:fldCharType="end"/>
            </w:r>
          </w:p>
          <w:p w14:paraId="1A48145E" w14:textId="720BE253" w:rsidR="009E7D80" w:rsidRPr="003834A2" w:rsidRDefault="009E7D80" w:rsidP="009E7D80">
            <w:pPr>
              <w:pStyle w:val="TableRowCentered"/>
              <w:ind w:left="0"/>
              <w:jc w:val="left"/>
              <w:rPr>
                <w:rFonts w:ascii="Calibri Light" w:hAnsi="Calibri Light" w:cs="Calibri Light"/>
                <w:color w:val="auto"/>
                <w:sz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22A18" w14:textId="72A58DF3" w:rsidR="008F0B5A" w:rsidRPr="003834A2" w:rsidRDefault="008F0B5A" w:rsidP="00FC06CB">
            <w:pPr>
              <w:pStyle w:val="TableRowCentered"/>
              <w:jc w:val="left"/>
              <w:rPr>
                <w:rFonts w:ascii="Calibri Light" w:hAnsi="Calibri Light" w:cs="Calibri Light"/>
                <w:color w:val="auto"/>
                <w:sz w:val="20"/>
              </w:rPr>
            </w:pPr>
            <w:r>
              <w:rPr>
                <w:rFonts w:ascii="Calibri Light" w:hAnsi="Calibri Light" w:cs="Calibri Light"/>
                <w:color w:val="auto"/>
                <w:sz w:val="20"/>
              </w:rPr>
              <w:t>1</w:t>
            </w:r>
          </w:p>
        </w:tc>
      </w:tr>
      <w:tr w:rsidR="00C20674" w:rsidRPr="003834A2" w14:paraId="2A7D552C" w14:textId="77777777" w:rsidTr="006C7D34">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48333904" w:rsidR="00C20674" w:rsidRPr="003834A2" w:rsidRDefault="00C20674" w:rsidP="00C20674">
            <w:pPr>
              <w:pStyle w:val="TableRow"/>
              <w:rPr>
                <w:rFonts w:ascii="Calibri Light" w:hAnsi="Calibri Light" w:cs="Calibri Light"/>
                <w:sz w:val="20"/>
                <w:szCs w:val="20"/>
              </w:rPr>
            </w:pPr>
            <w:r w:rsidRPr="006C7D34">
              <w:rPr>
                <w:rFonts w:ascii="Calibri Light" w:hAnsi="Calibri Light" w:cs="Calibri Light"/>
                <w:b/>
                <w:bCs/>
                <w:color w:val="auto"/>
                <w:sz w:val="20"/>
                <w:szCs w:val="20"/>
                <w:lang w:val="en-US"/>
              </w:rPr>
              <w:t>National Tutoring Pro-gramme</w:t>
            </w:r>
            <w:r w:rsidRPr="003834A2">
              <w:rPr>
                <w:rFonts w:ascii="Calibri Light" w:hAnsi="Calibri Light" w:cs="Calibri Light"/>
                <w:color w:val="auto"/>
                <w:sz w:val="20"/>
                <w:szCs w:val="20"/>
                <w:lang w:val="en-US"/>
              </w:rPr>
              <w:t xml:space="preserve"> to provide a blend of tuition, mentoring and </w:t>
            </w:r>
            <w:r w:rsidRPr="003834A2">
              <w:rPr>
                <w:rFonts w:ascii="Calibri Light" w:hAnsi="Calibri Light" w:cs="Calibri Light"/>
                <w:color w:val="auto"/>
                <w:sz w:val="20"/>
                <w:szCs w:val="20"/>
                <w:lang w:val="en-US"/>
              </w:rPr>
              <w:lastRenderedPageBreak/>
              <w:t>school-led tutoring for pupils whose education has been most impacted by the pandemic. A significant proportion of the pupils who receive tutoring will be disadvantaged, including those who are high attainers.</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3974D" w14:textId="77777777" w:rsidR="00C20674" w:rsidRPr="003834A2" w:rsidRDefault="00C20674" w:rsidP="00C20674">
            <w:pPr>
              <w:suppressAutoHyphens w:val="0"/>
              <w:autoSpaceDN/>
              <w:spacing w:before="60" w:after="60" w:line="240" w:lineRule="auto"/>
              <w:ind w:left="57" w:right="57"/>
              <w:rPr>
                <w:rFonts w:ascii="Calibri Light" w:hAnsi="Calibri Light" w:cs="Calibri Light"/>
                <w:color w:val="auto"/>
                <w:sz w:val="20"/>
                <w:szCs w:val="20"/>
              </w:rPr>
            </w:pPr>
            <w:r w:rsidRPr="003834A2">
              <w:rPr>
                <w:rFonts w:ascii="Calibri Light" w:hAnsi="Calibri Light" w:cs="Calibri Light"/>
                <w:color w:val="auto"/>
                <w:sz w:val="20"/>
                <w:szCs w:val="20"/>
              </w:rPr>
              <w:lastRenderedPageBreak/>
              <w:t>Tuition targeted at specific needs and knowledge gaps can be an effective method to support low attaining pupils or those falling behind, both one-to-one:</w:t>
            </w:r>
          </w:p>
          <w:p w14:paraId="1F503D77" w14:textId="77777777" w:rsidR="00C20674" w:rsidRPr="003834A2" w:rsidRDefault="00FA1E29" w:rsidP="00C20674">
            <w:pPr>
              <w:suppressAutoHyphens w:val="0"/>
              <w:autoSpaceDN/>
              <w:spacing w:before="60" w:after="60" w:line="240" w:lineRule="auto"/>
              <w:ind w:left="57" w:right="57"/>
              <w:rPr>
                <w:rFonts w:ascii="Calibri Light" w:hAnsi="Calibri Light" w:cs="Calibri Light"/>
                <w:color w:val="0070C0"/>
                <w:sz w:val="20"/>
                <w:szCs w:val="20"/>
              </w:rPr>
            </w:pPr>
            <w:hyperlink r:id="rId17" w:history="1">
              <w:r w:rsidR="00C20674" w:rsidRPr="003834A2">
                <w:rPr>
                  <w:rFonts w:ascii="Calibri Light" w:hAnsi="Calibri Light" w:cs="Calibri Light"/>
                  <w:color w:val="0070C0"/>
                  <w:sz w:val="20"/>
                  <w:szCs w:val="20"/>
                  <w:u w:val="single"/>
                </w:rPr>
                <w:t>One to one tuition | EEF (educationendowmentfoundation.org.uk)</w:t>
              </w:r>
            </w:hyperlink>
          </w:p>
          <w:p w14:paraId="6452C58F" w14:textId="77777777" w:rsidR="00C20674" w:rsidRPr="003834A2" w:rsidRDefault="00C20674" w:rsidP="00C20674">
            <w:pPr>
              <w:suppressAutoHyphens w:val="0"/>
              <w:autoSpaceDN/>
              <w:spacing w:before="60" w:after="60" w:line="240" w:lineRule="auto"/>
              <w:ind w:left="57" w:right="57"/>
              <w:rPr>
                <w:rFonts w:ascii="Calibri Light" w:hAnsi="Calibri Light" w:cs="Calibri Light"/>
                <w:color w:val="auto"/>
                <w:sz w:val="20"/>
                <w:szCs w:val="20"/>
              </w:rPr>
            </w:pPr>
            <w:r w:rsidRPr="003834A2">
              <w:rPr>
                <w:rFonts w:ascii="Calibri Light" w:hAnsi="Calibri Light" w:cs="Calibri Light"/>
                <w:color w:val="auto"/>
                <w:sz w:val="20"/>
                <w:szCs w:val="20"/>
              </w:rPr>
              <w:t>And in small groups:</w:t>
            </w:r>
          </w:p>
          <w:p w14:paraId="2A7D552A" w14:textId="5671FC27" w:rsidR="00C20674" w:rsidRPr="003834A2" w:rsidRDefault="00FA1E29" w:rsidP="00C20674">
            <w:pPr>
              <w:pStyle w:val="TableRowCentered"/>
              <w:jc w:val="left"/>
              <w:rPr>
                <w:rFonts w:ascii="Calibri Light" w:hAnsi="Calibri Light" w:cs="Calibri Light"/>
                <w:sz w:val="20"/>
              </w:rPr>
            </w:pPr>
            <w:hyperlink r:id="rId18" w:history="1">
              <w:r w:rsidR="00C20674" w:rsidRPr="003834A2">
                <w:rPr>
                  <w:rFonts w:ascii="Calibri Light" w:hAnsi="Calibri Light" w:cs="Calibri Light"/>
                  <w:color w:val="0070C0"/>
                  <w:sz w:val="20"/>
                  <w:u w:val="single"/>
                </w:rPr>
                <w:t>Small group tuition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B80F681" w:rsidR="00C20674" w:rsidRPr="003834A2" w:rsidRDefault="008F0B5A" w:rsidP="00C20674">
            <w:pPr>
              <w:pStyle w:val="TableRowCentered"/>
              <w:jc w:val="left"/>
              <w:rPr>
                <w:rFonts w:ascii="Calibri Light" w:hAnsi="Calibri Light" w:cs="Calibri Light"/>
                <w:sz w:val="20"/>
              </w:rPr>
            </w:pPr>
            <w:r>
              <w:rPr>
                <w:rFonts w:ascii="Calibri Light" w:hAnsi="Calibri Light" w:cs="Calibri Light"/>
                <w:sz w:val="20"/>
              </w:rPr>
              <w:lastRenderedPageBreak/>
              <w:t>2,3</w:t>
            </w:r>
          </w:p>
        </w:tc>
      </w:tr>
      <w:tr w:rsidR="00A95B3A" w:rsidRPr="003834A2" w14:paraId="1706F59F" w14:textId="77777777" w:rsidTr="006C7D34">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9E79A" w14:textId="5BD2866C" w:rsidR="00A95B3A" w:rsidRPr="003834A2" w:rsidRDefault="00A95B3A" w:rsidP="00C20674">
            <w:pPr>
              <w:pStyle w:val="TableRow"/>
              <w:rPr>
                <w:rFonts w:ascii="Calibri Light" w:hAnsi="Calibri Light" w:cs="Calibri Light"/>
                <w:color w:val="auto"/>
                <w:sz w:val="20"/>
                <w:szCs w:val="20"/>
                <w:lang w:val="en-US"/>
              </w:rPr>
            </w:pPr>
            <w:r w:rsidRPr="00175FDC">
              <w:rPr>
                <w:rFonts w:ascii="Calibri Light" w:hAnsi="Calibri Light" w:cs="Calibri Light"/>
                <w:b/>
                <w:bCs/>
                <w:color w:val="auto"/>
                <w:sz w:val="20"/>
                <w:szCs w:val="20"/>
                <w:lang w:val="en-US"/>
              </w:rPr>
              <w:t>Additional reading comprehension sessions</w:t>
            </w:r>
            <w:r w:rsidRPr="003834A2">
              <w:rPr>
                <w:rFonts w:ascii="Calibri Light" w:hAnsi="Calibri Light" w:cs="Calibri Light"/>
                <w:color w:val="auto"/>
                <w:sz w:val="20"/>
                <w:szCs w:val="20"/>
                <w:lang w:val="en-US"/>
              </w:rPr>
              <w:t xml:space="preserve"> targeted at disadvantaged pupils who require further support with their VIPERS skills.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BD7BF" w14:textId="0AE6B72B" w:rsidR="00A95B3A" w:rsidRPr="003834A2" w:rsidRDefault="00A95B3A" w:rsidP="00A95B3A">
            <w:pPr>
              <w:suppressAutoHyphens w:val="0"/>
              <w:spacing w:after="0" w:line="240" w:lineRule="auto"/>
              <w:rPr>
                <w:rFonts w:ascii="Calibri Light" w:hAnsi="Calibri Light" w:cs="Calibri Light"/>
                <w:color w:val="263238"/>
                <w:sz w:val="20"/>
                <w:szCs w:val="20"/>
                <w:shd w:val="clear" w:color="auto" w:fill="FFFFFF"/>
              </w:rPr>
            </w:pPr>
            <w:r w:rsidRPr="003834A2">
              <w:rPr>
                <w:rFonts w:ascii="Calibri Light" w:hAnsi="Calibri Light" w:cs="Calibri Light"/>
                <w:color w:val="263238"/>
                <w:sz w:val="20"/>
                <w:szCs w:val="20"/>
                <w:shd w:val="clear" w:color="auto" w:fill="FFFFFF"/>
              </w:rPr>
              <w:t xml:space="preserve">Reading comprehension strategies focus on the learners’ understanding of written text. Pupils learn a range of techniques which enable them to comprehend the meaning of what they read. These can </w:t>
            </w:r>
            <w:proofErr w:type="gramStart"/>
            <w:r w:rsidRPr="003834A2">
              <w:rPr>
                <w:rFonts w:ascii="Calibri Light" w:hAnsi="Calibri Light" w:cs="Calibri Light"/>
                <w:color w:val="263238"/>
                <w:sz w:val="20"/>
                <w:szCs w:val="20"/>
                <w:shd w:val="clear" w:color="auto" w:fill="FFFFFF"/>
              </w:rPr>
              <w:t>include:</w:t>
            </w:r>
            <w:proofErr w:type="gramEnd"/>
            <w:r w:rsidRPr="003834A2">
              <w:rPr>
                <w:rFonts w:ascii="Calibri Light" w:hAnsi="Calibri Light" w:cs="Calibri Light"/>
                <w:color w:val="263238"/>
                <w:sz w:val="20"/>
                <w:szCs w:val="20"/>
                <w:shd w:val="clear" w:color="auto" w:fill="FFFFFF"/>
              </w:rPr>
              <w:t xml:space="preserve"> inferring meaning from context; summarising or identifying key points; using graphic or semantic organisers; developing questioning strategies; and monitoring their own comprehension and then identifying and resolving difficulties for themselves</w:t>
            </w:r>
          </w:p>
          <w:p w14:paraId="5D66E3CC" w14:textId="0B9031F8" w:rsidR="00A95B3A" w:rsidRPr="003834A2" w:rsidRDefault="00FA1E29" w:rsidP="00A95B3A">
            <w:pPr>
              <w:pStyle w:val="TableRowCentered"/>
              <w:jc w:val="left"/>
              <w:rPr>
                <w:rFonts w:ascii="Calibri Light" w:hAnsi="Calibri Light" w:cs="Calibri Light"/>
                <w:color w:val="0070C0"/>
                <w:sz w:val="20"/>
              </w:rPr>
            </w:pPr>
            <w:hyperlink r:id="rId19" w:history="1">
              <w:r w:rsidR="00A95B3A" w:rsidRPr="003834A2">
                <w:rPr>
                  <w:rStyle w:val="Hyperlink"/>
                  <w:rFonts w:ascii="Calibri Light" w:hAnsi="Calibri Light" w:cs="Calibri Light"/>
                  <w:color w:val="0070C0"/>
                  <w:sz w:val="20"/>
                </w:rPr>
                <w:t xml:space="preserve">Reading Comprehension </w:t>
              </w:r>
              <w:proofErr w:type="gramStart"/>
              <w:r w:rsidR="00A95B3A" w:rsidRPr="003834A2">
                <w:rPr>
                  <w:rStyle w:val="Hyperlink"/>
                  <w:rFonts w:ascii="Calibri Light" w:hAnsi="Calibri Light" w:cs="Calibri Light"/>
                  <w:color w:val="0070C0"/>
                  <w:sz w:val="20"/>
                </w:rPr>
                <w:t>Strategies</w:t>
              </w:r>
              <w:proofErr w:type="gramEnd"/>
              <w:r w:rsidR="00A95B3A" w:rsidRPr="003834A2">
                <w:rPr>
                  <w:rStyle w:val="Hyperlink"/>
                  <w:rFonts w:ascii="Calibri Light" w:hAnsi="Calibri Light" w:cs="Calibri Light"/>
                  <w:color w:val="0070C0"/>
                  <w:sz w:val="20"/>
                </w:rPr>
                <w:t xml:space="preserve"> I Toolkit Strand I Education Endowment Federation I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DF5AE" w14:textId="2D7D7DDE" w:rsidR="00A95B3A" w:rsidRPr="003834A2" w:rsidRDefault="008F0B5A" w:rsidP="00C20674">
            <w:pPr>
              <w:pStyle w:val="TableRowCentered"/>
              <w:jc w:val="left"/>
              <w:rPr>
                <w:rFonts w:ascii="Calibri Light" w:hAnsi="Calibri Light" w:cs="Calibri Light"/>
                <w:color w:val="auto"/>
                <w:sz w:val="20"/>
              </w:rPr>
            </w:pPr>
            <w:r>
              <w:rPr>
                <w:rFonts w:ascii="Calibri Light" w:hAnsi="Calibri Light" w:cs="Calibri Light"/>
                <w:color w:val="auto"/>
                <w:sz w:val="20"/>
              </w:rPr>
              <w:t>2</w:t>
            </w:r>
          </w:p>
        </w:tc>
      </w:tr>
      <w:tr w:rsidR="00C20674" w:rsidRPr="003834A2" w14:paraId="2A7D5530" w14:textId="77777777" w:rsidTr="006C7D34">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236081DD" w:rsidR="00C20674" w:rsidRPr="003834A2" w:rsidRDefault="00C20674" w:rsidP="00C20674">
            <w:pPr>
              <w:pStyle w:val="TableRow"/>
              <w:rPr>
                <w:rFonts w:ascii="Calibri Light" w:hAnsi="Calibri Light" w:cs="Calibri Light"/>
                <w:sz w:val="20"/>
                <w:szCs w:val="20"/>
              </w:rPr>
            </w:pPr>
            <w:r w:rsidRPr="00175FDC">
              <w:rPr>
                <w:rFonts w:ascii="Calibri Light" w:hAnsi="Calibri Light" w:cs="Calibri Light"/>
                <w:b/>
                <w:bCs/>
                <w:color w:val="auto"/>
                <w:sz w:val="20"/>
                <w:szCs w:val="20"/>
                <w:lang w:val="en-US"/>
              </w:rPr>
              <w:t>Additional phonics sessions</w:t>
            </w:r>
            <w:r w:rsidRPr="003834A2">
              <w:rPr>
                <w:rFonts w:ascii="Calibri Light" w:hAnsi="Calibri Light" w:cs="Calibri Light"/>
                <w:color w:val="auto"/>
                <w:sz w:val="20"/>
                <w:szCs w:val="20"/>
                <w:lang w:val="en-US"/>
              </w:rPr>
              <w:t xml:space="preserve"> targeted at disadvantaged pupils who require further phonics support</w:t>
            </w:r>
            <w:r w:rsidR="00A95B3A" w:rsidRPr="003834A2">
              <w:rPr>
                <w:rFonts w:ascii="Calibri Light" w:hAnsi="Calibri Light" w:cs="Calibri Light"/>
                <w:color w:val="auto"/>
                <w:sz w:val="20"/>
                <w:szCs w:val="20"/>
                <w:lang w:val="en-US"/>
              </w:rPr>
              <w:t>, using analysis from Phonics Tracker.</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1FADC" w14:textId="77777777" w:rsidR="00C20674" w:rsidRPr="003834A2" w:rsidRDefault="00C20674" w:rsidP="00C20674">
            <w:pPr>
              <w:pStyle w:val="TableRowCentered"/>
              <w:jc w:val="left"/>
              <w:rPr>
                <w:rFonts w:ascii="Calibri Light" w:hAnsi="Calibri Light" w:cs="Calibri Light"/>
                <w:color w:val="auto"/>
                <w:sz w:val="20"/>
              </w:rPr>
            </w:pPr>
            <w:r w:rsidRPr="003834A2">
              <w:rPr>
                <w:rFonts w:ascii="Calibri Light" w:hAnsi="Calibri Light" w:cs="Calibri Light"/>
                <w:color w:val="auto"/>
                <w:sz w:val="20"/>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14:paraId="2A7D552E" w14:textId="01A19408" w:rsidR="00C20674" w:rsidRPr="003834A2" w:rsidRDefault="00FA1E29" w:rsidP="00C20674">
            <w:pPr>
              <w:pStyle w:val="TableRowCentered"/>
              <w:jc w:val="left"/>
              <w:rPr>
                <w:rFonts w:ascii="Calibri Light" w:hAnsi="Calibri Light" w:cs="Calibri Light"/>
                <w:sz w:val="20"/>
              </w:rPr>
            </w:pPr>
            <w:hyperlink r:id="rId20" w:history="1">
              <w:r w:rsidR="00C20674" w:rsidRPr="003834A2">
                <w:rPr>
                  <w:rFonts w:ascii="Calibri Light" w:hAnsi="Calibri Light" w:cs="Calibri Light"/>
                  <w:color w:val="0070C0"/>
                  <w:sz w:val="20"/>
                  <w:u w:val="single"/>
                </w:rPr>
                <w:t>Phonics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425280AB" w:rsidR="00C20674" w:rsidRPr="003834A2" w:rsidRDefault="008F0B5A" w:rsidP="00C20674">
            <w:pPr>
              <w:pStyle w:val="TableRowCentered"/>
              <w:jc w:val="left"/>
              <w:rPr>
                <w:rFonts w:ascii="Calibri Light" w:hAnsi="Calibri Light" w:cs="Calibri Light"/>
                <w:sz w:val="20"/>
              </w:rPr>
            </w:pPr>
            <w:r>
              <w:rPr>
                <w:rFonts w:ascii="Calibri Light" w:hAnsi="Calibri Light" w:cs="Calibri Light"/>
                <w:sz w:val="20"/>
              </w:rPr>
              <w:t>2</w:t>
            </w:r>
          </w:p>
        </w:tc>
      </w:tr>
      <w:tr w:rsidR="00C20674" w:rsidRPr="003834A2" w14:paraId="53175257" w14:textId="77777777" w:rsidTr="006C7D34">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4D055" w14:textId="04551C8F" w:rsidR="00C20674" w:rsidRPr="003834A2" w:rsidRDefault="00C20674" w:rsidP="00C20674">
            <w:pPr>
              <w:pStyle w:val="TableRow"/>
              <w:rPr>
                <w:rFonts w:ascii="Calibri Light" w:hAnsi="Calibri Light" w:cs="Calibri Light"/>
                <w:color w:val="auto"/>
                <w:sz w:val="20"/>
                <w:szCs w:val="20"/>
                <w:lang w:val="en-US"/>
              </w:rPr>
            </w:pPr>
            <w:r w:rsidRPr="00175FDC">
              <w:rPr>
                <w:rFonts w:ascii="Calibri Light" w:hAnsi="Calibri Light" w:cs="Calibri Light"/>
                <w:b/>
                <w:bCs/>
                <w:color w:val="auto"/>
                <w:sz w:val="20"/>
                <w:szCs w:val="20"/>
                <w:lang w:val="en-US"/>
              </w:rPr>
              <w:t>Purchase</w:t>
            </w:r>
            <w:r w:rsidR="003D6D6B" w:rsidRPr="00175FDC">
              <w:rPr>
                <w:rFonts w:ascii="Calibri Light" w:hAnsi="Calibri Light" w:cs="Calibri Light"/>
                <w:b/>
                <w:bCs/>
                <w:color w:val="auto"/>
                <w:sz w:val="20"/>
                <w:szCs w:val="20"/>
                <w:lang w:val="en-US"/>
              </w:rPr>
              <w:t xml:space="preserve"> materials to support home learning</w:t>
            </w:r>
            <w:r w:rsidR="003D6D6B" w:rsidRPr="003834A2">
              <w:rPr>
                <w:rFonts w:ascii="Calibri Light" w:hAnsi="Calibri Light" w:cs="Calibri Light"/>
                <w:color w:val="auto"/>
                <w:sz w:val="20"/>
                <w:szCs w:val="20"/>
                <w:lang w:val="en-US"/>
              </w:rPr>
              <w:t xml:space="preserve"> to help to develop children retention of knowledge and close the gaps for pupils, especially our disadvant</w:t>
            </w:r>
            <w:r w:rsidR="003630DD" w:rsidRPr="003834A2">
              <w:rPr>
                <w:rFonts w:ascii="Calibri Light" w:hAnsi="Calibri Light" w:cs="Calibri Light"/>
                <w:color w:val="auto"/>
                <w:sz w:val="20"/>
                <w:szCs w:val="20"/>
                <w:lang w:val="en-US"/>
              </w:rPr>
              <w:t>ag</w:t>
            </w:r>
            <w:r w:rsidR="003D6D6B" w:rsidRPr="003834A2">
              <w:rPr>
                <w:rFonts w:ascii="Calibri Light" w:hAnsi="Calibri Light" w:cs="Calibri Light"/>
                <w:color w:val="auto"/>
                <w:sz w:val="20"/>
                <w:szCs w:val="20"/>
                <w:lang w:val="en-US"/>
              </w:rPr>
              <w:t>ed pupils</w:t>
            </w:r>
            <w:r w:rsidR="00212EB2" w:rsidRPr="003834A2">
              <w:rPr>
                <w:rFonts w:ascii="Calibri Light" w:hAnsi="Calibri Light" w:cs="Calibri Light"/>
                <w:color w:val="auto"/>
                <w:sz w:val="20"/>
                <w:szCs w:val="20"/>
                <w:lang w:val="en-US"/>
              </w:rPr>
              <w:t xml:space="preserve"> in Reading, Writing and GPS from Y1 to Y6.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308B" w14:textId="77777777" w:rsidR="003D6D6B" w:rsidRPr="003834A2" w:rsidRDefault="003D6D6B" w:rsidP="003D6D6B">
            <w:pPr>
              <w:pStyle w:val="TableRowCentered"/>
              <w:jc w:val="left"/>
              <w:rPr>
                <w:rFonts w:ascii="Calibri Light" w:hAnsi="Calibri Light" w:cs="Calibri Light"/>
                <w:color w:val="auto"/>
                <w:sz w:val="20"/>
              </w:rPr>
            </w:pPr>
            <w:r w:rsidRPr="003834A2">
              <w:rPr>
                <w:rFonts w:ascii="Calibri Light" w:hAnsi="Calibri Light" w:cs="Calibri Light"/>
                <w:color w:val="auto"/>
                <w:sz w:val="20"/>
              </w:rPr>
              <w:t>Homework has a positive impact on learning.</w:t>
            </w:r>
          </w:p>
          <w:p w14:paraId="5096D9EB" w14:textId="77777777" w:rsidR="003D6D6B" w:rsidRPr="003834A2" w:rsidRDefault="003D6D6B" w:rsidP="003D6D6B">
            <w:pPr>
              <w:pStyle w:val="TableRowCentered"/>
              <w:jc w:val="left"/>
              <w:rPr>
                <w:rFonts w:ascii="Calibri Light" w:hAnsi="Calibri Light" w:cs="Calibri Light"/>
                <w:color w:val="auto"/>
                <w:sz w:val="20"/>
              </w:rPr>
            </w:pPr>
            <w:r w:rsidRPr="003834A2">
              <w:rPr>
                <w:rFonts w:ascii="Calibri Light" w:hAnsi="Calibri Light" w:cs="Calibri Light"/>
                <w:color w:val="auto"/>
                <w:sz w:val="20"/>
              </w:rPr>
              <w:t xml:space="preserve">Homework that is linked to classroom work tends to be more effective. </w:t>
            </w:r>
            <w:proofErr w:type="gramStart"/>
            <w:r w:rsidRPr="003834A2">
              <w:rPr>
                <w:rFonts w:ascii="Calibri Light" w:hAnsi="Calibri Light" w:cs="Calibri Light"/>
                <w:color w:val="auto"/>
                <w:sz w:val="20"/>
              </w:rPr>
              <w:t>In particular, studies</w:t>
            </w:r>
            <w:proofErr w:type="gramEnd"/>
            <w:r w:rsidRPr="003834A2">
              <w:rPr>
                <w:rFonts w:ascii="Calibri Light" w:hAnsi="Calibri Light" w:cs="Calibri Light"/>
                <w:color w:val="auto"/>
                <w:sz w:val="20"/>
              </w:rPr>
              <w:t xml:space="preserve"> that included feedback on homework had higher impacts on learning.</w:t>
            </w:r>
          </w:p>
          <w:p w14:paraId="322DF7C5" w14:textId="77777777" w:rsidR="003D6D6B" w:rsidRPr="003834A2" w:rsidRDefault="003D6D6B" w:rsidP="003D6D6B">
            <w:pPr>
              <w:pStyle w:val="TableRowCentered"/>
              <w:jc w:val="left"/>
              <w:rPr>
                <w:rFonts w:ascii="Calibri Light" w:hAnsi="Calibri Light" w:cs="Calibri Light"/>
                <w:color w:val="auto"/>
                <w:sz w:val="20"/>
              </w:rPr>
            </w:pPr>
          </w:p>
          <w:p w14:paraId="1C5921ED" w14:textId="2E82735C" w:rsidR="003D6D6B" w:rsidRPr="003834A2" w:rsidRDefault="00FA1E29" w:rsidP="003D6D6B">
            <w:pPr>
              <w:pStyle w:val="TableRowCentered"/>
              <w:jc w:val="left"/>
              <w:rPr>
                <w:rFonts w:ascii="Calibri Light" w:hAnsi="Calibri Light" w:cs="Calibri Light"/>
                <w:color w:val="auto"/>
                <w:sz w:val="20"/>
              </w:rPr>
            </w:pPr>
            <w:hyperlink r:id="rId21" w:history="1">
              <w:r w:rsidR="003630DD" w:rsidRPr="003834A2">
                <w:rPr>
                  <w:rStyle w:val="Hyperlink"/>
                  <w:rFonts w:ascii="Calibri Light" w:hAnsi="Calibri Light" w:cs="Calibri Light"/>
                  <w:color w:val="0070C0"/>
                  <w:sz w:val="20"/>
                </w:rPr>
                <w:t xml:space="preserve">Homework I Toolkit </w:t>
              </w:r>
              <w:proofErr w:type="gramStart"/>
              <w:r w:rsidR="003630DD" w:rsidRPr="003834A2">
                <w:rPr>
                  <w:rStyle w:val="Hyperlink"/>
                  <w:rFonts w:ascii="Calibri Light" w:hAnsi="Calibri Light" w:cs="Calibri Light"/>
                  <w:color w:val="0070C0"/>
                  <w:sz w:val="20"/>
                </w:rPr>
                <w:t>Strand  I</w:t>
              </w:r>
              <w:proofErr w:type="gramEnd"/>
              <w:r w:rsidR="003630DD" w:rsidRPr="003834A2">
                <w:rPr>
                  <w:rStyle w:val="Hyperlink"/>
                  <w:rFonts w:ascii="Calibri Light" w:hAnsi="Calibri Light" w:cs="Calibri Light"/>
                  <w:color w:val="0070C0"/>
                  <w:sz w:val="20"/>
                </w:rPr>
                <w:t xml:space="preserve"> Education Endowment Foundation I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73ACB" w14:textId="778A06BD" w:rsidR="00C20674" w:rsidRPr="003834A2" w:rsidRDefault="008F0B5A" w:rsidP="00C20674">
            <w:pPr>
              <w:pStyle w:val="TableRowCentered"/>
              <w:jc w:val="left"/>
              <w:rPr>
                <w:rFonts w:ascii="Calibri Light" w:hAnsi="Calibri Light" w:cs="Calibri Light"/>
                <w:color w:val="auto"/>
                <w:sz w:val="20"/>
              </w:rPr>
            </w:pPr>
            <w:r>
              <w:rPr>
                <w:rFonts w:ascii="Calibri Light" w:hAnsi="Calibri Light" w:cs="Calibri Light"/>
                <w:color w:val="auto"/>
                <w:sz w:val="20"/>
              </w:rPr>
              <w:t>2,3</w:t>
            </w:r>
          </w:p>
        </w:tc>
      </w:tr>
    </w:tbl>
    <w:p w14:paraId="2A7D5531" w14:textId="77777777" w:rsidR="00E66558" w:rsidRPr="009C4C0C" w:rsidRDefault="00E66558">
      <w:pPr>
        <w:spacing w:after="0"/>
        <w:rPr>
          <w:rFonts w:ascii="Calibri Light" w:hAnsi="Calibri Light" w:cs="Calibri Light"/>
          <w:color w:val="104F75"/>
          <w:sz w:val="28"/>
          <w:szCs w:val="28"/>
        </w:rPr>
      </w:pPr>
    </w:p>
    <w:p w14:paraId="2A7D5532" w14:textId="5A06773E" w:rsidR="00E66558" w:rsidRPr="003441F8" w:rsidRDefault="009D71E8">
      <w:pPr>
        <w:rPr>
          <w:rFonts w:ascii="Calibri Light" w:hAnsi="Calibri Light" w:cs="Calibri Light"/>
          <w:color w:val="009193"/>
          <w:sz w:val="28"/>
          <w:szCs w:val="28"/>
        </w:rPr>
      </w:pPr>
      <w:r w:rsidRPr="003441F8">
        <w:rPr>
          <w:rFonts w:ascii="Calibri Light" w:hAnsi="Calibri Light" w:cs="Calibri Light"/>
          <w:color w:val="009193"/>
          <w:sz w:val="28"/>
          <w:szCs w:val="28"/>
        </w:rPr>
        <w:t xml:space="preserve">Wider strategies </w:t>
      </w:r>
    </w:p>
    <w:p w14:paraId="2A7D5533" w14:textId="79C58925" w:rsidR="00E66558" w:rsidRPr="003441F8" w:rsidRDefault="009D71E8">
      <w:pPr>
        <w:spacing w:before="240" w:after="120"/>
        <w:rPr>
          <w:rFonts w:ascii="Calibri Light" w:hAnsi="Calibri Light" w:cs="Calibri Light"/>
          <w:color w:val="000000" w:themeColor="text1"/>
        </w:rPr>
      </w:pPr>
      <w:r w:rsidRPr="003441F8">
        <w:rPr>
          <w:rFonts w:ascii="Calibri Light" w:hAnsi="Calibri Light" w:cs="Calibri Light"/>
          <w:color w:val="000000" w:themeColor="text1"/>
        </w:rPr>
        <w:t>Budgeted cost: £</w:t>
      </w:r>
      <w:r w:rsidR="003441F8" w:rsidRPr="003441F8">
        <w:rPr>
          <w:rFonts w:ascii="Calibri Light" w:hAnsi="Calibri Light" w:cs="Calibri Light"/>
          <w:color w:val="000000" w:themeColor="text1"/>
        </w:rPr>
        <w:t>3</w:t>
      </w:r>
      <w:r w:rsidR="003441F8">
        <w:rPr>
          <w:rFonts w:ascii="Calibri Light" w:hAnsi="Calibri Light" w:cs="Calibri Light"/>
          <w:color w:val="000000" w:themeColor="text1"/>
        </w:rPr>
        <w:t>5</w:t>
      </w:r>
      <w:r w:rsidR="00321309" w:rsidRPr="003441F8">
        <w:rPr>
          <w:rFonts w:ascii="Calibri Light" w:hAnsi="Calibri Light" w:cs="Calibri Light"/>
          <w:color w:val="000000" w:themeColor="text1"/>
        </w:rPr>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A95B3A" w:rsidRPr="009C4C0C" w14:paraId="2A7D5537" w14:textId="77777777" w:rsidTr="00A95B3A">
        <w:tc>
          <w:tcPr>
            <w:tcW w:w="2688"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tcPr>
          <w:p w14:paraId="2A7D5534" w14:textId="77777777" w:rsidR="00E66558" w:rsidRPr="009C4C0C" w:rsidRDefault="009D71E8">
            <w:pPr>
              <w:pStyle w:val="TableHeader"/>
              <w:jc w:val="left"/>
              <w:rPr>
                <w:rFonts w:ascii="Calibri Light" w:hAnsi="Calibri Light" w:cs="Calibri Light"/>
                <w:b w:val="0"/>
                <w:color w:val="FFFFFF" w:themeColor="background1"/>
              </w:rPr>
            </w:pPr>
            <w:r w:rsidRPr="009C4C0C">
              <w:rPr>
                <w:rFonts w:ascii="Calibri Light" w:hAnsi="Calibri Light" w:cs="Calibri Light"/>
                <w:b w:val="0"/>
                <w:color w:val="FFFFFF" w:themeColor="background1"/>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tcPr>
          <w:p w14:paraId="2A7D5535" w14:textId="77777777" w:rsidR="00E66558" w:rsidRPr="009C4C0C" w:rsidRDefault="009D71E8">
            <w:pPr>
              <w:pStyle w:val="TableHeader"/>
              <w:jc w:val="left"/>
              <w:rPr>
                <w:rFonts w:ascii="Calibri Light" w:hAnsi="Calibri Light" w:cs="Calibri Light"/>
                <w:b w:val="0"/>
                <w:color w:val="FFFFFF" w:themeColor="background1"/>
              </w:rPr>
            </w:pPr>
            <w:r w:rsidRPr="009C4C0C">
              <w:rPr>
                <w:rFonts w:ascii="Calibri Light" w:hAnsi="Calibri Light" w:cs="Calibri Light"/>
                <w:b w:val="0"/>
                <w:color w:val="FFFFFF" w:themeColor="background1"/>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tcPr>
          <w:p w14:paraId="2A7D5536" w14:textId="77777777" w:rsidR="00E66558" w:rsidRPr="009C4C0C" w:rsidRDefault="009D71E8">
            <w:pPr>
              <w:pStyle w:val="TableHeader"/>
              <w:jc w:val="left"/>
              <w:rPr>
                <w:rFonts w:ascii="Calibri Light" w:hAnsi="Calibri Light" w:cs="Calibri Light"/>
                <w:b w:val="0"/>
                <w:color w:val="FFFFFF" w:themeColor="background1"/>
              </w:rPr>
            </w:pPr>
            <w:r w:rsidRPr="009C4C0C">
              <w:rPr>
                <w:rFonts w:ascii="Calibri Light" w:hAnsi="Calibri Light" w:cs="Calibri Light"/>
                <w:b w:val="0"/>
                <w:color w:val="FFFFFF" w:themeColor="background1"/>
              </w:rPr>
              <w:t>Challenge number(s) addressed</w:t>
            </w:r>
          </w:p>
        </w:tc>
      </w:tr>
      <w:tr w:rsidR="001E2CD5" w:rsidRPr="008F0B5A"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7951D" w14:textId="77777777" w:rsidR="001E2CD5" w:rsidRPr="009E7D80" w:rsidRDefault="001E2CD5" w:rsidP="001E2CD5">
            <w:pPr>
              <w:pStyle w:val="TableRow"/>
              <w:spacing w:after="120"/>
              <w:ind w:left="29"/>
              <w:rPr>
                <w:rFonts w:ascii="Calibri Light" w:hAnsi="Calibri Light" w:cs="Calibri Light"/>
                <w:color w:val="auto"/>
                <w:sz w:val="21"/>
                <w:szCs w:val="21"/>
                <w:lang w:val="en-US"/>
              </w:rPr>
            </w:pPr>
            <w:r w:rsidRPr="009E7D80">
              <w:rPr>
                <w:rFonts w:ascii="Calibri Light" w:hAnsi="Calibri Light" w:cs="Calibri Light"/>
                <w:color w:val="auto"/>
                <w:sz w:val="21"/>
                <w:szCs w:val="21"/>
                <w:lang w:val="en-US"/>
              </w:rPr>
              <w:t xml:space="preserve">Embedding principles of good practice set out in the DfE’s </w:t>
            </w:r>
            <w:hyperlink r:id="rId22" w:history="1">
              <w:r w:rsidRPr="009E7D80">
                <w:rPr>
                  <w:rStyle w:val="Hyperlink"/>
                  <w:rFonts w:ascii="Calibri Light" w:hAnsi="Calibri Light" w:cs="Calibri Light"/>
                  <w:color w:val="0070C0"/>
                  <w:sz w:val="21"/>
                  <w:szCs w:val="21"/>
                  <w:lang w:val="en-US"/>
                </w:rPr>
                <w:t>Improving School Attendance</w:t>
              </w:r>
            </w:hyperlink>
            <w:r w:rsidRPr="009E7D80">
              <w:rPr>
                <w:rFonts w:ascii="Calibri Light" w:hAnsi="Calibri Light" w:cs="Calibri Light"/>
                <w:color w:val="0070C0"/>
                <w:sz w:val="21"/>
                <w:szCs w:val="21"/>
                <w:lang w:val="en-US"/>
              </w:rPr>
              <w:t xml:space="preserve"> </w:t>
            </w:r>
            <w:r w:rsidRPr="009E7D80">
              <w:rPr>
                <w:rFonts w:ascii="Calibri Light" w:hAnsi="Calibri Light" w:cs="Calibri Light"/>
                <w:color w:val="auto"/>
                <w:sz w:val="21"/>
                <w:szCs w:val="21"/>
                <w:lang w:val="en-US"/>
              </w:rPr>
              <w:t>advice.</w:t>
            </w:r>
          </w:p>
          <w:p w14:paraId="2A7D553C" w14:textId="52D07132" w:rsidR="001E2CD5" w:rsidRPr="009E7D80" w:rsidRDefault="001E2CD5" w:rsidP="001E2CD5">
            <w:pPr>
              <w:pStyle w:val="TableRow"/>
              <w:rPr>
                <w:rFonts w:ascii="Calibri Light" w:hAnsi="Calibri Light" w:cs="Calibri Light"/>
                <w:sz w:val="21"/>
                <w:szCs w:val="21"/>
              </w:rPr>
            </w:pPr>
            <w:r w:rsidRPr="009E7D80">
              <w:rPr>
                <w:rFonts w:ascii="Calibri Light" w:hAnsi="Calibri Light" w:cs="Calibri Light"/>
                <w:color w:val="auto"/>
                <w:sz w:val="21"/>
                <w:szCs w:val="21"/>
                <w:lang w:val="en-US"/>
              </w:rPr>
              <w:t xml:space="preserve">This will involve training and release time for staff to develop and implement new procedures and appointing attendance/support officers to improve attendance.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21936814" w:rsidR="001E2CD5" w:rsidRPr="009E7D80" w:rsidRDefault="001E2CD5" w:rsidP="001E2CD5">
            <w:pPr>
              <w:pStyle w:val="TableRowCentered"/>
              <w:jc w:val="left"/>
              <w:rPr>
                <w:rFonts w:ascii="Calibri Light" w:hAnsi="Calibri Light" w:cs="Calibri Light"/>
                <w:sz w:val="21"/>
                <w:szCs w:val="21"/>
              </w:rPr>
            </w:pPr>
            <w:r w:rsidRPr="009E7D80">
              <w:rPr>
                <w:rFonts w:ascii="Calibri Light" w:hAnsi="Calibri Light" w:cs="Calibri Light"/>
                <w:color w:val="auto"/>
                <w:sz w:val="21"/>
                <w:szCs w:val="21"/>
              </w:rPr>
              <w:t xml:space="preserve">The DfE guidance has been informed by engagement with schools that have significantly reduced levels of absence and persistent absence.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54438CC7" w:rsidR="001E2CD5" w:rsidRPr="008F0B5A" w:rsidRDefault="008F0B5A" w:rsidP="001E2CD5">
            <w:pPr>
              <w:pStyle w:val="TableRowCentered"/>
              <w:jc w:val="left"/>
              <w:rPr>
                <w:rFonts w:ascii="Calibri Light" w:hAnsi="Calibri Light" w:cs="Calibri Light"/>
                <w:sz w:val="21"/>
                <w:szCs w:val="21"/>
              </w:rPr>
            </w:pPr>
            <w:r w:rsidRPr="009E7D80">
              <w:rPr>
                <w:rFonts w:ascii="Calibri Light" w:hAnsi="Calibri Light" w:cs="Calibri Light"/>
                <w:sz w:val="21"/>
                <w:szCs w:val="21"/>
              </w:rPr>
              <w:t>5</w:t>
            </w:r>
          </w:p>
        </w:tc>
      </w:tr>
      <w:tr w:rsidR="001E2CD5" w:rsidRPr="009C4C0C" w14:paraId="05B0E8E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DFDA8" w14:textId="16E7E83E" w:rsidR="001E2CD5" w:rsidRPr="009C4C0C" w:rsidRDefault="001E2CD5" w:rsidP="001E2CD5">
            <w:pPr>
              <w:pStyle w:val="TableRow"/>
              <w:spacing w:after="120"/>
              <w:ind w:left="29"/>
              <w:rPr>
                <w:rFonts w:ascii="Calibri Light" w:hAnsi="Calibri Light" w:cs="Calibri Light"/>
                <w:color w:val="auto"/>
                <w:sz w:val="21"/>
                <w:szCs w:val="21"/>
                <w:lang w:val="en-US"/>
              </w:rPr>
            </w:pPr>
            <w:r w:rsidRPr="009C4C0C">
              <w:rPr>
                <w:rFonts w:ascii="Calibri Light" w:hAnsi="Calibri Light" w:cs="Calibri Light"/>
                <w:color w:val="auto"/>
                <w:sz w:val="21"/>
                <w:szCs w:val="21"/>
                <w:lang w:val="en-US"/>
              </w:rPr>
              <w:lastRenderedPageBreak/>
              <w:t xml:space="preserve">Purchase and implementation of Commando Joes RESPECT </w:t>
            </w:r>
            <w:proofErr w:type="spellStart"/>
            <w:r w:rsidRPr="009C4C0C">
              <w:rPr>
                <w:rFonts w:ascii="Calibri Light" w:hAnsi="Calibri Light" w:cs="Calibri Light"/>
                <w:color w:val="auto"/>
                <w:sz w:val="21"/>
                <w:szCs w:val="21"/>
                <w:lang w:val="en-US"/>
              </w:rPr>
              <w:t>programme</w:t>
            </w:r>
            <w:proofErr w:type="spellEnd"/>
            <w:r w:rsidRPr="009C4C0C">
              <w:rPr>
                <w:rFonts w:ascii="Calibri Light" w:hAnsi="Calibri Light" w:cs="Calibri Light"/>
                <w:color w:val="auto"/>
                <w:sz w:val="21"/>
                <w:szCs w:val="21"/>
                <w:lang w:val="en-US"/>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288D3" w14:textId="4183A403" w:rsidR="003630DD" w:rsidRPr="009C4C0C" w:rsidRDefault="003630DD" w:rsidP="003630DD">
            <w:pPr>
              <w:suppressAutoHyphens w:val="0"/>
              <w:spacing w:after="0" w:line="240" w:lineRule="auto"/>
              <w:rPr>
                <w:rFonts w:ascii="Calibri Light" w:hAnsi="Calibri Light" w:cs="Calibri Light"/>
                <w:color w:val="auto"/>
                <w:sz w:val="21"/>
                <w:szCs w:val="21"/>
              </w:rPr>
            </w:pPr>
            <w:r w:rsidRPr="009C4C0C">
              <w:rPr>
                <w:rFonts w:ascii="Calibri Light" w:hAnsi="Calibri Light" w:cs="Calibri Light"/>
                <w:color w:val="263238"/>
                <w:sz w:val="21"/>
                <w:szCs w:val="21"/>
                <w:shd w:val="clear" w:color="auto" w:fill="FFFFFF"/>
              </w:rPr>
              <w:t>Mentoring in education involves pairing young people with an older peer or adult volunteer, who acts as a positive role model. In general, mentoring aims to build confidence and relationships, to develop resilience and character, or raise aspirations, rather than to develop specific academic skills or knowledge.</w:t>
            </w:r>
          </w:p>
          <w:p w14:paraId="65861314" w14:textId="0C6ECF0F" w:rsidR="003630DD" w:rsidRPr="009C4C0C" w:rsidRDefault="00FA1E29" w:rsidP="001E2CD5">
            <w:pPr>
              <w:pStyle w:val="TableRowCentered"/>
              <w:jc w:val="left"/>
              <w:rPr>
                <w:rFonts w:ascii="Calibri Light" w:hAnsi="Calibri Light" w:cs="Calibri Light"/>
                <w:color w:val="0070C0"/>
                <w:sz w:val="21"/>
                <w:szCs w:val="21"/>
              </w:rPr>
            </w:pPr>
            <w:hyperlink r:id="rId23" w:history="1">
              <w:r w:rsidR="003630DD" w:rsidRPr="009C4C0C">
                <w:rPr>
                  <w:rStyle w:val="Hyperlink"/>
                  <w:rFonts w:ascii="Calibri Light" w:hAnsi="Calibri Light" w:cs="Calibri Light"/>
                  <w:color w:val="0070C0"/>
                  <w:sz w:val="21"/>
                  <w:szCs w:val="21"/>
                </w:rPr>
                <w:t>Mentoring I Toolkit Strand I Education Endowment Federation I EEF</w:t>
              </w:r>
            </w:hyperlink>
          </w:p>
          <w:p w14:paraId="12385B8D" w14:textId="77777777" w:rsidR="003630DD" w:rsidRPr="009C4C0C" w:rsidRDefault="003630DD" w:rsidP="003630DD">
            <w:pPr>
              <w:suppressAutoHyphens w:val="0"/>
              <w:spacing w:after="0" w:line="240" w:lineRule="auto"/>
              <w:rPr>
                <w:rFonts w:ascii="Calibri Light" w:hAnsi="Calibri Light" w:cs="Calibri Light"/>
                <w:color w:val="auto"/>
                <w:sz w:val="21"/>
                <w:szCs w:val="21"/>
              </w:rPr>
            </w:pPr>
            <w:r w:rsidRPr="009C4C0C">
              <w:rPr>
                <w:rFonts w:ascii="Calibri Light" w:hAnsi="Calibri Light" w:cs="Calibri Light"/>
                <w:color w:val="263238"/>
                <w:sz w:val="21"/>
                <w:szCs w:val="21"/>
                <w:shd w:val="clear" w:color="auto" w:fill="FFFFFF"/>
              </w:rPr>
              <w:t>Social and emotional learning (SEL) interventions seek to improve pupils’ decision-making skills, interaction with others and their self-management of emotions, rather than focusing directly on the academic or cognitive elements of learning.</w:t>
            </w:r>
          </w:p>
          <w:p w14:paraId="01C8EC81" w14:textId="21C7FB3D" w:rsidR="00130391" w:rsidRPr="009C4C0C" w:rsidRDefault="00FA1E29" w:rsidP="00130391">
            <w:pPr>
              <w:pStyle w:val="TableRowCentered"/>
              <w:jc w:val="left"/>
              <w:rPr>
                <w:rFonts w:ascii="Calibri Light" w:hAnsi="Calibri Light" w:cs="Calibri Light"/>
                <w:color w:val="0070C0"/>
                <w:sz w:val="21"/>
                <w:szCs w:val="21"/>
              </w:rPr>
            </w:pPr>
            <w:hyperlink r:id="rId24" w:history="1">
              <w:r w:rsidR="00130391" w:rsidRPr="009C4C0C">
                <w:rPr>
                  <w:rStyle w:val="Hyperlink"/>
                  <w:rFonts w:ascii="Calibri Light" w:hAnsi="Calibri Light" w:cs="Calibri Light"/>
                  <w:color w:val="0070C0"/>
                  <w:sz w:val="21"/>
                  <w:szCs w:val="21"/>
                </w:rPr>
                <w:t>https://commandojoes.co.uk/impact-research/</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5B582" w14:textId="3E7C7E8B" w:rsidR="001E2CD5" w:rsidRPr="009C4C0C" w:rsidRDefault="008F0B5A" w:rsidP="001E2CD5">
            <w:pPr>
              <w:pStyle w:val="TableRowCentered"/>
              <w:jc w:val="left"/>
              <w:rPr>
                <w:rFonts w:ascii="Calibri Light" w:hAnsi="Calibri Light" w:cs="Calibri Light"/>
                <w:color w:val="auto"/>
                <w:sz w:val="21"/>
                <w:szCs w:val="21"/>
              </w:rPr>
            </w:pPr>
            <w:r>
              <w:rPr>
                <w:rFonts w:ascii="Calibri Light" w:hAnsi="Calibri Light" w:cs="Calibri Light"/>
                <w:color w:val="auto"/>
                <w:sz w:val="21"/>
                <w:szCs w:val="21"/>
              </w:rPr>
              <w:t>4</w:t>
            </w:r>
          </w:p>
        </w:tc>
      </w:tr>
      <w:tr w:rsidR="00130391" w:rsidRPr="009C4C0C" w14:paraId="6B5AD15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1B91D" w14:textId="0C108165" w:rsidR="00130391" w:rsidRPr="009C4C0C" w:rsidRDefault="00130391" w:rsidP="00F22B16">
            <w:pPr>
              <w:suppressAutoHyphens w:val="0"/>
              <w:autoSpaceDN/>
              <w:spacing w:before="60" w:after="60" w:line="240" w:lineRule="auto"/>
              <w:ind w:left="29" w:right="57"/>
              <w:rPr>
                <w:rFonts w:ascii="Calibri Light" w:hAnsi="Calibri Light" w:cs="Calibri Light"/>
                <w:color w:val="auto"/>
                <w:sz w:val="21"/>
                <w:szCs w:val="21"/>
                <w:lang w:val="en-US"/>
              </w:rPr>
            </w:pPr>
            <w:r w:rsidRPr="009C4C0C">
              <w:rPr>
                <w:rFonts w:ascii="Calibri Light" w:hAnsi="Calibri Light" w:cs="Calibri Light"/>
                <w:color w:val="auto"/>
                <w:sz w:val="21"/>
                <w:szCs w:val="21"/>
                <w:lang w:val="en-US"/>
              </w:rPr>
              <w:t>Facilitate 1:1 Counselling for those pupils identified with high needs social, emotional and well-being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47F3F" w14:textId="77777777" w:rsidR="00130391" w:rsidRPr="009C4C0C" w:rsidRDefault="00130391" w:rsidP="00130391">
            <w:pPr>
              <w:pStyle w:val="TableRowCentered"/>
              <w:jc w:val="left"/>
              <w:rPr>
                <w:rFonts w:ascii="Calibri Light" w:hAnsi="Calibri Light" w:cs="Calibri Light"/>
                <w:color w:val="263238"/>
                <w:sz w:val="21"/>
                <w:szCs w:val="21"/>
              </w:rPr>
            </w:pPr>
            <w:r w:rsidRPr="009C4C0C">
              <w:rPr>
                <w:rFonts w:ascii="Calibri Light" w:hAnsi="Calibri Light" w:cs="Calibri Light"/>
                <w:color w:val="263238"/>
                <w:sz w:val="21"/>
                <w:szCs w:val="21"/>
              </w:rPr>
              <w:t xml:space="preserve">SEL interventions might focus on the ways in which students work with (and alongside) their peers, teachers, </w:t>
            </w:r>
            <w:proofErr w:type="gramStart"/>
            <w:r w:rsidRPr="009C4C0C">
              <w:rPr>
                <w:rFonts w:ascii="Calibri Light" w:hAnsi="Calibri Light" w:cs="Calibri Light"/>
                <w:color w:val="263238"/>
                <w:sz w:val="21"/>
                <w:szCs w:val="21"/>
              </w:rPr>
              <w:t>family</w:t>
            </w:r>
            <w:proofErr w:type="gramEnd"/>
            <w:r w:rsidRPr="009C4C0C">
              <w:rPr>
                <w:rFonts w:ascii="Calibri Light" w:hAnsi="Calibri Light" w:cs="Calibri Light"/>
                <w:color w:val="263238"/>
                <w:sz w:val="21"/>
                <w:szCs w:val="21"/>
              </w:rPr>
              <w:t xml:space="preserve"> or community.</w:t>
            </w:r>
          </w:p>
          <w:p w14:paraId="5A877E9A" w14:textId="3E325167" w:rsidR="00130391" w:rsidRPr="009C4C0C" w:rsidRDefault="00FA1E29" w:rsidP="00130391">
            <w:pPr>
              <w:pStyle w:val="TableRowCentered"/>
              <w:jc w:val="left"/>
              <w:rPr>
                <w:rFonts w:ascii="Calibri Light" w:hAnsi="Calibri Light" w:cs="Calibri Light"/>
                <w:color w:val="auto"/>
                <w:sz w:val="21"/>
                <w:szCs w:val="21"/>
              </w:rPr>
            </w:pPr>
            <w:hyperlink r:id="rId25" w:history="1">
              <w:r w:rsidR="00130391" w:rsidRPr="009C4C0C">
                <w:rPr>
                  <w:rStyle w:val="Hyperlink"/>
                  <w:rFonts w:ascii="Calibri Light" w:hAnsi="Calibri Light" w:cs="Calibri Light"/>
                  <w:color w:val="0070C0"/>
                  <w:sz w:val="21"/>
                  <w:szCs w:val="21"/>
                </w:rPr>
                <w:t>Social &amp; Emotional Learning I Toolkit Strand I Education Endowment Federation I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0B775" w14:textId="490F6294" w:rsidR="00130391" w:rsidRPr="009C4C0C" w:rsidRDefault="008F0B5A" w:rsidP="00F22B16">
            <w:pPr>
              <w:pStyle w:val="TableRowCentered"/>
              <w:jc w:val="left"/>
              <w:rPr>
                <w:rFonts w:ascii="Calibri Light" w:hAnsi="Calibri Light" w:cs="Calibri Light"/>
                <w:color w:val="auto"/>
                <w:sz w:val="21"/>
                <w:szCs w:val="21"/>
              </w:rPr>
            </w:pPr>
            <w:r>
              <w:rPr>
                <w:rFonts w:ascii="Calibri Light" w:hAnsi="Calibri Light" w:cs="Calibri Light"/>
                <w:color w:val="auto"/>
                <w:sz w:val="21"/>
                <w:szCs w:val="21"/>
              </w:rPr>
              <w:t>4</w:t>
            </w:r>
          </w:p>
        </w:tc>
      </w:tr>
      <w:tr w:rsidR="00E61FB2" w:rsidRPr="009C4C0C" w14:paraId="13DDF44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81CE4" w14:textId="61F72659" w:rsidR="00E61FB2" w:rsidRPr="009C4C0C" w:rsidRDefault="00E97326" w:rsidP="00F22B16">
            <w:pPr>
              <w:suppressAutoHyphens w:val="0"/>
              <w:autoSpaceDN/>
              <w:spacing w:before="60" w:after="60" w:line="240" w:lineRule="auto"/>
              <w:ind w:left="29" w:right="57"/>
              <w:rPr>
                <w:rFonts w:ascii="Calibri Light" w:hAnsi="Calibri Light" w:cs="Calibri Light"/>
                <w:color w:val="auto"/>
                <w:sz w:val="21"/>
                <w:szCs w:val="21"/>
                <w:lang w:val="en-US"/>
              </w:rPr>
            </w:pPr>
            <w:r w:rsidRPr="009C4C0C">
              <w:rPr>
                <w:rFonts w:ascii="Calibri Light" w:hAnsi="Calibri Light" w:cs="Calibri Light"/>
                <w:color w:val="auto"/>
                <w:sz w:val="21"/>
                <w:szCs w:val="21"/>
                <w:lang w:val="en-US"/>
              </w:rPr>
              <w:t xml:space="preserve">Provide ongoing pastoral support to pupils identified by staff and parents as needing additional social, </w:t>
            </w:r>
            <w:proofErr w:type="gramStart"/>
            <w:r w:rsidRPr="009C4C0C">
              <w:rPr>
                <w:rFonts w:ascii="Calibri Light" w:hAnsi="Calibri Light" w:cs="Calibri Light"/>
                <w:color w:val="auto"/>
                <w:sz w:val="21"/>
                <w:szCs w:val="21"/>
                <w:lang w:val="en-US"/>
              </w:rPr>
              <w:t>emotional</w:t>
            </w:r>
            <w:proofErr w:type="gramEnd"/>
            <w:r w:rsidRPr="009C4C0C">
              <w:rPr>
                <w:rFonts w:ascii="Calibri Light" w:hAnsi="Calibri Light" w:cs="Calibri Light"/>
                <w:color w:val="auto"/>
                <w:sz w:val="21"/>
                <w:szCs w:val="21"/>
                <w:lang w:val="en-US"/>
              </w:rPr>
              <w:t xml:space="preserve"> and mental well-being delivered by Pastoral Leader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73BD1" w14:textId="77777777" w:rsidR="00E97326" w:rsidRPr="009C4C0C" w:rsidRDefault="00E97326" w:rsidP="00E97326">
            <w:pPr>
              <w:pStyle w:val="TableRowCentered"/>
              <w:jc w:val="left"/>
              <w:rPr>
                <w:rFonts w:ascii="Calibri Light" w:hAnsi="Calibri Light" w:cs="Calibri Light"/>
                <w:color w:val="263238"/>
                <w:sz w:val="21"/>
                <w:szCs w:val="21"/>
              </w:rPr>
            </w:pPr>
            <w:r w:rsidRPr="009C4C0C">
              <w:rPr>
                <w:rFonts w:ascii="Calibri Light" w:hAnsi="Calibri Light" w:cs="Calibri Light"/>
                <w:color w:val="263238"/>
                <w:sz w:val="21"/>
                <w:szCs w:val="21"/>
              </w:rPr>
              <w:t xml:space="preserve">SEL interventions might focus on the ways in which students work with (and alongside) their peers, teachers, </w:t>
            </w:r>
            <w:proofErr w:type="gramStart"/>
            <w:r w:rsidRPr="009C4C0C">
              <w:rPr>
                <w:rFonts w:ascii="Calibri Light" w:hAnsi="Calibri Light" w:cs="Calibri Light"/>
                <w:color w:val="263238"/>
                <w:sz w:val="21"/>
                <w:szCs w:val="21"/>
              </w:rPr>
              <w:t>family</w:t>
            </w:r>
            <w:proofErr w:type="gramEnd"/>
            <w:r w:rsidRPr="009C4C0C">
              <w:rPr>
                <w:rFonts w:ascii="Calibri Light" w:hAnsi="Calibri Light" w:cs="Calibri Light"/>
                <w:color w:val="263238"/>
                <w:sz w:val="21"/>
                <w:szCs w:val="21"/>
              </w:rPr>
              <w:t xml:space="preserve"> or community.</w:t>
            </w:r>
          </w:p>
          <w:p w14:paraId="5429194A" w14:textId="321E98AB" w:rsidR="00E61FB2" w:rsidRPr="009C4C0C" w:rsidRDefault="00FA1E29" w:rsidP="00E97326">
            <w:pPr>
              <w:pStyle w:val="TableRowCentered"/>
              <w:jc w:val="left"/>
              <w:rPr>
                <w:rFonts w:ascii="Calibri Light" w:hAnsi="Calibri Light" w:cs="Calibri Light"/>
                <w:color w:val="auto"/>
                <w:sz w:val="21"/>
                <w:szCs w:val="21"/>
              </w:rPr>
            </w:pPr>
            <w:hyperlink r:id="rId26" w:history="1">
              <w:r w:rsidR="00E97326" w:rsidRPr="009C4C0C">
                <w:rPr>
                  <w:rStyle w:val="Hyperlink"/>
                  <w:rFonts w:ascii="Calibri Light" w:hAnsi="Calibri Light" w:cs="Calibri Light"/>
                  <w:color w:val="0070C0"/>
                  <w:sz w:val="21"/>
                  <w:szCs w:val="21"/>
                </w:rPr>
                <w:t>Social &amp; Emotional Learning I Toolkit Strand I Education Endowment Federation I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C0A24" w14:textId="6E459790" w:rsidR="00E61FB2" w:rsidRPr="009C4C0C" w:rsidRDefault="008F0B5A" w:rsidP="00F22B16">
            <w:pPr>
              <w:pStyle w:val="TableRowCentered"/>
              <w:jc w:val="left"/>
              <w:rPr>
                <w:rFonts w:ascii="Calibri Light" w:hAnsi="Calibri Light" w:cs="Calibri Light"/>
                <w:color w:val="auto"/>
                <w:sz w:val="21"/>
                <w:szCs w:val="21"/>
              </w:rPr>
            </w:pPr>
            <w:r>
              <w:rPr>
                <w:rFonts w:ascii="Calibri Light" w:hAnsi="Calibri Light" w:cs="Calibri Light"/>
                <w:color w:val="auto"/>
                <w:sz w:val="21"/>
                <w:szCs w:val="21"/>
              </w:rPr>
              <w:t>4</w:t>
            </w:r>
          </w:p>
        </w:tc>
      </w:tr>
      <w:tr w:rsidR="00E61FB2" w:rsidRPr="009C4C0C" w14:paraId="075FF14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CD35" w14:textId="4D478EDC" w:rsidR="00E61FB2" w:rsidRPr="009C4C0C" w:rsidRDefault="00A00300" w:rsidP="00F22B16">
            <w:pPr>
              <w:suppressAutoHyphens w:val="0"/>
              <w:autoSpaceDN/>
              <w:spacing w:before="60" w:after="60" w:line="240" w:lineRule="auto"/>
              <w:ind w:left="29" w:right="57"/>
              <w:rPr>
                <w:rFonts w:ascii="Calibri Light" w:hAnsi="Calibri Light" w:cs="Calibri Light"/>
                <w:color w:val="auto"/>
                <w:sz w:val="21"/>
                <w:szCs w:val="21"/>
                <w:lang w:val="en-US"/>
              </w:rPr>
            </w:pPr>
            <w:r w:rsidRPr="009C4C0C">
              <w:rPr>
                <w:rFonts w:ascii="Calibri Light" w:hAnsi="Calibri Light" w:cs="Calibri Light"/>
                <w:color w:val="auto"/>
                <w:sz w:val="21"/>
                <w:szCs w:val="21"/>
                <w:lang w:val="en-US"/>
              </w:rPr>
              <w:t>Provide opportunities for pupils to access high quality extra-</w:t>
            </w:r>
            <w:r w:rsidR="00321309" w:rsidRPr="009C4C0C">
              <w:rPr>
                <w:rFonts w:ascii="Calibri Light" w:hAnsi="Calibri Light" w:cs="Calibri Light"/>
                <w:color w:val="auto"/>
                <w:sz w:val="21"/>
                <w:szCs w:val="21"/>
                <w:lang w:val="en-US"/>
              </w:rPr>
              <w:t>curricular</w:t>
            </w:r>
            <w:r w:rsidRPr="009C4C0C">
              <w:rPr>
                <w:rFonts w:ascii="Calibri Light" w:hAnsi="Calibri Light" w:cs="Calibri Light"/>
                <w:color w:val="auto"/>
                <w:sz w:val="21"/>
                <w:szCs w:val="21"/>
                <w:lang w:val="en-US"/>
              </w:rPr>
              <w:t xml:space="preserve"> </w:t>
            </w:r>
            <w:proofErr w:type="spellStart"/>
            <w:r w:rsidRPr="009C4C0C">
              <w:rPr>
                <w:rFonts w:ascii="Calibri Light" w:hAnsi="Calibri Light" w:cs="Calibri Light"/>
                <w:color w:val="auto"/>
                <w:sz w:val="21"/>
                <w:szCs w:val="21"/>
                <w:lang w:val="en-US"/>
              </w:rPr>
              <w:t>opportunties</w:t>
            </w:r>
            <w:proofErr w:type="spellEnd"/>
            <w:r w:rsidRPr="009C4C0C">
              <w:rPr>
                <w:rFonts w:ascii="Calibri Light" w:hAnsi="Calibri Light" w:cs="Calibri Light"/>
                <w:color w:val="auto"/>
                <w:sz w:val="21"/>
                <w:szCs w:val="21"/>
                <w:lang w:val="en-US"/>
              </w:rPr>
              <w:t xml:space="preserve"> to support well-being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2430C" w14:textId="52535733" w:rsidR="00E61FB2" w:rsidRPr="009C4C0C" w:rsidRDefault="00A00300" w:rsidP="00F22B16">
            <w:pPr>
              <w:pStyle w:val="TableRowCentered"/>
              <w:jc w:val="left"/>
              <w:rPr>
                <w:rFonts w:ascii="Calibri Light" w:hAnsi="Calibri Light" w:cs="Calibri Light"/>
                <w:color w:val="auto"/>
                <w:sz w:val="21"/>
                <w:szCs w:val="21"/>
              </w:rPr>
            </w:pPr>
            <w:r w:rsidRPr="009C4C0C">
              <w:rPr>
                <w:rFonts w:ascii="Calibri Light" w:hAnsi="Calibri Light" w:cs="Calibri Light"/>
                <w:color w:val="auto"/>
                <w:sz w:val="21"/>
                <w:szCs w:val="21"/>
              </w:rPr>
              <w:t xml:space="preserve">Pupils to be offered a wide range of after-school sporting clubs, music tuition and </w:t>
            </w:r>
            <w:r w:rsidR="00321309" w:rsidRPr="009C4C0C">
              <w:rPr>
                <w:rFonts w:ascii="Calibri Light" w:hAnsi="Calibri Light" w:cs="Calibri Light"/>
                <w:color w:val="auto"/>
                <w:sz w:val="21"/>
                <w:szCs w:val="21"/>
              </w:rPr>
              <w:t>opportunities to attend outdoor and adventurous residentials.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2E034" w14:textId="7ED45A4E" w:rsidR="00E61FB2" w:rsidRPr="009C4C0C" w:rsidRDefault="008F0B5A" w:rsidP="00F22B16">
            <w:pPr>
              <w:pStyle w:val="TableRowCentered"/>
              <w:jc w:val="left"/>
              <w:rPr>
                <w:rFonts w:ascii="Calibri Light" w:hAnsi="Calibri Light" w:cs="Calibri Light"/>
                <w:color w:val="auto"/>
                <w:sz w:val="21"/>
                <w:szCs w:val="21"/>
              </w:rPr>
            </w:pPr>
            <w:r>
              <w:rPr>
                <w:rFonts w:ascii="Calibri Light" w:hAnsi="Calibri Light" w:cs="Calibri Light"/>
                <w:color w:val="auto"/>
                <w:sz w:val="21"/>
                <w:szCs w:val="21"/>
              </w:rPr>
              <w:t>4</w:t>
            </w:r>
          </w:p>
        </w:tc>
      </w:tr>
    </w:tbl>
    <w:p w14:paraId="2A7D5541" w14:textId="50DC9580" w:rsidR="00E66558" w:rsidRPr="009C4C0C" w:rsidRDefault="009D71E8" w:rsidP="00120AB1">
      <w:pPr>
        <w:rPr>
          <w:rFonts w:ascii="Calibri Light" w:hAnsi="Calibri Light" w:cs="Calibri Light"/>
          <w:color w:val="009193"/>
        </w:rPr>
      </w:pPr>
      <w:r w:rsidRPr="009C4C0C">
        <w:rPr>
          <w:rFonts w:ascii="Calibri Light" w:hAnsi="Calibri Light" w:cs="Calibri Light"/>
          <w:color w:val="009193"/>
          <w:sz w:val="28"/>
          <w:szCs w:val="28"/>
        </w:rPr>
        <w:t xml:space="preserve">Total budgeted cost: £ </w:t>
      </w:r>
      <w:r w:rsidR="003441F8">
        <w:rPr>
          <w:rFonts w:ascii="Calibri Light" w:hAnsi="Calibri Light" w:cs="Calibri Light"/>
          <w:color w:val="009193"/>
          <w:sz w:val="28"/>
          <w:szCs w:val="28"/>
        </w:rPr>
        <w:t>90,000</w:t>
      </w:r>
    </w:p>
    <w:p w14:paraId="2A7D5542" w14:textId="77777777" w:rsidR="00E66558" w:rsidRPr="009C4C0C" w:rsidRDefault="009D71E8">
      <w:pPr>
        <w:pStyle w:val="Heading1"/>
        <w:rPr>
          <w:rFonts w:ascii="Calibri Light" w:hAnsi="Calibri Light" w:cs="Calibri Light"/>
          <w:b w:val="0"/>
          <w:color w:val="009193"/>
        </w:rPr>
      </w:pPr>
      <w:r w:rsidRPr="009C4C0C">
        <w:rPr>
          <w:rFonts w:ascii="Calibri Light" w:hAnsi="Calibri Light" w:cs="Calibri Light"/>
          <w:b w:val="0"/>
          <w:color w:val="009193"/>
        </w:rPr>
        <w:lastRenderedPageBreak/>
        <w:t>Part B: Review of outcomes in the previous academic year</w:t>
      </w:r>
    </w:p>
    <w:p w14:paraId="2A7D5543" w14:textId="77777777" w:rsidR="00E66558" w:rsidRPr="009C4C0C" w:rsidRDefault="009D71E8">
      <w:pPr>
        <w:pStyle w:val="Heading2"/>
        <w:rPr>
          <w:rFonts w:ascii="Calibri Light" w:hAnsi="Calibri Light" w:cs="Calibri Light"/>
          <w:b w:val="0"/>
          <w:color w:val="009193"/>
        </w:rPr>
      </w:pPr>
      <w:r w:rsidRPr="009C4C0C">
        <w:rPr>
          <w:rFonts w:ascii="Calibri Light" w:hAnsi="Calibri Light" w:cs="Calibri Light"/>
          <w:b w:val="0"/>
          <w:color w:val="009193"/>
        </w:rPr>
        <w:t>Pupil premium strategy outcomes</w:t>
      </w:r>
    </w:p>
    <w:p w14:paraId="2A7D5544" w14:textId="77777777" w:rsidR="00E66558" w:rsidRPr="009C4C0C" w:rsidRDefault="009D71E8">
      <w:pPr>
        <w:rPr>
          <w:rFonts w:ascii="Calibri Light" w:hAnsi="Calibri Light" w:cs="Calibri Light"/>
        </w:rPr>
      </w:pPr>
      <w:r w:rsidRPr="009C4C0C">
        <w:rPr>
          <w:rFonts w:ascii="Calibri Light" w:hAnsi="Calibri Light" w:cs="Calibri Light"/>
        </w:rP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rsidRPr="009C4C0C"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EEA0F" w14:textId="7EEE9E42" w:rsidR="009742B9" w:rsidRPr="009C4C0C" w:rsidRDefault="009742B9" w:rsidP="009742B9">
            <w:pPr>
              <w:suppressAutoHyphens w:val="0"/>
              <w:autoSpaceDN/>
              <w:spacing w:before="120"/>
              <w:rPr>
                <w:rFonts w:ascii="Calibri Light" w:hAnsi="Calibri Light" w:cs="Calibri Light"/>
                <w:color w:val="auto"/>
                <w:lang w:eastAsia="en-US"/>
              </w:rPr>
            </w:pPr>
            <w:r w:rsidRPr="009C4C0C">
              <w:rPr>
                <w:rFonts w:ascii="Calibri Light" w:hAnsi="Calibri Light" w:cs="Calibri Light"/>
                <w:color w:val="auto"/>
                <w:lang w:eastAsia="en-US"/>
              </w:rPr>
              <w:t xml:space="preserve">Our internal assessments during 2020/21 suggested that the performance of disadvantaged pupils was lower than in the previous </w:t>
            </w:r>
            <w:r w:rsidR="00D846AF" w:rsidRPr="009C4C0C">
              <w:rPr>
                <w:rFonts w:ascii="Calibri Light" w:hAnsi="Calibri Light" w:cs="Calibri Light"/>
                <w:color w:val="auto"/>
                <w:lang w:eastAsia="en-US"/>
              </w:rPr>
              <w:t>years</w:t>
            </w:r>
            <w:r w:rsidRPr="009C4C0C">
              <w:rPr>
                <w:rFonts w:ascii="Calibri Light" w:hAnsi="Calibri Light" w:cs="Calibri Light"/>
                <w:color w:val="auto"/>
                <w:lang w:eastAsia="en-US"/>
              </w:rPr>
              <w:t xml:space="preserve"> in key areas of the curriculum</w:t>
            </w:r>
            <w:r w:rsidR="00D846AF" w:rsidRPr="009C4C0C">
              <w:rPr>
                <w:rFonts w:ascii="Calibri Light" w:hAnsi="Calibri Light" w:cs="Calibri Light"/>
                <w:color w:val="auto"/>
                <w:lang w:eastAsia="en-US"/>
              </w:rPr>
              <w:t xml:space="preserve"> at KS2. However, at KS1 pupils did </w:t>
            </w:r>
            <w:proofErr w:type="gramStart"/>
            <w:r w:rsidR="00D846AF" w:rsidRPr="009C4C0C">
              <w:rPr>
                <w:rFonts w:ascii="Calibri Light" w:hAnsi="Calibri Light" w:cs="Calibri Light"/>
                <w:color w:val="auto"/>
                <w:lang w:eastAsia="en-US"/>
              </w:rPr>
              <w:t>actually perform</w:t>
            </w:r>
            <w:proofErr w:type="gramEnd"/>
            <w:r w:rsidR="00D846AF" w:rsidRPr="009C4C0C">
              <w:rPr>
                <w:rFonts w:ascii="Calibri Light" w:hAnsi="Calibri Light" w:cs="Calibri Light"/>
                <w:color w:val="auto"/>
                <w:lang w:eastAsia="en-US"/>
              </w:rPr>
              <w:t xml:space="preserve"> equally or better than the previous year.</w:t>
            </w:r>
          </w:p>
          <w:p w14:paraId="3AF6106D" w14:textId="7091ADBC" w:rsidR="009742B9" w:rsidRPr="009C4C0C" w:rsidRDefault="009742B9" w:rsidP="009742B9">
            <w:pPr>
              <w:suppressAutoHyphens w:val="0"/>
              <w:autoSpaceDN/>
              <w:spacing w:before="120"/>
              <w:rPr>
                <w:rFonts w:ascii="Calibri Light" w:hAnsi="Calibri Light" w:cs="Calibri Light"/>
                <w:color w:val="auto"/>
                <w:lang w:eastAsia="en-US"/>
              </w:rPr>
            </w:pPr>
            <w:r w:rsidRPr="009C4C0C">
              <w:rPr>
                <w:rFonts w:ascii="Calibri Light" w:hAnsi="Calibri Light" w:cs="Calibri Light"/>
                <w:color w:val="auto"/>
                <w:lang w:eastAsia="en-US"/>
              </w:rPr>
              <w:t xml:space="preserve">Our assessment of the reasons for these outcomes points primarily to Covid-19 impact, which disrupted all our subject areas to varying degrees. As evidenced in schools across the country, school closure was most detrimental to our disadvantaged pupils, and they were not able to benefit from our pupil premium funded improvements to teaching and targeted interventions to the degree we had intended. The impact was mitigated by </w:t>
            </w:r>
            <w:r w:rsidR="00B841B8" w:rsidRPr="009C4C0C">
              <w:rPr>
                <w:rFonts w:ascii="Calibri Light" w:hAnsi="Calibri Light" w:cs="Calibri Light"/>
                <w:color w:val="auto"/>
                <w:lang w:eastAsia="en-US"/>
              </w:rPr>
              <w:t xml:space="preserve">ensuring all pupils in receipt of PP received a laptop to support remote learning and </w:t>
            </w:r>
            <w:r w:rsidRPr="009C4C0C">
              <w:rPr>
                <w:rFonts w:ascii="Calibri Light" w:hAnsi="Calibri Light" w:cs="Calibri Light"/>
                <w:color w:val="auto"/>
                <w:lang w:eastAsia="en-US"/>
              </w:rPr>
              <w:t xml:space="preserve">our resolution to maintain a </w:t>
            </w:r>
            <w:proofErr w:type="gramStart"/>
            <w:r w:rsidRPr="009C4C0C">
              <w:rPr>
                <w:rFonts w:ascii="Calibri Light" w:hAnsi="Calibri Light" w:cs="Calibri Light"/>
                <w:color w:val="auto"/>
                <w:lang w:eastAsia="en-US"/>
              </w:rPr>
              <w:t>high quality</w:t>
            </w:r>
            <w:proofErr w:type="gramEnd"/>
            <w:r w:rsidRPr="009C4C0C">
              <w:rPr>
                <w:rFonts w:ascii="Calibri Light" w:hAnsi="Calibri Light" w:cs="Calibri Light"/>
                <w:color w:val="auto"/>
                <w:lang w:eastAsia="en-US"/>
              </w:rPr>
              <w:t xml:space="preserve"> curriculum, including during periods of partial closure, which was aided by use of online resources such as those provided by Oak National Academy</w:t>
            </w:r>
            <w:r w:rsidR="00B841B8" w:rsidRPr="009C4C0C">
              <w:rPr>
                <w:rFonts w:ascii="Calibri Light" w:hAnsi="Calibri Light" w:cs="Calibri Light"/>
                <w:color w:val="auto"/>
                <w:lang w:eastAsia="en-US"/>
              </w:rPr>
              <w:t xml:space="preserve"> and White Rose.</w:t>
            </w:r>
          </w:p>
          <w:p w14:paraId="0CE0EA4F" w14:textId="4789FCF2" w:rsidR="009742B9" w:rsidRPr="009C4C0C" w:rsidRDefault="009742B9" w:rsidP="009742B9">
            <w:pPr>
              <w:suppressAutoHyphens w:val="0"/>
              <w:autoSpaceDN/>
              <w:rPr>
                <w:rFonts w:ascii="Calibri Light" w:hAnsi="Calibri Light" w:cs="Calibri Light"/>
                <w:color w:val="auto"/>
                <w:lang w:eastAsia="en-US"/>
              </w:rPr>
            </w:pPr>
            <w:r w:rsidRPr="009C4C0C">
              <w:rPr>
                <w:rFonts w:ascii="Calibri Light" w:hAnsi="Calibri Light" w:cs="Calibri Light"/>
                <w:color w:val="auto"/>
                <w:lang w:eastAsia="en-US"/>
              </w:rPr>
              <w:t xml:space="preserve">Although overall attendance in 2020/21 was </w:t>
            </w:r>
            <w:r w:rsidR="00B841B8" w:rsidRPr="009C4C0C">
              <w:rPr>
                <w:rFonts w:ascii="Calibri Light" w:hAnsi="Calibri Light" w:cs="Calibri Light"/>
                <w:color w:val="auto"/>
                <w:lang w:eastAsia="en-US"/>
              </w:rPr>
              <w:t xml:space="preserve">0.5% </w:t>
            </w:r>
            <w:r w:rsidRPr="009C4C0C">
              <w:rPr>
                <w:rFonts w:ascii="Calibri Light" w:hAnsi="Calibri Light" w:cs="Calibri Light"/>
                <w:color w:val="auto"/>
                <w:lang w:eastAsia="en-US"/>
              </w:rPr>
              <w:t xml:space="preserve">lower than in the preceding years at </w:t>
            </w:r>
            <w:r w:rsidR="00B841B8" w:rsidRPr="009C4C0C">
              <w:rPr>
                <w:rFonts w:ascii="Calibri Light" w:hAnsi="Calibri Light" w:cs="Calibri Light"/>
                <w:color w:val="auto"/>
                <w:lang w:eastAsia="en-US"/>
              </w:rPr>
              <w:t>96.4</w:t>
            </w:r>
            <w:r w:rsidRPr="009C4C0C">
              <w:rPr>
                <w:rFonts w:ascii="Calibri Light" w:hAnsi="Calibri Light" w:cs="Calibri Light"/>
                <w:color w:val="auto"/>
                <w:lang w:eastAsia="en-US"/>
              </w:rPr>
              <w:t xml:space="preserve">%, it was higher than the national average. At times when all pupils were expected to attend school, absence among disadvantaged pupils was </w:t>
            </w:r>
            <w:r w:rsidR="00B841B8" w:rsidRPr="009C4C0C">
              <w:rPr>
                <w:rFonts w:ascii="Calibri Light" w:hAnsi="Calibri Light" w:cs="Calibri Light"/>
                <w:color w:val="auto"/>
                <w:lang w:eastAsia="en-US"/>
              </w:rPr>
              <w:t>4</w:t>
            </w:r>
            <w:r w:rsidRPr="009C4C0C">
              <w:rPr>
                <w:rFonts w:ascii="Calibri Light" w:hAnsi="Calibri Light" w:cs="Calibri Light"/>
                <w:color w:val="auto"/>
                <w:lang w:eastAsia="en-US"/>
              </w:rPr>
              <w:t xml:space="preserve">% higher than their peers and persistent absence </w:t>
            </w:r>
            <w:r w:rsidR="00B841B8" w:rsidRPr="009C4C0C">
              <w:rPr>
                <w:rFonts w:ascii="Calibri Light" w:hAnsi="Calibri Light" w:cs="Calibri Light"/>
                <w:color w:val="auto"/>
                <w:lang w:eastAsia="en-US"/>
              </w:rPr>
              <w:t>17</w:t>
            </w:r>
            <w:r w:rsidRPr="009C4C0C">
              <w:rPr>
                <w:rFonts w:ascii="Calibri Light" w:hAnsi="Calibri Light" w:cs="Calibri Light"/>
                <w:color w:val="auto"/>
                <w:lang w:eastAsia="en-US"/>
              </w:rPr>
              <w:t xml:space="preserve">% higher. These gaps are larger than in previous years, which is why attendance is a focus of our current plan.     </w:t>
            </w:r>
          </w:p>
          <w:p w14:paraId="2A7D5546" w14:textId="2B89A1D5" w:rsidR="00E66558" w:rsidRPr="009C4C0C" w:rsidRDefault="009742B9" w:rsidP="009742B9">
            <w:pPr>
              <w:rPr>
                <w:rFonts w:ascii="Calibri Light" w:hAnsi="Calibri Light" w:cs="Calibri Light"/>
              </w:rPr>
            </w:pPr>
            <w:r w:rsidRPr="009C4C0C">
              <w:rPr>
                <w:rFonts w:ascii="Calibri Light" w:hAnsi="Calibri Light" w:cs="Calibri Light"/>
                <w:color w:val="auto"/>
                <w:lang w:eastAsia="en-US"/>
              </w:rPr>
              <w:t>Our assessments and observations indicated that pupil behaviour, wellbeing and mental health were significantly impacted last year, primarily due to COVID-19-related issues. The impact was particularly acute for disadvantaged pupils. We used pupil premium funding to provide wellbeing support for all pupils, and targeted interventions where required. We are building on that approach with the activities detailed in this plan.</w:t>
            </w:r>
          </w:p>
        </w:tc>
      </w:tr>
    </w:tbl>
    <w:p w14:paraId="2A7D5548" w14:textId="77777777" w:rsidR="00E66558" w:rsidRPr="009C4C0C" w:rsidRDefault="009D71E8">
      <w:pPr>
        <w:pStyle w:val="Heading2"/>
        <w:spacing w:before="600"/>
        <w:rPr>
          <w:rFonts w:ascii="Calibri Light" w:hAnsi="Calibri Light" w:cs="Calibri Light"/>
          <w:b w:val="0"/>
          <w:color w:val="009193"/>
        </w:rPr>
      </w:pPr>
      <w:r w:rsidRPr="009C4C0C">
        <w:rPr>
          <w:rFonts w:ascii="Calibri Light" w:hAnsi="Calibri Light" w:cs="Calibri Light"/>
          <w:b w:val="0"/>
          <w:color w:val="009193"/>
        </w:rPr>
        <w:t>Externally provided programmes</w:t>
      </w:r>
    </w:p>
    <w:p w14:paraId="2A7D5549" w14:textId="77777777" w:rsidR="00E66558" w:rsidRPr="009C4C0C" w:rsidRDefault="009D71E8">
      <w:pPr>
        <w:rPr>
          <w:rFonts w:ascii="Calibri Light" w:hAnsi="Calibri Light" w:cs="Calibri Light"/>
        </w:rPr>
      </w:pPr>
      <w:r w:rsidRPr="009C4C0C">
        <w:rPr>
          <w:rFonts w:ascii="Calibri Light" w:hAnsi="Calibri Light" w:cs="Calibri Light"/>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AE0FD0" w:rsidRPr="009C4C0C" w14:paraId="2A7D554C" w14:textId="77777777" w:rsidTr="00AE0FD0">
        <w:tc>
          <w:tcPr>
            <w:tcW w:w="4815"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tcPr>
          <w:p w14:paraId="2A7D554A" w14:textId="77777777" w:rsidR="00E66558" w:rsidRPr="009C4C0C" w:rsidRDefault="009D71E8">
            <w:pPr>
              <w:pStyle w:val="TableHeader"/>
              <w:jc w:val="left"/>
              <w:rPr>
                <w:rFonts w:ascii="Calibri Light" w:hAnsi="Calibri Light" w:cs="Calibri Light"/>
                <w:b w:val="0"/>
                <w:color w:val="FFFFFF" w:themeColor="background1"/>
              </w:rPr>
            </w:pPr>
            <w:r w:rsidRPr="009C4C0C">
              <w:rPr>
                <w:rFonts w:ascii="Calibri Light" w:hAnsi="Calibri Light" w:cs="Calibri Light"/>
                <w:b w:val="0"/>
                <w:color w:val="FFFFFF" w:themeColor="background1"/>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tcPr>
          <w:p w14:paraId="2A7D554B" w14:textId="77777777" w:rsidR="00E66558" w:rsidRPr="009C4C0C" w:rsidRDefault="009D71E8">
            <w:pPr>
              <w:pStyle w:val="TableHeader"/>
              <w:jc w:val="left"/>
              <w:rPr>
                <w:rFonts w:ascii="Calibri Light" w:hAnsi="Calibri Light" w:cs="Calibri Light"/>
                <w:b w:val="0"/>
                <w:color w:val="FFFFFF" w:themeColor="background1"/>
              </w:rPr>
            </w:pPr>
            <w:r w:rsidRPr="009C4C0C">
              <w:rPr>
                <w:rFonts w:ascii="Calibri Light" w:hAnsi="Calibri Light" w:cs="Calibri Light"/>
                <w:b w:val="0"/>
                <w:color w:val="FFFFFF" w:themeColor="background1"/>
              </w:rPr>
              <w:t>Provider</w:t>
            </w:r>
          </w:p>
        </w:tc>
      </w:tr>
      <w:tr w:rsidR="00E66558" w:rsidRPr="009C4C0C"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1B60A023" w:rsidR="00E66558" w:rsidRPr="009C4C0C" w:rsidRDefault="00E34543">
            <w:pPr>
              <w:pStyle w:val="TableRow"/>
              <w:rPr>
                <w:rFonts w:ascii="Calibri Light" w:hAnsi="Calibri Light" w:cs="Calibri Light"/>
              </w:rPr>
            </w:pPr>
            <w:r w:rsidRPr="009C4C0C">
              <w:rPr>
                <w:rFonts w:ascii="Calibri Light" w:hAnsi="Calibri Light" w:cs="Calibri Light"/>
              </w:rPr>
              <w:t>Storytime Phonics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48185E2A" w:rsidR="00E66558" w:rsidRPr="009C4C0C" w:rsidRDefault="009742B9">
            <w:pPr>
              <w:pStyle w:val="TableRowCentered"/>
              <w:jc w:val="left"/>
              <w:rPr>
                <w:rFonts w:ascii="Calibri Light" w:hAnsi="Calibri Light" w:cs="Calibri Light"/>
              </w:rPr>
            </w:pPr>
            <w:r w:rsidRPr="009C4C0C">
              <w:rPr>
                <w:rFonts w:ascii="Calibri Light" w:hAnsi="Calibri Light" w:cs="Calibri Light"/>
              </w:rPr>
              <w:t>TTS</w:t>
            </w:r>
          </w:p>
        </w:tc>
      </w:tr>
    </w:tbl>
    <w:p w14:paraId="2A7D5560" w14:textId="77777777" w:rsidR="00E66558" w:rsidRPr="009C4C0C" w:rsidRDefault="009D71E8">
      <w:pPr>
        <w:pStyle w:val="Heading1"/>
        <w:rPr>
          <w:rFonts w:ascii="Calibri Light" w:hAnsi="Calibri Light" w:cs="Calibri Light"/>
          <w:b w:val="0"/>
          <w:color w:val="009193"/>
        </w:rPr>
      </w:pPr>
      <w:r w:rsidRPr="009C4C0C">
        <w:rPr>
          <w:rFonts w:ascii="Calibri Light" w:hAnsi="Calibri Light" w:cs="Calibri Light"/>
          <w:b w:val="0"/>
          <w:color w:val="009193"/>
        </w:rP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rsidRPr="009C4C0C"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3ACCD" w14:textId="77777777" w:rsidR="00F448EC" w:rsidRPr="009C4C0C" w:rsidRDefault="00F448EC" w:rsidP="00F448EC">
            <w:pPr>
              <w:suppressAutoHyphens w:val="0"/>
              <w:autoSpaceDN/>
              <w:spacing w:before="120" w:after="120"/>
              <w:rPr>
                <w:rFonts w:ascii="Calibri Light" w:hAnsi="Calibri Light" w:cs="Calibri Light"/>
                <w:color w:val="auto"/>
                <w:lang w:eastAsia="en-US"/>
              </w:rPr>
            </w:pPr>
            <w:r w:rsidRPr="009C4C0C">
              <w:rPr>
                <w:rFonts w:ascii="Calibri Light" w:hAnsi="Calibri Light" w:cs="Calibri Light"/>
                <w:color w:val="auto"/>
                <w:lang w:eastAsia="en-US"/>
              </w:rPr>
              <w:t>Additional activity</w:t>
            </w:r>
          </w:p>
          <w:p w14:paraId="55C8E746" w14:textId="77777777" w:rsidR="00F448EC" w:rsidRPr="009C4C0C" w:rsidRDefault="00F448EC" w:rsidP="00F448EC">
            <w:pPr>
              <w:suppressAutoHyphens w:val="0"/>
              <w:autoSpaceDN/>
              <w:spacing w:before="120" w:after="120"/>
              <w:rPr>
                <w:rFonts w:ascii="Calibri Light" w:hAnsi="Calibri Light" w:cs="Calibri Light"/>
                <w:color w:val="auto"/>
                <w:lang w:eastAsia="en-US"/>
              </w:rPr>
            </w:pPr>
            <w:r w:rsidRPr="009C4C0C">
              <w:rPr>
                <w:rFonts w:ascii="Calibri Light" w:hAnsi="Calibri Light" w:cs="Calibri Light"/>
                <w:color w:val="auto"/>
                <w:lang w:eastAsia="en-US"/>
              </w:rPr>
              <w:t xml:space="preserve">Our pupil premium strategy will be supplemented by additional activity that is not being funded by pupil premium or recovery premium. That will include: </w:t>
            </w:r>
          </w:p>
          <w:p w14:paraId="175D481E" w14:textId="77777777" w:rsidR="00F448EC" w:rsidRPr="009C4C0C" w:rsidRDefault="00F448EC" w:rsidP="00F448EC">
            <w:pPr>
              <w:pStyle w:val="ListParagraph"/>
              <w:numPr>
                <w:ilvl w:val="0"/>
                <w:numId w:val="17"/>
              </w:numPr>
              <w:suppressAutoHyphens w:val="0"/>
              <w:autoSpaceDN/>
              <w:spacing w:before="120" w:after="60"/>
              <w:ind w:left="714" w:hanging="357"/>
              <w:contextualSpacing w:val="0"/>
              <w:rPr>
                <w:rFonts w:ascii="Calibri Light" w:hAnsi="Calibri Light" w:cs="Calibri Light"/>
                <w:color w:val="auto"/>
                <w:lang w:eastAsia="en-US"/>
              </w:rPr>
            </w:pPr>
            <w:r w:rsidRPr="009C4C0C">
              <w:rPr>
                <w:rFonts w:ascii="Calibri Light" w:hAnsi="Calibri Light" w:cs="Calibri Light"/>
                <w:color w:val="auto"/>
                <w:lang w:eastAsia="en-US"/>
              </w:rPr>
              <w:t xml:space="preserve">embedding more effective practice around feedback. </w:t>
            </w:r>
            <w:hyperlink r:id="rId27" w:history="1">
              <w:r w:rsidRPr="009C4C0C">
                <w:rPr>
                  <w:rStyle w:val="Hyperlink"/>
                  <w:rFonts w:ascii="Calibri Light" w:hAnsi="Calibri Light" w:cs="Calibri Light"/>
                  <w:color w:val="0070C0"/>
                  <w:lang w:eastAsia="en-US"/>
                </w:rPr>
                <w:t>EEF evidence</w:t>
              </w:r>
            </w:hyperlink>
            <w:r w:rsidRPr="009C4C0C">
              <w:rPr>
                <w:rFonts w:ascii="Calibri Light" w:hAnsi="Calibri Light" w:cs="Calibri Light"/>
                <w:color w:val="auto"/>
                <w:lang w:eastAsia="en-US"/>
              </w:rPr>
              <w:t xml:space="preserve"> demonstrates this has significant benefits for pupils, particularly disadvantaged pupils. </w:t>
            </w:r>
          </w:p>
          <w:p w14:paraId="6D90527D" w14:textId="0BB47884" w:rsidR="00D21083" w:rsidRPr="009C4C0C" w:rsidRDefault="00F448EC" w:rsidP="00D21083">
            <w:pPr>
              <w:pStyle w:val="ListParagraph"/>
              <w:numPr>
                <w:ilvl w:val="0"/>
                <w:numId w:val="17"/>
              </w:numPr>
              <w:suppressAutoHyphens w:val="0"/>
              <w:autoSpaceDN/>
              <w:spacing w:before="60" w:after="60"/>
              <w:ind w:left="714" w:hanging="357"/>
              <w:contextualSpacing w:val="0"/>
              <w:rPr>
                <w:rFonts w:ascii="Calibri Light" w:hAnsi="Calibri Light" w:cs="Calibri Light"/>
                <w:color w:val="auto"/>
                <w:lang w:eastAsia="en-US"/>
              </w:rPr>
            </w:pPr>
            <w:r w:rsidRPr="009C4C0C">
              <w:rPr>
                <w:rFonts w:ascii="Calibri Light" w:hAnsi="Calibri Light" w:cs="Calibri Light"/>
                <w:color w:val="auto"/>
              </w:rPr>
              <w:t xml:space="preserve">utilising a </w:t>
            </w:r>
            <w:hyperlink r:id="rId28" w:history="1">
              <w:r w:rsidRPr="009C4C0C">
                <w:rPr>
                  <w:rStyle w:val="Hyperlink"/>
                  <w:rFonts w:ascii="Calibri Light" w:hAnsi="Calibri Light" w:cs="Calibri Light"/>
                  <w:color w:val="0070C0"/>
                </w:rPr>
                <w:t>DfE grant to train a senior mental health lead</w:t>
              </w:r>
            </w:hyperlink>
            <w:r w:rsidRPr="009C4C0C">
              <w:rPr>
                <w:rFonts w:ascii="Calibri Light" w:hAnsi="Calibri Light" w:cs="Calibri Light"/>
                <w:color w:val="auto"/>
              </w:rPr>
              <w:t>. The training we have selected will focus on the training needs identified through the online tool: to develop our understanding of our pupils’ needs, give pupils a voice in how we address wellbeing, and support more effective collaboration with parents.</w:t>
            </w:r>
            <w:r w:rsidR="00D21083" w:rsidRPr="009C4C0C">
              <w:rPr>
                <w:rFonts w:ascii="Calibri Light" w:hAnsi="Calibri Light" w:cs="Calibri Light"/>
                <w:color w:val="auto"/>
              </w:rPr>
              <w:t xml:space="preserve"> (</w:t>
            </w:r>
            <w:proofErr w:type="gramStart"/>
            <w:r w:rsidR="00D21083" w:rsidRPr="009C4C0C">
              <w:rPr>
                <w:rFonts w:ascii="Calibri Light" w:hAnsi="Calibri Light" w:cs="Calibri Light"/>
                <w:color w:val="auto"/>
              </w:rPr>
              <w:t>Roar  -</w:t>
            </w:r>
            <w:proofErr w:type="gramEnd"/>
            <w:r w:rsidR="00D21083" w:rsidRPr="009C4C0C">
              <w:rPr>
                <w:rFonts w:ascii="Calibri Light" w:hAnsi="Calibri Light" w:cs="Calibri Light"/>
                <w:color w:val="auto"/>
              </w:rPr>
              <w:t xml:space="preserve"> Response to Mental Health in Primary Schools – Jan 22 to April 22)</w:t>
            </w:r>
          </w:p>
          <w:p w14:paraId="6BE9C985" w14:textId="1601F64E" w:rsidR="00F448EC" w:rsidRPr="009C4C0C" w:rsidRDefault="00F448EC" w:rsidP="00F448EC">
            <w:pPr>
              <w:pStyle w:val="ListParagraph"/>
              <w:numPr>
                <w:ilvl w:val="0"/>
                <w:numId w:val="17"/>
              </w:numPr>
              <w:suppressAutoHyphens w:val="0"/>
              <w:autoSpaceDN/>
              <w:spacing w:before="60" w:after="120"/>
              <w:ind w:left="714" w:hanging="357"/>
              <w:contextualSpacing w:val="0"/>
              <w:rPr>
                <w:rFonts w:ascii="Calibri Light" w:hAnsi="Calibri Light" w:cs="Calibri Light"/>
                <w:color w:val="auto"/>
                <w:lang w:eastAsia="en-US"/>
              </w:rPr>
            </w:pPr>
            <w:r w:rsidRPr="009C4C0C">
              <w:rPr>
                <w:rFonts w:ascii="Calibri Light" w:hAnsi="Calibri Light" w:cs="Calibri Light"/>
                <w:color w:val="auto"/>
                <w:lang w:eastAsia="en-US"/>
              </w:rPr>
              <w:t>offering a wide range of high-quality extracurricular activities to boost wellbeing, behaviour, attendance, and aspiration. Activities will focus on building life skills such as confidence, resilience, and socialising. Disadvantaged pupils will be encouraged and supported to participate</w:t>
            </w:r>
            <w:r w:rsidR="00D21083" w:rsidRPr="009C4C0C">
              <w:rPr>
                <w:rFonts w:ascii="Calibri Light" w:hAnsi="Calibri Light" w:cs="Calibri Light"/>
                <w:color w:val="auto"/>
                <w:lang w:eastAsia="en-US"/>
              </w:rPr>
              <w:t xml:space="preserve"> (Commando Joes, Metcalfe Sports, Counselling, Outdoor and Adventurous Residentials, Enterprise </w:t>
            </w:r>
            <w:proofErr w:type="gramStart"/>
            <w:r w:rsidR="00D21083" w:rsidRPr="009C4C0C">
              <w:rPr>
                <w:rFonts w:ascii="Calibri Light" w:hAnsi="Calibri Light" w:cs="Calibri Light"/>
                <w:color w:val="auto"/>
                <w:lang w:eastAsia="en-US"/>
              </w:rPr>
              <w:t>Challenge )</w:t>
            </w:r>
            <w:proofErr w:type="gramEnd"/>
          </w:p>
          <w:p w14:paraId="02E4DED8" w14:textId="77777777" w:rsidR="00F448EC" w:rsidRPr="009C4C0C" w:rsidRDefault="00F448EC" w:rsidP="00F448EC">
            <w:pPr>
              <w:suppressAutoHyphens w:val="0"/>
              <w:autoSpaceDN/>
              <w:spacing w:before="240" w:after="120"/>
              <w:rPr>
                <w:rFonts w:ascii="Calibri Light" w:hAnsi="Calibri Light" w:cs="Calibri Light"/>
                <w:color w:val="009193"/>
                <w:lang w:eastAsia="en-US"/>
              </w:rPr>
            </w:pPr>
            <w:r w:rsidRPr="009C4C0C">
              <w:rPr>
                <w:rFonts w:ascii="Calibri Light" w:hAnsi="Calibri Light" w:cs="Calibri Light"/>
                <w:color w:val="009193"/>
                <w:lang w:eastAsia="en-US"/>
              </w:rPr>
              <w:t>Planning, implementation, and evaluation</w:t>
            </w:r>
          </w:p>
          <w:p w14:paraId="2145AAC2" w14:textId="695A803E" w:rsidR="00F448EC" w:rsidRPr="009C4C0C" w:rsidRDefault="00F448EC" w:rsidP="00F448EC">
            <w:pPr>
              <w:suppressAutoHyphens w:val="0"/>
              <w:autoSpaceDN/>
              <w:spacing w:before="120"/>
              <w:rPr>
                <w:rFonts w:ascii="Calibri Light" w:hAnsi="Calibri Light" w:cs="Calibri Light"/>
                <w:color w:val="auto"/>
                <w:lang w:eastAsia="en-US"/>
              </w:rPr>
            </w:pPr>
            <w:r w:rsidRPr="009C4C0C">
              <w:rPr>
                <w:rFonts w:ascii="Calibri Light" w:hAnsi="Calibri Light" w:cs="Calibri Light"/>
                <w:color w:val="auto"/>
                <w:lang w:eastAsia="en-US"/>
              </w:rPr>
              <w:t xml:space="preserve">In planning our new pupil premium strategy, we evaluated why activity undertaken in previous years had not had the degree of impact that we had expected. We </w:t>
            </w:r>
            <w:r w:rsidR="00DD19AB" w:rsidRPr="009C4C0C">
              <w:rPr>
                <w:rFonts w:ascii="Calibri Light" w:hAnsi="Calibri Light" w:cs="Calibri Light"/>
                <w:color w:val="auto"/>
                <w:lang w:eastAsia="en-US"/>
              </w:rPr>
              <w:t xml:space="preserve">have a Trust </w:t>
            </w:r>
            <w:proofErr w:type="gramStart"/>
            <w:r w:rsidR="00DD19AB" w:rsidRPr="009C4C0C">
              <w:rPr>
                <w:rFonts w:ascii="Calibri Light" w:hAnsi="Calibri Light" w:cs="Calibri Light"/>
                <w:color w:val="auto"/>
                <w:lang w:eastAsia="en-US"/>
              </w:rPr>
              <w:t xml:space="preserve">Led </w:t>
            </w:r>
            <w:r w:rsidRPr="009C4C0C">
              <w:rPr>
                <w:rFonts w:ascii="Calibri Light" w:hAnsi="Calibri Light" w:cs="Calibri Light"/>
                <w:color w:val="auto"/>
                <w:lang w:eastAsia="en-US"/>
              </w:rPr>
              <w:t xml:space="preserve"> premium</w:t>
            </w:r>
            <w:proofErr w:type="gramEnd"/>
            <w:r w:rsidRPr="009C4C0C">
              <w:rPr>
                <w:rFonts w:ascii="Calibri Light" w:hAnsi="Calibri Light" w:cs="Calibri Light"/>
                <w:color w:val="auto"/>
                <w:lang w:eastAsia="en-US"/>
              </w:rPr>
              <w:t xml:space="preserve"> review </w:t>
            </w:r>
            <w:r w:rsidR="00DD19AB" w:rsidRPr="009C4C0C">
              <w:rPr>
                <w:rFonts w:ascii="Calibri Light" w:hAnsi="Calibri Light" w:cs="Calibri Light"/>
                <w:color w:val="auto"/>
                <w:lang w:eastAsia="en-US"/>
              </w:rPr>
              <w:t xml:space="preserve">booked for February </w:t>
            </w:r>
            <w:r w:rsidRPr="009C4C0C">
              <w:rPr>
                <w:rFonts w:ascii="Calibri Light" w:hAnsi="Calibri Light" w:cs="Calibri Light"/>
                <w:color w:val="auto"/>
                <w:lang w:eastAsia="en-US"/>
              </w:rPr>
              <w:t xml:space="preserve">to get an external perspective. </w:t>
            </w:r>
          </w:p>
          <w:p w14:paraId="08B4A75A" w14:textId="4FF6BCA3" w:rsidR="00F448EC" w:rsidRPr="009C4C0C" w:rsidRDefault="00F448EC" w:rsidP="00F448EC">
            <w:pPr>
              <w:suppressAutoHyphens w:val="0"/>
              <w:autoSpaceDN/>
              <w:spacing w:before="120"/>
              <w:rPr>
                <w:rFonts w:ascii="Calibri Light" w:hAnsi="Calibri Light" w:cs="Calibri Light"/>
                <w:color w:val="auto"/>
                <w:lang w:eastAsia="en-US"/>
              </w:rPr>
            </w:pPr>
            <w:r w:rsidRPr="009C4C0C">
              <w:rPr>
                <w:rFonts w:ascii="Calibri Light" w:hAnsi="Calibri Light" w:cs="Calibri Light"/>
                <w:color w:val="auto"/>
                <w:lang w:eastAsia="en-US"/>
              </w:rPr>
              <w:t xml:space="preserve">We triangulated evidence from multiple sources of data including assessments, engagement in class book scrutiny, conversations with parents, </w:t>
            </w:r>
            <w:proofErr w:type="gramStart"/>
            <w:r w:rsidRPr="009C4C0C">
              <w:rPr>
                <w:rFonts w:ascii="Calibri Light" w:hAnsi="Calibri Light" w:cs="Calibri Light"/>
                <w:color w:val="auto"/>
                <w:lang w:eastAsia="en-US"/>
              </w:rPr>
              <w:t>students</w:t>
            </w:r>
            <w:proofErr w:type="gramEnd"/>
            <w:r w:rsidRPr="009C4C0C">
              <w:rPr>
                <w:rFonts w:ascii="Calibri Light" w:hAnsi="Calibri Light" w:cs="Calibri Light"/>
                <w:color w:val="auto"/>
                <w:lang w:eastAsia="en-US"/>
              </w:rPr>
              <w:t xml:space="preserve"> and teachers in order to identify the challenges faced by disadvantaged pupils. </w:t>
            </w:r>
          </w:p>
          <w:p w14:paraId="1584EE21" w14:textId="77777777" w:rsidR="00F448EC" w:rsidRPr="009C4C0C" w:rsidRDefault="00F448EC" w:rsidP="00F448EC">
            <w:pPr>
              <w:suppressAutoHyphens w:val="0"/>
              <w:autoSpaceDN/>
              <w:spacing w:before="120"/>
              <w:rPr>
                <w:rFonts w:ascii="Calibri Light" w:hAnsi="Calibri Light" w:cs="Calibri Light"/>
                <w:color w:val="auto"/>
                <w:lang w:eastAsia="en-US"/>
              </w:rPr>
            </w:pPr>
            <w:r w:rsidRPr="009C4C0C">
              <w:rPr>
                <w:rFonts w:ascii="Calibri Light" w:hAnsi="Calibri Light" w:cs="Calibri Light"/>
                <w:color w:val="auto"/>
                <w:lang w:eastAsia="en-US"/>
              </w:rPr>
              <w:t xml:space="preserve">We looked at </w:t>
            </w:r>
            <w:proofErr w:type="gramStart"/>
            <w:r w:rsidRPr="009C4C0C">
              <w:rPr>
                <w:rFonts w:ascii="Calibri Light" w:hAnsi="Calibri Light" w:cs="Calibri Light"/>
                <w:color w:val="auto"/>
                <w:lang w:eastAsia="en-US"/>
              </w:rPr>
              <w:t>a number of</w:t>
            </w:r>
            <w:proofErr w:type="gramEnd"/>
            <w:r w:rsidRPr="009C4C0C">
              <w:rPr>
                <w:rFonts w:ascii="Calibri Light" w:hAnsi="Calibri Light" w:cs="Calibri Light"/>
                <w:color w:val="auto"/>
                <w:lang w:eastAsia="en-US"/>
              </w:rPr>
              <w:t xml:space="preserve"> reports, studies and research papers about effective use of pupil premium, the impact of disadvantage on education outcomes and how to address challenges to learning presented by socio-economic disadvantage. We also looked at studies about the impact of the pandemic on disadvantaged pupils. </w:t>
            </w:r>
          </w:p>
          <w:p w14:paraId="27B037F0" w14:textId="77777777" w:rsidR="00F448EC" w:rsidRPr="009C4C0C" w:rsidRDefault="00F448EC" w:rsidP="00F448EC">
            <w:pPr>
              <w:spacing w:before="120" w:after="120"/>
              <w:rPr>
                <w:rFonts w:ascii="Calibri Light" w:hAnsi="Calibri Light" w:cs="Calibri Light"/>
                <w:color w:val="auto"/>
              </w:rPr>
            </w:pPr>
            <w:r w:rsidRPr="009C4C0C">
              <w:rPr>
                <w:rFonts w:ascii="Calibri Light" w:hAnsi="Calibri Light" w:cs="Calibri Light"/>
                <w:color w:val="auto"/>
              </w:rPr>
              <w:t xml:space="preserve">We used the </w:t>
            </w:r>
            <w:hyperlink r:id="rId29" w:history="1">
              <w:r w:rsidRPr="009C4C0C">
                <w:rPr>
                  <w:rStyle w:val="Hyperlink"/>
                  <w:rFonts w:ascii="Calibri Light" w:hAnsi="Calibri Light" w:cs="Calibri Light"/>
                  <w:color w:val="0070C0"/>
                </w:rPr>
                <w:t>EEF’s implementation guidance</w:t>
              </w:r>
            </w:hyperlink>
            <w:r w:rsidRPr="009C4C0C">
              <w:rPr>
                <w:rFonts w:ascii="Calibri Light" w:hAnsi="Calibri Light" w:cs="Calibri Light"/>
                <w:color w:val="auto"/>
              </w:rPr>
              <w:t xml:space="preserve"> to help us develop our strategy, particularly the ‘explore’ phase to help us diagnose specific pupil needs and work out which activities and approaches are likely to work in our school. We will continue to use it through the implementation of activities. </w:t>
            </w:r>
          </w:p>
          <w:p w14:paraId="2A7D5562" w14:textId="2E5EC4C3" w:rsidR="00E66558" w:rsidRPr="009C4C0C" w:rsidRDefault="00F448EC" w:rsidP="00F448EC">
            <w:pPr>
              <w:spacing w:before="120" w:after="120"/>
              <w:rPr>
                <w:rFonts w:ascii="Calibri Light" w:hAnsi="Calibri Light" w:cs="Calibri Light"/>
              </w:rPr>
            </w:pPr>
            <w:r w:rsidRPr="009C4C0C">
              <w:rPr>
                <w:rFonts w:ascii="Calibri Light" w:hAnsi="Calibri Light" w:cs="Calibri Light"/>
                <w:color w:val="auto"/>
              </w:rPr>
              <w:t>We have put a robust evaluation framework in place for the duration of our three-year approach and will adjust our plan over time to secure better outcomes for pupils.</w:t>
            </w:r>
          </w:p>
        </w:tc>
      </w:tr>
      <w:bookmarkEnd w:id="12"/>
      <w:bookmarkEnd w:id="13"/>
      <w:bookmarkEnd w:id="14"/>
    </w:tbl>
    <w:p w14:paraId="2A7D5564" w14:textId="77777777" w:rsidR="00E66558" w:rsidRPr="009C4C0C" w:rsidRDefault="00E66558">
      <w:pPr>
        <w:rPr>
          <w:rFonts w:ascii="Calibri Light" w:hAnsi="Calibri Light" w:cs="Calibri Light"/>
        </w:rPr>
      </w:pPr>
    </w:p>
    <w:sectPr w:rsidR="00E66558" w:rsidRPr="009C4C0C" w:rsidSect="005336FC">
      <w:headerReference w:type="default" r:id="rId30"/>
      <w:footerReference w:type="default" r:id="rId31"/>
      <w:pgSz w:w="11906" w:h="16838"/>
      <w:pgMar w:top="756" w:right="1276" w:bottom="1134" w:left="1134" w:header="709" w:footer="709" w:gutter="0"/>
      <w:pgBorders w:offsetFrom="page">
        <w:top w:val="single" w:sz="12" w:space="24" w:color="009193"/>
        <w:left w:val="single" w:sz="12" w:space="24" w:color="009193"/>
        <w:bottom w:val="single" w:sz="12" w:space="24" w:color="009193"/>
        <w:right w:val="single" w:sz="12" w:space="24" w:color="009193"/>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3E518" w14:textId="77777777" w:rsidR="00FA1E29" w:rsidRDefault="00FA1E29">
      <w:pPr>
        <w:spacing w:after="0" w:line="240" w:lineRule="auto"/>
      </w:pPr>
      <w:r>
        <w:separator/>
      </w:r>
    </w:p>
  </w:endnote>
  <w:endnote w:type="continuationSeparator" w:id="0">
    <w:p w14:paraId="64DDDE40" w14:textId="77777777" w:rsidR="00FA1E29" w:rsidRDefault="00FA1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5E28A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08F50" w14:textId="77777777" w:rsidR="00FA1E29" w:rsidRDefault="00FA1E29">
      <w:pPr>
        <w:spacing w:after="0" w:line="240" w:lineRule="auto"/>
      </w:pPr>
      <w:r>
        <w:separator/>
      </w:r>
    </w:p>
  </w:footnote>
  <w:footnote w:type="continuationSeparator" w:id="0">
    <w:p w14:paraId="11195ECF" w14:textId="77777777" w:rsidR="00FA1E29" w:rsidRDefault="00FA1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5E28A4" w:rsidRDefault="00FA1E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640683"/>
    <w:multiLevelType w:val="hybridMultilevel"/>
    <w:tmpl w:val="B03052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94897E"/>
    <w:multiLevelType w:val="hybridMultilevel"/>
    <w:tmpl w:val="69BB79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2134A0"/>
    <w:multiLevelType w:val="hybridMultilevel"/>
    <w:tmpl w:val="4158218E"/>
    <w:lvl w:ilvl="0" w:tplc="E3F00DC0">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7CF68A6"/>
    <w:multiLevelType w:val="hybridMultilevel"/>
    <w:tmpl w:val="14CACA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F769CA"/>
    <w:multiLevelType w:val="hybridMultilevel"/>
    <w:tmpl w:val="D7C092EA"/>
    <w:lvl w:ilvl="0" w:tplc="E3F00DC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CE852B7"/>
    <w:multiLevelType w:val="hybridMultilevel"/>
    <w:tmpl w:val="EC946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802757"/>
    <w:multiLevelType w:val="hybridMultilevel"/>
    <w:tmpl w:val="A94E9EF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4" w15:restartNumberingAfterBreak="0">
    <w:nsid w:val="3F69A579"/>
    <w:multiLevelType w:val="hybridMultilevel"/>
    <w:tmpl w:val="1C1F84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47722E46"/>
    <w:multiLevelType w:val="hybridMultilevel"/>
    <w:tmpl w:val="C576E3B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CC3DA8F"/>
    <w:multiLevelType w:val="hybridMultilevel"/>
    <w:tmpl w:val="D54550D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DFE1D83"/>
    <w:multiLevelType w:val="hybridMultilevel"/>
    <w:tmpl w:val="C08E8B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0766A99"/>
    <w:multiLevelType w:val="hybridMultilevel"/>
    <w:tmpl w:val="A5CACC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3"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4" w15:restartNumberingAfterBreak="0">
    <w:nsid w:val="6DA23378"/>
    <w:multiLevelType w:val="hybridMultilevel"/>
    <w:tmpl w:val="E80231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73F09A0"/>
    <w:multiLevelType w:val="hybridMultilevel"/>
    <w:tmpl w:val="D93A2C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7D5016B"/>
    <w:multiLevelType w:val="hybridMultilevel"/>
    <w:tmpl w:val="12663620"/>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num w:numId="1">
    <w:abstractNumId w:val="7"/>
  </w:num>
  <w:num w:numId="2">
    <w:abstractNumId w:val="5"/>
  </w:num>
  <w:num w:numId="3">
    <w:abstractNumId w:val="8"/>
  </w:num>
  <w:num w:numId="4">
    <w:abstractNumId w:val="11"/>
  </w:num>
  <w:num w:numId="5">
    <w:abstractNumId w:val="4"/>
  </w:num>
  <w:num w:numId="6">
    <w:abstractNumId w:val="15"/>
  </w:num>
  <w:num w:numId="7">
    <w:abstractNumId w:val="21"/>
  </w:num>
  <w:num w:numId="8">
    <w:abstractNumId w:val="27"/>
  </w:num>
  <w:num w:numId="9">
    <w:abstractNumId w:val="25"/>
  </w:num>
  <w:num w:numId="10">
    <w:abstractNumId w:val="22"/>
  </w:num>
  <w:num w:numId="11">
    <w:abstractNumId w:val="6"/>
  </w:num>
  <w:num w:numId="12">
    <w:abstractNumId w:val="26"/>
  </w:num>
  <w:num w:numId="13">
    <w:abstractNumId w:val="19"/>
  </w:num>
  <w:num w:numId="14">
    <w:abstractNumId w:val="9"/>
  </w:num>
  <w:num w:numId="15">
    <w:abstractNumId w:val="23"/>
  </w:num>
  <w:num w:numId="16">
    <w:abstractNumId w:val="13"/>
  </w:num>
  <w:num w:numId="17">
    <w:abstractNumId w:val="2"/>
  </w:num>
  <w:num w:numId="18">
    <w:abstractNumId w:val="17"/>
  </w:num>
  <w:num w:numId="19">
    <w:abstractNumId w:val="12"/>
  </w:num>
  <w:num w:numId="20">
    <w:abstractNumId w:val="10"/>
  </w:num>
  <w:num w:numId="21">
    <w:abstractNumId w:val="3"/>
  </w:num>
  <w:num w:numId="22">
    <w:abstractNumId w:val="16"/>
  </w:num>
  <w:num w:numId="23">
    <w:abstractNumId w:val="1"/>
  </w:num>
  <w:num w:numId="24">
    <w:abstractNumId w:val="14"/>
  </w:num>
  <w:num w:numId="25">
    <w:abstractNumId w:val="18"/>
  </w:num>
  <w:num w:numId="26">
    <w:abstractNumId w:val="24"/>
  </w:num>
  <w:num w:numId="27">
    <w:abstractNumId w:val="0"/>
  </w:num>
  <w:num w:numId="28">
    <w:abstractNumId w:val="20"/>
  </w:num>
  <w:num w:numId="29">
    <w:abstractNumId w:val="28"/>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220DE"/>
    <w:rsid w:val="00066B73"/>
    <w:rsid w:val="000D2530"/>
    <w:rsid w:val="000D464F"/>
    <w:rsid w:val="00120AB1"/>
    <w:rsid w:val="00130391"/>
    <w:rsid w:val="001445B1"/>
    <w:rsid w:val="00170267"/>
    <w:rsid w:val="00175FDC"/>
    <w:rsid w:val="001E2CD5"/>
    <w:rsid w:val="00212EB2"/>
    <w:rsid w:val="002A1A93"/>
    <w:rsid w:val="002D4665"/>
    <w:rsid w:val="00301EFB"/>
    <w:rsid w:val="00321309"/>
    <w:rsid w:val="003372ED"/>
    <w:rsid w:val="003441F8"/>
    <w:rsid w:val="00352D60"/>
    <w:rsid w:val="003630DD"/>
    <w:rsid w:val="003834A2"/>
    <w:rsid w:val="003C7BAD"/>
    <w:rsid w:val="003D6D6B"/>
    <w:rsid w:val="00404393"/>
    <w:rsid w:val="004044AA"/>
    <w:rsid w:val="004243BF"/>
    <w:rsid w:val="0043542F"/>
    <w:rsid w:val="004F0F1D"/>
    <w:rsid w:val="005336FC"/>
    <w:rsid w:val="00561459"/>
    <w:rsid w:val="005A020B"/>
    <w:rsid w:val="00640A92"/>
    <w:rsid w:val="006C7D34"/>
    <w:rsid w:val="006E3144"/>
    <w:rsid w:val="006E7FB1"/>
    <w:rsid w:val="0072219F"/>
    <w:rsid w:val="00741B9E"/>
    <w:rsid w:val="00743554"/>
    <w:rsid w:val="007742D4"/>
    <w:rsid w:val="007766DA"/>
    <w:rsid w:val="007C2F04"/>
    <w:rsid w:val="007F684F"/>
    <w:rsid w:val="008F0B5A"/>
    <w:rsid w:val="008F4EA4"/>
    <w:rsid w:val="009533F1"/>
    <w:rsid w:val="009742B9"/>
    <w:rsid w:val="009A313F"/>
    <w:rsid w:val="009C4C0C"/>
    <w:rsid w:val="009D71E8"/>
    <w:rsid w:val="009E7D80"/>
    <w:rsid w:val="00A00300"/>
    <w:rsid w:val="00A01876"/>
    <w:rsid w:val="00A30A79"/>
    <w:rsid w:val="00A43CB9"/>
    <w:rsid w:val="00A95B3A"/>
    <w:rsid w:val="00AA4201"/>
    <w:rsid w:val="00AC1EB6"/>
    <w:rsid w:val="00AD4FA8"/>
    <w:rsid w:val="00AE0FD0"/>
    <w:rsid w:val="00B70B79"/>
    <w:rsid w:val="00B841B8"/>
    <w:rsid w:val="00C20674"/>
    <w:rsid w:val="00D21083"/>
    <w:rsid w:val="00D33FE5"/>
    <w:rsid w:val="00D846AF"/>
    <w:rsid w:val="00DD19AB"/>
    <w:rsid w:val="00E2080B"/>
    <w:rsid w:val="00E258E6"/>
    <w:rsid w:val="00E34543"/>
    <w:rsid w:val="00E61FB2"/>
    <w:rsid w:val="00E66558"/>
    <w:rsid w:val="00E97326"/>
    <w:rsid w:val="00EC4254"/>
    <w:rsid w:val="00F144A3"/>
    <w:rsid w:val="00F22B16"/>
    <w:rsid w:val="00F448EC"/>
    <w:rsid w:val="00FA1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styleId="PlaceholderText">
    <w:name w:val="Placeholder Text"/>
    <w:basedOn w:val="DefaultParagraphFont"/>
    <w:rsid w:val="00E258E6"/>
    <w:rPr>
      <w:color w:val="808080"/>
    </w:rPr>
  </w:style>
  <w:style w:type="paragraph" w:customStyle="1" w:styleId="Default">
    <w:name w:val="Default"/>
    <w:rsid w:val="00E258E6"/>
    <w:pPr>
      <w:autoSpaceDE w:val="0"/>
      <w:adjustRightInd w:val="0"/>
    </w:pPr>
    <w:rPr>
      <w:rFonts w:ascii="Calibri" w:hAnsi="Calibri" w:cs="Calibri"/>
      <w:color w:val="000000"/>
      <w:sz w:val="24"/>
      <w:szCs w:val="24"/>
    </w:rPr>
  </w:style>
  <w:style w:type="paragraph" w:styleId="NormalWeb">
    <w:name w:val="Normal (Web)"/>
    <w:basedOn w:val="Normal"/>
    <w:uiPriority w:val="99"/>
    <w:unhideWhenUsed/>
    <w:rsid w:val="003630DD"/>
    <w:pPr>
      <w:suppressAutoHyphens w:val="0"/>
      <w:autoSpaceDN/>
      <w:spacing w:before="100" w:beforeAutospacing="1" w:after="100" w:afterAutospacing="1" w:line="240" w:lineRule="auto"/>
    </w:pPr>
    <w:rPr>
      <w:rFonts w:ascii="Times New Roman" w:hAnsi="Times New Roman"/>
      <w:color w:val="auto"/>
    </w:rPr>
  </w:style>
  <w:style w:type="character" w:customStyle="1" w:styleId="apple-converted-space">
    <w:name w:val="apple-converted-space"/>
    <w:basedOn w:val="DefaultParagraphFont"/>
    <w:rsid w:val="005A020B"/>
  </w:style>
  <w:style w:type="character" w:customStyle="1" w:styleId="pull-single">
    <w:name w:val="pull-single"/>
    <w:basedOn w:val="DefaultParagraphFont"/>
    <w:rsid w:val="005A0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00960">
      <w:bodyDiv w:val="1"/>
      <w:marLeft w:val="0"/>
      <w:marRight w:val="0"/>
      <w:marTop w:val="0"/>
      <w:marBottom w:val="0"/>
      <w:divBdr>
        <w:top w:val="none" w:sz="0" w:space="0" w:color="auto"/>
        <w:left w:val="none" w:sz="0" w:space="0" w:color="auto"/>
        <w:bottom w:val="none" w:sz="0" w:space="0" w:color="auto"/>
        <w:right w:val="none" w:sz="0" w:space="0" w:color="auto"/>
      </w:divBdr>
    </w:div>
    <w:div w:id="532502990">
      <w:bodyDiv w:val="1"/>
      <w:marLeft w:val="0"/>
      <w:marRight w:val="0"/>
      <w:marTop w:val="0"/>
      <w:marBottom w:val="0"/>
      <w:divBdr>
        <w:top w:val="none" w:sz="0" w:space="0" w:color="auto"/>
        <w:left w:val="none" w:sz="0" w:space="0" w:color="auto"/>
        <w:bottom w:val="none" w:sz="0" w:space="0" w:color="auto"/>
        <w:right w:val="none" w:sz="0" w:space="0" w:color="auto"/>
      </w:divBdr>
    </w:div>
    <w:div w:id="1126629385">
      <w:bodyDiv w:val="1"/>
      <w:marLeft w:val="0"/>
      <w:marRight w:val="0"/>
      <w:marTop w:val="0"/>
      <w:marBottom w:val="0"/>
      <w:divBdr>
        <w:top w:val="none" w:sz="0" w:space="0" w:color="auto"/>
        <w:left w:val="none" w:sz="0" w:space="0" w:color="auto"/>
        <w:bottom w:val="none" w:sz="0" w:space="0" w:color="auto"/>
        <w:right w:val="none" w:sz="0" w:space="0" w:color="auto"/>
      </w:divBdr>
    </w:div>
    <w:div w:id="1127048940">
      <w:bodyDiv w:val="1"/>
      <w:marLeft w:val="0"/>
      <w:marRight w:val="0"/>
      <w:marTop w:val="0"/>
      <w:marBottom w:val="0"/>
      <w:divBdr>
        <w:top w:val="none" w:sz="0" w:space="0" w:color="auto"/>
        <w:left w:val="none" w:sz="0" w:space="0" w:color="auto"/>
        <w:bottom w:val="none" w:sz="0" w:space="0" w:color="auto"/>
        <w:right w:val="none" w:sz="0" w:space="0" w:color="auto"/>
      </w:divBdr>
    </w:div>
    <w:div w:id="1305351698">
      <w:bodyDiv w:val="1"/>
      <w:marLeft w:val="0"/>
      <w:marRight w:val="0"/>
      <w:marTop w:val="0"/>
      <w:marBottom w:val="0"/>
      <w:divBdr>
        <w:top w:val="none" w:sz="0" w:space="0" w:color="auto"/>
        <w:left w:val="none" w:sz="0" w:space="0" w:color="auto"/>
        <w:bottom w:val="none" w:sz="0" w:space="0" w:color="auto"/>
        <w:right w:val="none" w:sz="0" w:space="0" w:color="auto"/>
      </w:divBdr>
    </w:div>
    <w:div w:id="1423061914">
      <w:bodyDiv w:val="1"/>
      <w:marLeft w:val="0"/>
      <w:marRight w:val="0"/>
      <w:marTop w:val="0"/>
      <w:marBottom w:val="0"/>
      <w:divBdr>
        <w:top w:val="none" w:sz="0" w:space="0" w:color="auto"/>
        <w:left w:val="none" w:sz="0" w:space="0" w:color="auto"/>
        <w:bottom w:val="none" w:sz="0" w:space="0" w:color="auto"/>
        <w:right w:val="none" w:sz="0" w:space="0" w:color="auto"/>
      </w:divBdr>
    </w:div>
    <w:div w:id="1469126963">
      <w:bodyDiv w:val="1"/>
      <w:marLeft w:val="0"/>
      <w:marRight w:val="0"/>
      <w:marTop w:val="0"/>
      <w:marBottom w:val="0"/>
      <w:divBdr>
        <w:top w:val="none" w:sz="0" w:space="0" w:color="auto"/>
        <w:left w:val="none" w:sz="0" w:space="0" w:color="auto"/>
        <w:bottom w:val="none" w:sz="0" w:space="0" w:color="auto"/>
        <w:right w:val="none" w:sz="0" w:space="0" w:color="auto"/>
      </w:divBdr>
    </w:div>
    <w:div w:id="1488326759">
      <w:bodyDiv w:val="1"/>
      <w:marLeft w:val="0"/>
      <w:marRight w:val="0"/>
      <w:marTop w:val="0"/>
      <w:marBottom w:val="0"/>
      <w:divBdr>
        <w:top w:val="none" w:sz="0" w:space="0" w:color="auto"/>
        <w:left w:val="none" w:sz="0" w:space="0" w:color="auto"/>
        <w:bottom w:val="none" w:sz="0" w:space="0" w:color="auto"/>
        <w:right w:val="none" w:sz="0" w:space="0" w:color="auto"/>
      </w:divBdr>
    </w:div>
    <w:div w:id="1636597697">
      <w:bodyDiv w:val="1"/>
      <w:marLeft w:val="0"/>
      <w:marRight w:val="0"/>
      <w:marTop w:val="0"/>
      <w:marBottom w:val="0"/>
      <w:divBdr>
        <w:top w:val="none" w:sz="0" w:space="0" w:color="auto"/>
        <w:left w:val="none" w:sz="0" w:space="0" w:color="auto"/>
        <w:bottom w:val="none" w:sz="0" w:space="0" w:color="auto"/>
        <w:right w:val="none" w:sz="0" w:space="0" w:color="auto"/>
      </w:divBdr>
    </w:div>
    <w:div w:id="1890609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hiterosemaths.com/professional-development/whole-school-training/primary-courses/" TargetMode="External"/><Relationship Id="rId18" Type="http://schemas.openxmlformats.org/officeDocument/2006/relationships/hyperlink" Target="https://educationendowmentfoundation.org.uk/evidence-summaries/teaching-learning-toolkit/small-group-tuition/" TargetMode="External"/><Relationship Id="rId26" Type="http://schemas.openxmlformats.org/officeDocument/2006/relationships/hyperlink" Target="https://educationendowmentfoundation.org.uk/education-evidence/teaching-learning-toolkit/social-and-emotional-learning" TargetMode="External"/><Relationship Id="rId3" Type="http://schemas.openxmlformats.org/officeDocument/2006/relationships/settings" Target="settings.xml"/><Relationship Id="rId21" Type="http://schemas.openxmlformats.org/officeDocument/2006/relationships/hyperlink" Target="https://educationendowmentfoundation.org.uk/education-evidence/teaching-learning-toolkit/homework" TargetMode="External"/><Relationship Id="rId7" Type="http://schemas.openxmlformats.org/officeDocument/2006/relationships/image" Target="media/image1.jpeg"/><Relationship Id="rId12" Type="http://schemas.openxmlformats.org/officeDocument/2006/relationships/hyperlink" Target="https://educationendowmentfoundation.org.uk/public/files/Publications/Maths/KS2_KS3_Maths_Guidance_2017.pdf" TargetMode="External"/><Relationship Id="rId17" Type="http://schemas.openxmlformats.org/officeDocument/2006/relationships/hyperlink" Target="https://educationendowmentfoundation.org.uk/education-evidence/teaching-learning-toolkit/one-to-one-tuition" TargetMode="External"/><Relationship Id="rId25" Type="http://schemas.openxmlformats.org/officeDocument/2006/relationships/hyperlink" Target="https://educationendowmentfoundation.org.uk/education-evidence/teaching-learning-toolkit/social-and-emotional-learnin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ducationendowmentfoundation.org.uk/education-evidence/teaching-learning-toolkit/phonics" TargetMode="External"/><Relationship Id="rId20" Type="http://schemas.openxmlformats.org/officeDocument/2006/relationships/hyperlink" Target="https://educationendowmentfoundation.org.uk/evidence-summaries/teaching-learning-toolkit/phonics/" TargetMode="External"/><Relationship Id="rId29" Type="http://schemas.openxmlformats.org/officeDocument/2006/relationships/hyperlink" Target="https://educationendowmentfoundation.org.uk/education-evidence/guidance-reports/implement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897806/Maths_guidance_KS_1_and_2.pdf" TargetMode="External"/><Relationship Id="rId24" Type="http://schemas.openxmlformats.org/officeDocument/2006/relationships/hyperlink" Target="https://commandojoes.co.uk/impact-research/"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ducationendowmentfoundation.org.uk/education-evidence/guidance-reports/implementation" TargetMode="External"/><Relationship Id="rId23" Type="http://schemas.openxmlformats.org/officeDocument/2006/relationships/hyperlink" Target="https://educationendowmentfoundation.org.uk/education-evidence/teaching-learning-toolkit/mentoring" TargetMode="External"/><Relationship Id="rId28" Type="http://schemas.openxmlformats.org/officeDocument/2006/relationships/hyperlink" Target="https://www.gov.uk/guidance/senior-mental-health-lead-training" TargetMode="External"/><Relationship Id="rId10" Type="http://schemas.openxmlformats.org/officeDocument/2006/relationships/hyperlink" Target="https://www.phonicstracker.com" TargetMode="External"/><Relationship Id="rId19" Type="http://schemas.openxmlformats.org/officeDocument/2006/relationships/hyperlink" Target="https://educationendowmentfoundation.org.uk/education-evidence/teaching-learning-toolkit/reading-comprehension-strategies"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ixl.org.uk" TargetMode="External"/><Relationship Id="rId14" Type="http://schemas.openxmlformats.org/officeDocument/2006/relationships/hyperlink" Target="https://educationendowmentfoundation.org.uk/education-evidence/guidance-reports/effective-professional-development" TargetMode="External"/><Relationship Id="rId22" Type="http://schemas.openxmlformats.org/officeDocument/2006/relationships/hyperlink" Target="https://www.gov.uk/government/publications/school-attendance/framework-for-securing-full-attendance-actions-for-schools-and-local-authorities" TargetMode="External"/><Relationship Id="rId27" Type="http://schemas.openxmlformats.org/officeDocument/2006/relationships/hyperlink" Target="https://educationendowmentfoundation.org.uk/education-evidence/teaching-learning-toolkit/feedback" TargetMode="External"/><Relationship Id="rId30" Type="http://schemas.openxmlformats.org/officeDocument/2006/relationships/header" Target="header1.xml"/><Relationship Id="rId8" Type="http://schemas.openxmlformats.org/officeDocument/2006/relationships/hyperlink" Target="https://educationendowmentfoundation.org.uk/tools/assessing-and-monitoring-pupil-progress/testing/standardised-t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9</Pages>
  <Words>3444</Words>
  <Characters>19637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Lisa Jones</cp:lastModifiedBy>
  <cp:revision>10</cp:revision>
  <cp:lastPrinted>2021-12-03T13:28:00Z</cp:lastPrinted>
  <dcterms:created xsi:type="dcterms:W3CDTF">2021-12-03T12:21:00Z</dcterms:created>
  <dcterms:modified xsi:type="dcterms:W3CDTF">2022-03-08T12:32:00Z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