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AB57" w14:textId="77777777" w:rsidR="00736AF1" w:rsidRDefault="00736AF1" w:rsidP="00E90F62">
      <w:bookmarkStart w:id="0" w:name="_Hlk113452737"/>
      <w:r>
        <w:rPr>
          <w:noProof/>
          <w:lang w:eastAsia="en-GB"/>
        </w:rPr>
        <w:drawing>
          <wp:anchor distT="0" distB="0" distL="114300" distR="114300" simplePos="0" relativeHeight="251697152" behindDoc="0" locked="0" layoutInCell="1" allowOverlap="1" wp14:anchorId="4D510707" wp14:editId="38876791">
            <wp:simplePos x="0" y="0"/>
            <wp:positionH relativeFrom="rightMargin">
              <wp:posOffset>-931544</wp:posOffset>
            </wp:positionH>
            <wp:positionV relativeFrom="paragraph">
              <wp:posOffset>-152400</wp:posOffset>
            </wp:positionV>
            <wp:extent cx="1521460" cy="1509198"/>
            <wp:effectExtent l="0" t="0" r="254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540578" cy="1528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2EDEB" w14:textId="77777777" w:rsidR="00736AF1" w:rsidRDefault="00736AF1" w:rsidP="006F0711">
      <w:pPr>
        <w:spacing w:before="158"/>
        <w:ind w:left="113"/>
      </w:pPr>
    </w:p>
    <w:p w14:paraId="0AAE0486" w14:textId="77777777" w:rsidR="00736AF1" w:rsidRDefault="00736AF1" w:rsidP="006F0711">
      <w:pPr>
        <w:pStyle w:val="BodyText"/>
        <w:rPr>
          <w:sz w:val="26"/>
        </w:rPr>
      </w:pPr>
    </w:p>
    <w:p w14:paraId="50F04C57" w14:textId="77777777" w:rsidR="00736AF1" w:rsidRDefault="00736AF1" w:rsidP="006F0711">
      <w:pPr>
        <w:pStyle w:val="BodyText"/>
        <w:rPr>
          <w:sz w:val="26"/>
        </w:rPr>
      </w:pPr>
    </w:p>
    <w:p w14:paraId="2DAD8045" w14:textId="77777777" w:rsidR="00736AF1" w:rsidRDefault="00736AF1" w:rsidP="006F0711">
      <w:pPr>
        <w:pStyle w:val="BodyText"/>
        <w:rPr>
          <w:sz w:val="26"/>
        </w:rPr>
      </w:pPr>
    </w:p>
    <w:p w14:paraId="741EA8A9" w14:textId="77777777" w:rsidR="00736AF1" w:rsidRPr="0018597F" w:rsidRDefault="00736AF1" w:rsidP="0018597F">
      <w:pPr>
        <w:pStyle w:val="BodyText"/>
        <w:spacing w:line="240" w:lineRule="auto"/>
        <w:rPr>
          <w:rFonts w:asciiTheme="majorHAnsi" w:hAnsiTheme="majorHAnsi" w:cstheme="majorHAnsi"/>
          <w:sz w:val="26"/>
        </w:rPr>
      </w:pPr>
      <w:r w:rsidRPr="0018597F">
        <w:rPr>
          <w:rFonts w:asciiTheme="majorHAnsi" w:hAnsiTheme="majorHAnsi" w:cstheme="majorHAnsi"/>
          <w:noProof/>
          <w:lang w:eastAsia="en-GB"/>
        </w:rPr>
        <w:drawing>
          <wp:anchor distT="0" distB="0" distL="114300" distR="114300" simplePos="0" relativeHeight="251684864" behindDoc="1" locked="0" layoutInCell="1" allowOverlap="1" wp14:anchorId="3D9CFF37" wp14:editId="4AF7BD24">
            <wp:simplePos x="0" y="0"/>
            <wp:positionH relativeFrom="margin">
              <wp:posOffset>-1661160</wp:posOffset>
            </wp:positionH>
            <wp:positionV relativeFrom="page">
              <wp:posOffset>2261870</wp:posOffset>
            </wp:positionV>
            <wp:extent cx="9597390" cy="7167245"/>
            <wp:effectExtent l="0" t="0" r="3810" b="0"/>
            <wp:wrapNone/>
            <wp:docPr id="3" name="Picture 3"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2" cstate="print">
                      <a:alphaModFix amt="5000"/>
                      <a:extLst>
                        <a:ext uri="{28A0092B-C50C-407E-A947-70E740481C1C}">
                          <a14:useLocalDpi xmlns:a14="http://schemas.microsoft.com/office/drawing/2010/main" val="0"/>
                        </a:ext>
                      </a:extLst>
                    </a:blip>
                    <a:srcRect b="27501"/>
                    <a:stretch/>
                  </pic:blipFill>
                  <pic:spPr bwMode="auto">
                    <a:xfrm>
                      <a:off x="0" y="0"/>
                      <a:ext cx="9597390" cy="716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39542E" w14:textId="77777777" w:rsidR="00736AF1" w:rsidRPr="0018597F" w:rsidRDefault="00736AF1" w:rsidP="0018597F">
      <w:pPr>
        <w:spacing w:after="0" w:line="240" w:lineRule="auto"/>
        <w:rPr>
          <w:rFonts w:asciiTheme="majorHAnsi" w:hAnsiTheme="majorHAnsi" w:cstheme="majorHAnsi"/>
          <w:b/>
          <w:color w:val="002060"/>
        </w:rPr>
      </w:pPr>
      <w:r w:rsidRPr="0018597F">
        <w:rPr>
          <w:rFonts w:asciiTheme="majorHAnsi" w:hAnsiTheme="majorHAnsi" w:cstheme="majorHAnsi"/>
          <w:b/>
          <w:color w:val="002060"/>
        </w:rPr>
        <w:tab/>
      </w:r>
      <w:r w:rsidRPr="0018597F">
        <w:rPr>
          <w:rFonts w:asciiTheme="majorHAnsi" w:hAnsiTheme="majorHAnsi" w:cstheme="majorHAnsi"/>
          <w:b/>
          <w:color w:val="002060"/>
        </w:rPr>
        <w:tab/>
      </w:r>
    </w:p>
    <w:p w14:paraId="4D5F3B0F" w14:textId="77777777" w:rsidR="00736AF1" w:rsidRPr="0018597F" w:rsidRDefault="00736AF1" w:rsidP="0018597F">
      <w:pPr>
        <w:pStyle w:val="BodyText"/>
        <w:spacing w:before="8" w:line="240" w:lineRule="auto"/>
        <w:rPr>
          <w:rFonts w:asciiTheme="majorHAnsi" w:hAnsiTheme="majorHAnsi" w:cstheme="majorHAnsi"/>
          <w:sz w:val="32"/>
        </w:rPr>
      </w:pPr>
    </w:p>
    <w:p w14:paraId="596979D3"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3E738984"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716F5C13"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582C3DE9"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344FFAF9" w14:textId="77777777" w:rsidR="00736AF1" w:rsidRPr="0018597F" w:rsidRDefault="00736AF1" w:rsidP="0018597F">
      <w:pPr>
        <w:spacing w:after="0" w:line="240" w:lineRule="auto"/>
        <w:ind w:left="113"/>
        <w:rPr>
          <w:rFonts w:asciiTheme="majorHAnsi" w:hAnsiTheme="majorHAnsi" w:cstheme="majorHAnsi"/>
          <w:color w:val="231F20"/>
          <w:spacing w:val="-4"/>
        </w:rPr>
      </w:pPr>
      <w:r w:rsidRPr="0018597F">
        <w:rPr>
          <w:rFonts w:asciiTheme="majorHAnsi" w:hAnsiTheme="majorHAnsi" w:cstheme="majorHAnsi"/>
          <w:noProof/>
          <w:lang w:eastAsia="en-GB"/>
        </w:rPr>
        <mc:AlternateContent>
          <mc:Choice Requires="wps">
            <w:drawing>
              <wp:anchor distT="45720" distB="45720" distL="114300" distR="114300" simplePos="0" relativeHeight="251703296" behindDoc="1" locked="0" layoutInCell="1" allowOverlap="1" wp14:anchorId="1D1FF7F4" wp14:editId="732B2669">
                <wp:simplePos x="0" y="0"/>
                <wp:positionH relativeFrom="margin">
                  <wp:posOffset>434975</wp:posOffset>
                </wp:positionH>
                <wp:positionV relativeFrom="paragraph">
                  <wp:posOffset>10160</wp:posOffset>
                </wp:positionV>
                <wp:extent cx="4963795" cy="3874770"/>
                <wp:effectExtent l="0" t="0" r="0" b="0"/>
                <wp:wrapThrough wrapText="bothSides">
                  <wp:wrapPolygon edited="0">
                    <wp:start x="276" y="142"/>
                    <wp:lineTo x="276" y="21451"/>
                    <wp:lineTo x="21221" y="21451"/>
                    <wp:lineTo x="21277" y="142"/>
                    <wp:lineTo x="276" y="142"/>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874770"/>
                        </a:xfrm>
                        <a:prstGeom prst="rect">
                          <a:avLst/>
                        </a:prstGeom>
                        <a:noFill/>
                        <a:ln w="9525">
                          <a:noFill/>
                          <a:miter lim="800000"/>
                          <a:headEnd/>
                          <a:tailEnd/>
                        </a:ln>
                      </wps:spPr>
                      <wps:txbx>
                        <w:txbxContent>
                          <w:p w14:paraId="03F67E40" w14:textId="77777777" w:rsidR="00736AF1" w:rsidRPr="0018597F" w:rsidRDefault="00736AF1" w:rsidP="004F3B93">
                            <w:pPr>
                              <w:spacing w:after="0" w:line="240" w:lineRule="auto"/>
                              <w:jc w:val="center"/>
                              <w:rPr>
                                <w:rFonts w:asciiTheme="majorHAnsi" w:hAnsiTheme="majorHAnsi" w:cstheme="majorHAnsi"/>
                                <w:b/>
                                <w:color w:val="002060"/>
                                <w:sz w:val="48"/>
                                <w:szCs w:val="48"/>
                              </w:rPr>
                            </w:pPr>
                            <w:r w:rsidRPr="0018597F">
                              <w:rPr>
                                <w:rFonts w:asciiTheme="majorHAnsi" w:hAnsiTheme="majorHAnsi" w:cstheme="majorHAnsi"/>
                                <w:b/>
                                <w:color w:val="002060"/>
                                <w:sz w:val="48"/>
                                <w:szCs w:val="48"/>
                              </w:rPr>
                              <w:t>Safeguarding and Child Protection Policy</w:t>
                            </w:r>
                          </w:p>
                          <w:p w14:paraId="22561BD1" w14:textId="77777777" w:rsidR="00736AF1" w:rsidRPr="0018597F" w:rsidRDefault="00736AF1" w:rsidP="004F3B93">
                            <w:pPr>
                              <w:spacing w:after="0" w:line="240" w:lineRule="auto"/>
                              <w:jc w:val="center"/>
                              <w:rPr>
                                <w:rFonts w:asciiTheme="majorHAnsi" w:hAnsiTheme="majorHAnsi" w:cstheme="majorHAnsi"/>
                                <w:b/>
                                <w:color w:val="002060"/>
                                <w:sz w:val="48"/>
                                <w:szCs w:val="48"/>
                              </w:rPr>
                            </w:pPr>
                          </w:p>
                          <w:p w14:paraId="5C75EE1A" w14:textId="04AFBC3A" w:rsidR="00736AF1" w:rsidRDefault="00E96D39" w:rsidP="00E87857">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Ratby Primary School</w:t>
                            </w:r>
                          </w:p>
                          <w:p w14:paraId="64D4B258" w14:textId="217CACD4" w:rsidR="007A7D29" w:rsidRPr="0018597F" w:rsidRDefault="007A7D29" w:rsidP="00E87857">
                            <w:pPr>
                              <w:spacing w:after="0" w:line="240" w:lineRule="auto"/>
                              <w:jc w:val="center"/>
                              <w:rPr>
                                <w:rFonts w:asciiTheme="majorHAnsi" w:hAnsiTheme="majorHAnsi" w:cstheme="majorHAnsi"/>
                                <w:b/>
                                <w:color w:val="002060"/>
                                <w:sz w:val="48"/>
                                <w:szCs w:val="48"/>
                              </w:rPr>
                            </w:pPr>
                          </w:p>
                          <w:p w14:paraId="333C38BB" w14:textId="428562F0" w:rsidR="00736AF1" w:rsidRPr="00037105" w:rsidRDefault="007A7D29" w:rsidP="004F3B93">
                            <w:pPr>
                              <w:spacing w:after="0" w:line="240" w:lineRule="auto"/>
                              <w:jc w:val="center"/>
                              <w:rPr>
                                <w:rFonts w:cstheme="minorHAnsi"/>
                                <w:b/>
                                <w:color w:val="002060"/>
                                <w:sz w:val="36"/>
                                <w:szCs w:val="36"/>
                              </w:rPr>
                            </w:pPr>
                            <w:r>
                              <w:rPr>
                                <w:rFonts w:cstheme="minorHAnsi"/>
                                <w:b/>
                                <w:noProof/>
                                <w:color w:val="002060"/>
                                <w:sz w:val="36"/>
                                <w:szCs w:val="36"/>
                              </w:rPr>
                              <w:drawing>
                                <wp:inline distT="0" distB="0" distL="0" distR="0" wp14:anchorId="1231796A" wp14:editId="606812BD">
                                  <wp:extent cx="2046515" cy="1802908"/>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96579" cy="1847013"/>
                                          </a:xfrm>
                                          <a:prstGeom prst="rect">
                                            <a:avLst/>
                                          </a:prstGeom>
                                        </pic:spPr>
                                      </pic:pic>
                                    </a:graphicData>
                                  </a:graphic>
                                </wp:inline>
                              </w:drawing>
                            </w:r>
                          </w:p>
                          <w:p w14:paraId="28593D3F" w14:textId="77777777" w:rsidR="00736AF1" w:rsidRDefault="00736AF1" w:rsidP="004F3B93">
                            <w:pPr>
                              <w:spacing w:after="0" w:line="240" w:lineRule="auto"/>
                            </w:pPr>
                          </w:p>
                          <w:p w14:paraId="028F4F2A" w14:textId="77777777" w:rsidR="00736AF1" w:rsidRDefault="00736AF1" w:rsidP="004F3B9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FF7F4" id="_x0000_t202" coordsize="21600,21600" o:spt="202" path="m,l,21600r21600,l21600,xe">
                <v:stroke joinstyle="miter"/>
                <v:path gradientshapeok="t" o:connecttype="rect"/>
              </v:shapetype>
              <v:shape id="Text Box 2" o:spid="_x0000_s1026" type="#_x0000_t202" style="position:absolute;left:0;text-align:left;margin-left:34.25pt;margin-top:.8pt;width:390.85pt;height:305.1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" filled="f" stroked="f">
                <v:textbox>
                  <w:txbxContent>
                    <w:p w14:paraId="03F67E40" w14:textId="77777777" w:rsidR="00736AF1" w:rsidRPr="0018597F" w:rsidRDefault="00736AF1" w:rsidP="004F3B93">
                      <w:pPr>
                        <w:spacing w:after="0" w:line="240" w:lineRule="auto"/>
                        <w:jc w:val="center"/>
                        <w:rPr>
                          <w:rFonts w:asciiTheme="majorHAnsi" w:hAnsiTheme="majorHAnsi" w:cstheme="majorHAnsi"/>
                          <w:b/>
                          <w:color w:val="002060"/>
                          <w:sz w:val="48"/>
                          <w:szCs w:val="48"/>
                        </w:rPr>
                      </w:pPr>
                      <w:r w:rsidRPr="0018597F">
                        <w:rPr>
                          <w:rFonts w:asciiTheme="majorHAnsi" w:hAnsiTheme="majorHAnsi" w:cstheme="majorHAnsi"/>
                          <w:b/>
                          <w:color w:val="002060"/>
                          <w:sz w:val="48"/>
                          <w:szCs w:val="48"/>
                        </w:rPr>
                        <w:t>Safeguarding and Child Protection Policy</w:t>
                      </w:r>
                    </w:p>
                    <w:p w14:paraId="22561BD1" w14:textId="77777777" w:rsidR="00736AF1" w:rsidRPr="0018597F" w:rsidRDefault="00736AF1" w:rsidP="004F3B93">
                      <w:pPr>
                        <w:spacing w:after="0" w:line="240" w:lineRule="auto"/>
                        <w:jc w:val="center"/>
                        <w:rPr>
                          <w:rFonts w:asciiTheme="majorHAnsi" w:hAnsiTheme="majorHAnsi" w:cstheme="majorHAnsi"/>
                          <w:b/>
                          <w:color w:val="002060"/>
                          <w:sz w:val="48"/>
                          <w:szCs w:val="48"/>
                        </w:rPr>
                      </w:pPr>
                    </w:p>
                    <w:p w14:paraId="5C75EE1A" w14:textId="04AFBC3A" w:rsidR="00736AF1" w:rsidRDefault="00E96D39" w:rsidP="00E87857">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Ratby Primary School</w:t>
                      </w:r>
                    </w:p>
                    <w:p w14:paraId="64D4B258" w14:textId="217CACD4" w:rsidR="007A7D29" w:rsidRPr="0018597F" w:rsidRDefault="007A7D29" w:rsidP="00E87857">
                      <w:pPr>
                        <w:spacing w:after="0" w:line="240" w:lineRule="auto"/>
                        <w:jc w:val="center"/>
                        <w:rPr>
                          <w:rFonts w:asciiTheme="majorHAnsi" w:hAnsiTheme="majorHAnsi" w:cstheme="majorHAnsi"/>
                          <w:b/>
                          <w:color w:val="002060"/>
                          <w:sz w:val="48"/>
                          <w:szCs w:val="48"/>
                        </w:rPr>
                      </w:pPr>
                    </w:p>
                    <w:p w14:paraId="333C38BB" w14:textId="428562F0" w:rsidR="00736AF1" w:rsidRPr="00037105" w:rsidRDefault="007A7D29" w:rsidP="004F3B93">
                      <w:pPr>
                        <w:spacing w:after="0" w:line="240" w:lineRule="auto"/>
                        <w:jc w:val="center"/>
                        <w:rPr>
                          <w:rFonts w:cstheme="minorHAnsi"/>
                          <w:b/>
                          <w:color w:val="002060"/>
                          <w:sz w:val="36"/>
                          <w:szCs w:val="36"/>
                        </w:rPr>
                      </w:pPr>
                      <w:r>
                        <w:rPr>
                          <w:rFonts w:cstheme="minorHAnsi"/>
                          <w:b/>
                          <w:noProof/>
                          <w:color w:val="002060"/>
                          <w:sz w:val="36"/>
                          <w:szCs w:val="36"/>
                        </w:rPr>
                        <w:drawing>
                          <wp:inline distT="0" distB="0" distL="0" distR="0" wp14:anchorId="1231796A" wp14:editId="606812BD">
                            <wp:extent cx="2046515" cy="1802908"/>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96579" cy="1847013"/>
                                    </a:xfrm>
                                    <a:prstGeom prst="rect">
                                      <a:avLst/>
                                    </a:prstGeom>
                                  </pic:spPr>
                                </pic:pic>
                              </a:graphicData>
                            </a:graphic>
                          </wp:inline>
                        </w:drawing>
                      </w:r>
                    </w:p>
                    <w:p w14:paraId="28593D3F" w14:textId="77777777" w:rsidR="00736AF1" w:rsidRDefault="00736AF1" w:rsidP="004F3B93">
                      <w:pPr>
                        <w:spacing w:after="0" w:line="240" w:lineRule="auto"/>
                      </w:pPr>
                    </w:p>
                    <w:p w14:paraId="028F4F2A" w14:textId="77777777" w:rsidR="00736AF1" w:rsidRDefault="00736AF1" w:rsidP="004F3B93">
                      <w:pPr>
                        <w:spacing w:after="0" w:line="240" w:lineRule="auto"/>
                      </w:pPr>
                    </w:p>
                  </w:txbxContent>
                </v:textbox>
                <w10:wrap type="through" anchorx="margin"/>
              </v:shape>
            </w:pict>
          </mc:Fallback>
        </mc:AlternateContent>
      </w:r>
    </w:p>
    <w:p w14:paraId="7B5BE870"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0FF1038E"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2C222399"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34BC6339"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3A3755DA"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77E5655B"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366E5A1B"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42839600"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4D1E4FD2"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1EE9129E"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6E7BFD61" w14:textId="34E9375D" w:rsidR="00736AF1" w:rsidRPr="0018597F" w:rsidRDefault="00736AF1" w:rsidP="0018597F">
      <w:pPr>
        <w:spacing w:after="0" w:line="240" w:lineRule="auto"/>
        <w:ind w:left="113"/>
        <w:rPr>
          <w:rFonts w:asciiTheme="majorHAnsi" w:hAnsiTheme="majorHAnsi" w:cstheme="majorHAnsi"/>
          <w:color w:val="231F20"/>
          <w:spacing w:val="-4"/>
        </w:rPr>
      </w:pPr>
      <w:r w:rsidRPr="0018597F">
        <w:rPr>
          <w:rFonts w:asciiTheme="majorHAnsi" w:hAnsiTheme="majorHAnsi" w:cstheme="majorHAnsi"/>
          <w:noProof/>
          <w:color w:val="231F20"/>
          <w:spacing w:val="-11"/>
        </w:rPr>
        <mc:AlternateContent>
          <mc:Choice Requires="wps">
            <w:drawing>
              <wp:anchor distT="0" distB="0" distL="114300" distR="114300" simplePos="0" relativeHeight="251691008" behindDoc="1" locked="0" layoutInCell="1" allowOverlap="1" wp14:anchorId="104BA7FE" wp14:editId="0511BE34">
                <wp:simplePos x="0" y="0"/>
                <wp:positionH relativeFrom="margin">
                  <wp:posOffset>-447675</wp:posOffset>
                </wp:positionH>
                <wp:positionV relativeFrom="page">
                  <wp:posOffset>7753350</wp:posOffset>
                </wp:positionV>
                <wp:extent cx="4114800" cy="1990725"/>
                <wp:effectExtent l="0" t="0" r="0" b="0"/>
                <wp:wrapThrough wrapText="bothSides">
                  <wp:wrapPolygon edited="0">
                    <wp:start x="300" y="0"/>
                    <wp:lineTo x="300" y="21290"/>
                    <wp:lineTo x="21200" y="21290"/>
                    <wp:lineTo x="21200" y="0"/>
                    <wp:lineTo x="30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90725"/>
                        </a:xfrm>
                        <a:prstGeom prst="rect">
                          <a:avLst/>
                        </a:prstGeom>
                        <a:noFill/>
                        <a:ln w="12700">
                          <a:noFill/>
                          <a:miter lim="800000"/>
                          <a:headEnd/>
                          <a:tailEnd/>
                        </a:ln>
                      </wps:spPr>
                      <wps:txbx>
                        <w:txbxContent>
                          <w:p w14:paraId="4EDCB75A" w14:textId="77777777" w:rsidR="00736AF1" w:rsidRPr="00334A79" w:rsidRDefault="00736AF1" w:rsidP="00497C46">
                            <w:pPr>
                              <w:pStyle w:val="NoSpacing"/>
                              <w:rPr>
                                <w:b/>
                                <w:color w:val="002060"/>
                              </w:rPr>
                            </w:pPr>
                            <w:r w:rsidRPr="00334A79">
                              <w:rPr>
                                <w:b/>
                                <w:color w:val="002060"/>
                              </w:rPr>
                              <w:t>Approved (Trust Board):</w:t>
                            </w:r>
                            <w:r w:rsidRPr="00334A79">
                              <w:rPr>
                                <w:b/>
                                <w:color w:val="002060"/>
                              </w:rPr>
                              <w:tab/>
                            </w:r>
                            <w:r w:rsidRPr="00334A79">
                              <w:rPr>
                                <w:bCs/>
                                <w:color w:val="002060"/>
                              </w:rPr>
                              <w:t>September 2022</w:t>
                            </w:r>
                          </w:p>
                          <w:p w14:paraId="0472E147" w14:textId="77777777" w:rsidR="00736AF1" w:rsidRPr="00334A79" w:rsidRDefault="00736AF1" w:rsidP="00497C46">
                            <w:pPr>
                              <w:pStyle w:val="NoSpacing"/>
                              <w:rPr>
                                <w:b/>
                                <w:color w:val="002060"/>
                              </w:rPr>
                            </w:pPr>
                            <w:r w:rsidRPr="00334A79">
                              <w:rPr>
                                <w:b/>
                                <w:color w:val="002060"/>
                              </w:rPr>
                              <w:t>Review Date:</w:t>
                            </w:r>
                            <w:r w:rsidRPr="00334A79">
                              <w:rPr>
                                <w:b/>
                                <w:color w:val="002060"/>
                              </w:rPr>
                              <w:tab/>
                            </w:r>
                            <w:r w:rsidRPr="00334A79">
                              <w:rPr>
                                <w:b/>
                                <w:color w:val="002060"/>
                              </w:rPr>
                              <w:tab/>
                            </w:r>
                            <w:r w:rsidRPr="00334A79">
                              <w:rPr>
                                <w:b/>
                                <w:color w:val="002060"/>
                              </w:rPr>
                              <w:tab/>
                            </w:r>
                            <w:r w:rsidRPr="00334A79">
                              <w:rPr>
                                <w:bCs/>
                                <w:color w:val="002060"/>
                              </w:rPr>
                              <w:t>September 2023</w:t>
                            </w:r>
                            <w:r w:rsidRPr="00334A79">
                              <w:rPr>
                                <w:b/>
                                <w:color w:val="002060"/>
                              </w:rPr>
                              <w:tab/>
                            </w:r>
                          </w:p>
                          <w:p w14:paraId="46390249" w14:textId="77777777" w:rsidR="00736AF1" w:rsidRPr="00334A79" w:rsidRDefault="00736AF1" w:rsidP="00E87857">
                            <w:pPr>
                              <w:ind w:left="2880" w:hanging="2880"/>
                              <w:rPr>
                                <w:b/>
                                <w:color w:val="002060"/>
                              </w:rPr>
                            </w:pPr>
                            <w:r w:rsidRPr="00334A79">
                              <w:rPr>
                                <w:b/>
                                <w:color w:val="002060"/>
                              </w:rPr>
                              <w:t>Responsible Officer:</w:t>
                            </w:r>
                            <w:r w:rsidRPr="00334A79">
                              <w:rPr>
                                <w:b/>
                                <w:color w:val="002060"/>
                              </w:rPr>
                              <w:tab/>
                            </w:r>
                            <w:r w:rsidRPr="00334A79">
                              <w:rPr>
                                <w:bCs/>
                                <w:color w:val="002060"/>
                              </w:rPr>
                              <w:t>Director of Schools &amp; Trust Board</w:t>
                            </w:r>
                          </w:p>
                          <w:p w14:paraId="14198BC8" w14:textId="743BCF50" w:rsidR="00736AF1" w:rsidRPr="00334A79" w:rsidRDefault="00736AF1" w:rsidP="00334A79">
                            <w:pPr>
                              <w:pStyle w:val="NoSpacing"/>
                              <w:rPr>
                                <w:b/>
                                <w:bCs/>
                                <w:color w:val="002060"/>
                              </w:rPr>
                            </w:pPr>
                            <w:r w:rsidRPr="00334A79">
                              <w:rPr>
                                <w:b/>
                                <w:bCs/>
                                <w:color w:val="002060"/>
                              </w:rPr>
                              <w:t>School Adopted</w:t>
                            </w:r>
                            <w:r w:rsidR="00772D39">
                              <w:rPr>
                                <w:b/>
                                <w:bCs/>
                                <w:color w:val="002060"/>
                              </w:rPr>
                              <w:tab/>
                            </w:r>
                            <w:r w:rsidR="00772D39">
                              <w:rPr>
                                <w:b/>
                                <w:bCs/>
                                <w:color w:val="002060"/>
                              </w:rPr>
                              <w:tab/>
                            </w:r>
                            <w:r w:rsidR="0061776B">
                              <w:rPr>
                                <w:b/>
                                <w:bCs/>
                                <w:color w:val="002060"/>
                              </w:rPr>
                              <w:t>September 2022</w:t>
                            </w:r>
                          </w:p>
                          <w:p w14:paraId="3314224B" w14:textId="4E2DD5A9" w:rsidR="00736AF1" w:rsidRPr="00334A79" w:rsidRDefault="00736AF1" w:rsidP="00334A79">
                            <w:pPr>
                              <w:pStyle w:val="NoSpacing"/>
                              <w:rPr>
                                <w:b/>
                                <w:bCs/>
                                <w:color w:val="002060"/>
                              </w:rPr>
                            </w:pPr>
                            <w:r w:rsidRPr="00334A79">
                              <w:rPr>
                                <w:b/>
                                <w:bCs/>
                                <w:color w:val="002060"/>
                              </w:rPr>
                              <w:t>School Name:</w:t>
                            </w:r>
                            <w:r w:rsidR="00772D39">
                              <w:rPr>
                                <w:b/>
                                <w:bCs/>
                                <w:color w:val="002060"/>
                              </w:rPr>
                              <w:tab/>
                            </w:r>
                            <w:r w:rsidR="00772D39">
                              <w:rPr>
                                <w:b/>
                                <w:bCs/>
                                <w:color w:val="002060"/>
                              </w:rPr>
                              <w:tab/>
                            </w:r>
                            <w:r w:rsidR="00772D39">
                              <w:rPr>
                                <w:b/>
                                <w:bCs/>
                                <w:color w:val="002060"/>
                              </w:rPr>
                              <w:tab/>
                            </w:r>
                            <w:r w:rsidR="0061776B">
                              <w:rPr>
                                <w:b/>
                                <w:bCs/>
                                <w:color w:val="002060"/>
                              </w:rPr>
                              <w:t>Ratby Primary School</w:t>
                            </w:r>
                          </w:p>
                          <w:p w14:paraId="26745849" w14:textId="2DBD1110" w:rsidR="00736AF1" w:rsidRPr="00334A79" w:rsidRDefault="00736AF1" w:rsidP="00334A79">
                            <w:pPr>
                              <w:pStyle w:val="NoSpacing"/>
                              <w:rPr>
                                <w:b/>
                                <w:bCs/>
                                <w:color w:val="002060"/>
                              </w:rPr>
                            </w:pPr>
                            <w:r w:rsidRPr="00334A79">
                              <w:rPr>
                                <w:b/>
                                <w:bCs/>
                                <w:color w:val="002060"/>
                              </w:rPr>
                              <w:t>Review Date:</w:t>
                            </w:r>
                            <w:r w:rsidR="0061776B">
                              <w:rPr>
                                <w:b/>
                                <w:bCs/>
                                <w:color w:val="002060"/>
                              </w:rPr>
                              <w:tab/>
                            </w:r>
                            <w:r w:rsidR="0061776B">
                              <w:rPr>
                                <w:b/>
                                <w:bCs/>
                                <w:color w:val="002060"/>
                              </w:rPr>
                              <w:tab/>
                            </w:r>
                            <w:r w:rsidR="0061776B">
                              <w:rPr>
                                <w:b/>
                                <w:bCs/>
                                <w:color w:val="002060"/>
                              </w:rPr>
                              <w:tab/>
                              <w:t>September 2023</w:t>
                            </w:r>
                          </w:p>
                          <w:p w14:paraId="586BB578" w14:textId="77CB8049" w:rsidR="00736AF1" w:rsidRPr="00334A79" w:rsidRDefault="00736AF1" w:rsidP="00334A79">
                            <w:pPr>
                              <w:pStyle w:val="NoSpacing"/>
                              <w:rPr>
                                <w:b/>
                                <w:bCs/>
                                <w:color w:val="002060"/>
                              </w:rPr>
                            </w:pPr>
                            <w:r w:rsidRPr="00334A79">
                              <w:rPr>
                                <w:b/>
                                <w:bCs/>
                                <w:color w:val="002060"/>
                              </w:rPr>
                              <w:t>Responsible Officer:</w:t>
                            </w:r>
                            <w:r w:rsidR="0061776B">
                              <w:rPr>
                                <w:b/>
                                <w:bCs/>
                                <w:color w:val="002060"/>
                              </w:rPr>
                              <w:tab/>
                            </w:r>
                            <w:r w:rsidR="0061776B">
                              <w:rPr>
                                <w:b/>
                                <w:bCs/>
                                <w:color w:val="002060"/>
                              </w:rPr>
                              <w:tab/>
                              <w:t>Lisa Jones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4BA7FE" id="_x0000_s1027" type="#_x0000_t202" style="position:absolute;left:0;text-align:left;margin-left:-35.25pt;margin-top:610.5pt;width:324pt;height:156.75pt;z-index:-2516254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" filled="f" stroked="f" strokeweight="1pt">
                <v:textbox>
                  <w:txbxContent>
                    <w:p w14:paraId="4EDCB75A" w14:textId="77777777" w:rsidR="00736AF1" w:rsidRPr="00334A79" w:rsidRDefault="00736AF1" w:rsidP="00497C46">
                      <w:pPr>
                        <w:pStyle w:val="NoSpacing"/>
                        <w:rPr>
                          <w:b/>
                          <w:color w:val="002060"/>
                        </w:rPr>
                      </w:pPr>
                      <w:r w:rsidRPr="00334A79">
                        <w:rPr>
                          <w:b/>
                          <w:color w:val="002060"/>
                        </w:rPr>
                        <w:t>Approved (Trust Board):</w:t>
                      </w:r>
                      <w:r w:rsidRPr="00334A79">
                        <w:rPr>
                          <w:b/>
                          <w:color w:val="002060"/>
                        </w:rPr>
                        <w:tab/>
                      </w:r>
                      <w:r w:rsidRPr="00334A79">
                        <w:rPr>
                          <w:bCs/>
                          <w:color w:val="002060"/>
                        </w:rPr>
                        <w:t>September 2022</w:t>
                      </w:r>
                    </w:p>
                    <w:p w14:paraId="0472E147" w14:textId="77777777" w:rsidR="00736AF1" w:rsidRPr="00334A79" w:rsidRDefault="00736AF1" w:rsidP="00497C46">
                      <w:pPr>
                        <w:pStyle w:val="NoSpacing"/>
                        <w:rPr>
                          <w:b/>
                          <w:color w:val="002060"/>
                        </w:rPr>
                      </w:pPr>
                      <w:r w:rsidRPr="00334A79">
                        <w:rPr>
                          <w:b/>
                          <w:color w:val="002060"/>
                        </w:rPr>
                        <w:t>Review Date:</w:t>
                      </w:r>
                      <w:r w:rsidRPr="00334A79">
                        <w:rPr>
                          <w:b/>
                          <w:color w:val="002060"/>
                        </w:rPr>
                        <w:tab/>
                      </w:r>
                      <w:r w:rsidRPr="00334A79">
                        <w:rPr>
                          <w:b/>
                          <w:color w:val="002060"/>
                        </w:rPr>
                        <w:tab/>
                      </w:r>
                      <w:r w:rsidRPr="00334A79">
                        <w:rPr>
                          <w:b/>
                          <w:color w:val="002060"/>
                        </w:rPr>
                        <w:tab/>
                      </w:r>
                      <w:r w:rsidRPr="00334A79">
                        <w:rPr>
                          <w:bCs/>
                          <w:color w:val="002060"/>
                        </w:rPr>
                        <w:t>September 2023</w:t>
                      </w:r>
                      <w:r w:rsidRPr="00334A79">
                        <w:rPr>
                          <w:b/>
                          <w:color w:val="002060"/>
                        </w:rPr>
                        <w:tab/>
                      </w:r>
                    </w:p>
                    <w:p w14:paraId="46390249" w14:textId="77777777" w:rsidR="00736AF1" w:rsidRPr="00334A79" w:rsidRDefault="00736AF1" w:rsidP="00E87857">
                      <w:pPr>
                        <w:ind w:left="2880" w:hanging="2880"/>
                        <w:rPr>
                          <w:b/>
                          <w:color w:val="002060"/>
                        </w:rPr>
                      </w:pPr>
                      <w:r w:rsidRPr="00334A79">
                        <w:rPr>
                          <w:b/>
                          <w:color w:val="002060"/>
                        </w:rPr>
                        <w:t>Responsible Officer:</w:t>
                      </w:r>
                      <w:r w:rsidRPr="00334A79">
                        <w:rPr>
                          <w:b/>
                          <w:color w:val="002060"/>
                        </w:rPr>
                        <w:tab/>
                      </w:r>
                      <w:r w:rsidRPr="00334A79">
                        <w:rPr>
                          <w:bCs/>
                          <w:color w:val="002060"/>
                        </w:rPr>
                        <w:t>Director of Schools &amp; Trust Board</w:t>
                      </w:r>
                    </w:p>
                    <w:p w14:paraId="14198BC8" w14:textId="743BCF50" w:rsidR="00736AF1" w:rsidRPr="00334A79" w:rsidRDefault="00736AF1" w:rsidP="00334A79">
                      <w:pPr>
                        <w:pStyle w:val="NoSpacing"/>
                        <w:rPr>
                          <w:b/>
                          <w:bCs/>
                          <w:color w:val="002060"/>
                        </w:rPr>
                      </w:pPr>
                      <w:r w:rsidRPr="00334A79">
                        <w:rPr>
                          <w:b/>
                          <w:bCs/>
                          <w:color w:val="002060"/>
                        </w:rPr>
                        <w:t>School Adopted</w:t>
                      </w:r>
                      <w:r w:rsidR="00772D39">
                        <w:rPr>
                          <w:b/>
                          <w:bCs/>
                          <w:color w:val="002060"/>
                        </w:rPr>
                        <w:tab/>
                      </w:r>
                      <w:r w:rsidR="00772D39">
                        <w:rPr>
                          <w:b/>
                          <w:bCs/>
                          <w:color w:val="002060"/>
                        </w:rPr>
                        <w:tab/>
                      </w:r>
                      <w:r w:rsidR="0061776B">
                        <w:rPr>
                          <w:b/>
                          <w:bCs/>
                          <w:color w:val="002060"/>
                        </w:rPr>
                        <w:t>September 2022</w:t>
                      </w:r>
                    </w:p>
                    <w:p w14:paraId="3314224B" w14:textId="4E2DD5A9" w:rsidR="00736AF1" w:rsidRPr="00334A79" w:rsidRDefault="00736AF1" w:rsidP="00334A79">
                      <w:pPr>
                        <w:pStyle w:val="NoSpacing"/>
                        <w:rPr>
                          <w:b/>
                          <w:bCs/>
                          <w:color w:val="002060"/>
                        </w:rPr>
                      </w:pPr>
                      <w:r w:rsidRPr="00334A79">
                        <w:rPr>
                          <w:b/>
                          <w:bCs/>
                          <w:color w:val="002060"/>
                        </w:rPr>
                        <w:t>School Name:</w:t>
                      </w:r>
                      <w:r w:rsidR="00772D39">
                        <w:rPr>
                          <w:b/>
                          <w:bCs/>
                          <w:color w:val="002060"/>
                        </w:rPr>
                        <w:tab/>
                      </w:r>
                      <w:r w:rsidR="00772D39">
                        <w:rPr>
                          <w:b/>
                          <w:bCs/>
                          <w:color w:val="002060"/>
                        </w:rPr>
                        <w:tab/>
                      </w:r>
                      <w:r w:rsidR="00772D39">
                        <w:rPr>
                          <w:b/>
                          <w:bCs/>
                          <w:color w:val="002060"/>
                        </w:rPr>
                        <w:tab/>
                      </w:r>
                      <w:r w:rsidR="0061776B">
                        <w:rPr>
                          <w:b/>
                          <w:bCs/>
                          <w:color w:val="002060"/>
                        </w:rPr>
                        <w:t>Ratby Primary School</w:t>
                      </w:r>
                    </w:p>
                    <w:p w14:paraId="26745849" w14:textId="2DBD1110" w:rsidR="00736AF1" w:rsidRPr="00334A79" w:rsidRDefault="00736AF1" w:rsidP="00334A79">
                      <w:pPr>
                        <w:pStyle w:val="NoSpacing"/>
                        <w:rPr>
                          <w:b/>
                          <w:bCs/>
                          <w:color w:val="002060"/>
                        </w:rPr>
                      </w:pPr>
                      <w:r w:rsidRPr="00334A79">
                        <w:rPr>
                          <w:b/>
                          <w:bCs/>
                          <w:color w:val="002060"/>
                        </w:rPr>
                        <w:t>Review Date:</w:t>
                      </w:r>
                      <w:r w:rsidR="0061776B">
                        <w:rPr>
                          <w:b/>
                          <w:bCs/>
                          <w:color w:val="002060"/>
                        </w:rPr>
                        <w:tab/>
                      </w:r>
                      <w:r w:rsidR="0061776B">
                        <w:rPr>
                          <w:b/>
                          <w:bCs/>
                          <w:color w:val="002060"/>
                        </w:rPr>
                        <w:tab/>
                      </w:r>
                      <w:r w:rsidR="0061776B">
                        <w:rPr>
                          <w:b/>
                          <w:bCs/>
                          <w:color w:val="002060"/>
                        </w:rPr>
                        <w:tab/>
                        <w:t>September 2023</w:t>
                      </w:r>
                    </w:p>
                    <w:p w14:paraId="586BB578" w14:textId="77CB8049" w:rsidR="00736AF1" w:rsidRPr="00334A79" w:rsidRDefault="00736AF1" w:rsidP="00334A79">
                      <w:pPr>
                        <w:pStyle w:val="NoSpacing"/>
                        <w:rPr>
                          <w:b/>
                          <w:bCs/>
                          <w:color w:val="002060"/>
                        </w:rPr>
                      </w:pPr>
                      <w:r w:rsidRPr="00334A79">
                        <w:rPr>
                          <w:b/>
                          <w:bCs/>
                          <w:color w:val="002060"/>
                        </w:rPr>
                        <w:t>Responsible Officer:</w:t>
                      </w:r>
                      <w:r w:rsidR="0061776B">
                        <w:rPr>
                          <w:b/>
                          <w:bCs/>
                          <w:color w:val="002060"/>
                        </w:rPr>
                        <w:tab/>
                      </w:r>
                      <w:r w:rsidR="0061776B">
                        <w:rPr>
                          <w:b/>
                          <w:bCs/>
                          <w:color w:val="002060"/>
                        </w:rPr>
                        <w:tab/>
                        <w:t>Lisa Jones</w:t>
                      </w:r>
                    </w:p>
                  </w:txbxContent>
                </v:textbox>
                <w10:wrap type="through" anchorx="margin" anchory="page"/>
              </v:shape>
            </w:pict>
          </mc:Fallback>
        </mc:AlternateContent>
      </w:r>
    </w:p>
    <w:p w14:paraId="25B4651B"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149781D2" w14:textId="175F0FAE" w:rsidR="00736AF1" w:rsidRPr="0018597F" w:rsidRDefault="00736AF1" w:rsidP="0018597F">
      <w:pPr>
        <w:spacing w:after="0" w:line="240" w:lineRule="auto"/>
        <w:ind w:left="113"/>
        <w:rPr>
          <w:rFonts w:asciiTheme="majorHAnsi" w:hAnsiTheme="majorHAnsi" w:cstheme="majorHAnsi"/>
          <w:color w:val="231F20"/>
          <w:spacing w:val="-4"/>
        </w:rPr>
      </w:pPr>
    </w:p>
    <w:p w14:paraId="135C13EF"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4E75659B"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08C7C47A"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72C935A3" w14:textId="77777777" w:rsidR="00736AF1" w:rsidRPr="0018597F" w:rsidRDefault="00736AF1" w:rsidP="0018597F">
      <w:pPr>
        <w:spacing w:after="0" w:line="240" w:lineRule="auto"/>
        <w:ind w:left="113"/>
        <w:rPr>
          <w:rFonts w:asciiTheme="majorHAnsi" w:hAnsiTheme="majorHAnsi" w:cstheme="majorHAnsi"/>
          <w:color w:val="231F20"/>
          <w:spacing w:val="-4"/>
        </w:rPr>
      </w:pPr>
    </w:p>
    <w:p w14:paraId="2637226F" w14:textId="77777777" w:rsidR="002A0D8A" w:rsidRPr="0018597F" w:rsidRDefault="002A0D8A" w:rsidP="0018597F">
      <w:pPr>
        <w:spacing w:after="0" w:line="240" w:lineRule="auto"/>
        <w:rPr>
          <w:rFonts w:asciiTheme="majorHAnsi" w:hAnsiTheme="majorHAnsi" w:cstheme="majorHAnsi"/>
        </w:rPr>
        <w:sectPr w:rsidR="002A0D8A" w:rsidRPr="0018597F" w:rsidSect="00777B24">
          <w:headerReference w:type="first" r:id="rId15"/>
          <w:footerReference w:type="first" r:id="rId16"/>
          <w:pgSz w:w="11906" w:h="16838"/>
          <w:pgMar w:top="1440" w:right="1440" w:bottom="1440" w:left="1440" w:header="708" w:footer="708" w:gutter="0"/>
          <w:cols w:space="708"/>
          <w:titlePg/>
          <w:docGrid w:linePitch="360"/>
        </w:sectPr>
      </w:pPr>
    </w:p>
    <w:p w14:paraId="4B571D39" w14:textId="7BD2DFD5" w:rsidR="007E32A1" w:rsidRPr="007E32A1" w:rsidRDefault="00750E7B" w:rsidP="007E32A1">
      <w:pPr>
        <w:pStyle w:val="TOC1"/>
        <w:rPr>
          <w:highlight w:val="green"/>
        </w:rPr>
      </w:pPr>
      <w:bookmarkStart w:id="1" w:name="_Hlk113453373"/>
      <w:r w:rsidRPr="007E32A1">
        <w:lastRenderedPageBreak/>
        <w:t>Contents</w:t>
      </w:r>
    </w:p>
    <w:p w14:paraId="654B6647" w14:textId="7A63D446" w:rsidR="007E32A1" w:rsidRPr="00EF014A" w:rsidRDefault="007E32A1" w:rsidP="007E32A1">
      <w:pPr>
        <w:pStyle w:val="Heading1"/>
        <w:numPr>
          <w:ilvl w:val="0"/>
          <w:numId w:val="0"/>
        </w:numPr>
        <w:rPr>
          <w:rFonts w:asciiTheme="majorHAnsi" w:hAnsiTheme="majorHAnsi" w:cstheme="majorHAnsi"/>
          <w:sz w:val="10"/>
          <w:szCs w:val="10"/>
        </w:rPr>
      </w:pPr>
      <w:bookmarkStart w:id="2" w:name="_Toc10638974"/>
      <w:bookmarkStart w:id="3" w:name="_Toc105655071"/>
    </w:p>
    <w:tbl>
      <w:tblPr>
        <w:tblStyle w:val="TableGrid"/>
        <w:tblW w:w="10201" w:type="dxa"/>
        <w:tblLook w:val="04A0" w:firstRow="1" w:lastRow="0" w:firstColumn="1" w:lastColumn="0" w:noHBand="0" w:noVBand="1"/>
      </w:tblPr>
      <w:tblGrid>
        <w:gridCol w:w="1271"/>
        <w:gridCol w:w="6804"/>
        <w:gridCol w:w="2126"/>
      </w:tblGrid>
      <w:tr w:rsidR="007E32A1" w:rsidRPr="007E32A1" w14:paraId="4BB3C269" w14:textId="77777777" w:rsidTr="00EF014A">
        <w:trPr>
          <w:trHeight w:val="283"/>
        </w:trPr>
        <w:tc>
          <w:tcPr>
            <w:tcW w:w="1271" w:type="dxa"/>
            <w:shd w:val="clear" w:color="auto" w:fill="DEEAF6" w:themeFill="accent1" w:themeFillTint="33"/>
          </w:tcPr>
          <w:p w14:paraId="5C5F1C0D" w14:textId="36B9392B" w:rsidR="007E32A1" w:rsidRPr="007E32A1" w:rsidRDefault="007E32A1" w:rsidP="007E32A1">
            <w:pPr>
              <w:rPr>
                <w:rFonts w:asciiTheme="majorHAnsi" w:hAnsiTheme="majorHAnsi" w:cstheme="majorHAnsi"/>
                <w:b/>
                <w:bCs/>
                <w:sz w:val="22"/>
                <w:szCs w:val="22"/>
              </w:rPr>
            </w:pPr>
            <w:r w:rsidRPr="007E32A1">
              <w:rPr>
                <w:rFonts w:asciiTheme="majorHAnsi" w:hAnsiTheme="majorHAnsi" w:cstheme="majorHAnsi"/>
                <w:b/>
                <w:bCs/>
                <w:sz w:val="22"/>
                <w:szCs w:val="22"/>
              </w:rPr>
              <w:t>Section</w:t>
            </w:r>
          </w:p>
        </w:tc>
        <w:tc>
          <w:tcPr>
            <w:tcW w:w="6804" w:type="dxa"/>
            <w:shd w:val="clear" w:color="auto" w:fill="DEEAF6" w:themeFill="accent1" w:themeFillTint="33"/>
          </w:tcPr>
          <w:p w14:paraId="47C40334" w14:textId="4EAE1FFD" w:rsidR="007E32A1" w:rsidRPr="007E32A1" w:rsidRDefault="007E32A1" w:rsidP="007E32A1">
            <w:pPr>
              <w:rPr>
                <w:rFonts w:asciiTheme="majorHAnsi" w:hAnsiTheme="majorHAnsi" w:cstheme="majorHAnsi"/>
                <w:b/>
                <w:bCs/>
                <w:sz w:val="22"/>
                <w:szCs w:val="22"/>
              </w:rPr>
            </w:pPr>
            <w:r w:rsidRPr="007E32A1">
              <w:rPr>
                <w:rFonts w:asciiTheme="majorHAnsi" w:hAnsiTheme="majorHAnsi" w:cstheme="majorHAnsi"/>
                <w:b/>
                <w:bCs/>
                <w:sz w:val="22"/>
                <w:szCs w:val="22"/>
              </w:rPr>
              <w:t>Title</w:t>
            </w:r>
          </w:p>
        </w:tc>
        <w:tc>
          <w:tcPr>
            <w:tcW w:w="2126" w:type="dxa"/>
            <w:shd w:val="clear" w:color="auto" w:fill="DEEAF6" w:themeFill="accent1" w:themeFillTint="33"/>
          </w:tcPr>
          <w:p w14:paraId="45BBAB9F" w14:textId="47EB11E9" w:rsidR="007E32A1" w:rsidRPr="007E32A1" w:rsidRDefault="007E32A1" w:rsidP="007E32A1">
            <w:pPr>
              <w:rPr>
                <w:rFonts w:asciiTheme="majorHAnsi" w:hAnsiTheme="majorHAnsi" w:cstheme="majorHAnsi"/>
                <w:b/>
                <w:bCs/>
                <w:sz w:val="22"/>
                <w:szCs w:val="22"/>
              </w:rPr>
            </w:pPr>
            <w:r w:rsidRPr="007E32A1">
              <w:rPr>
                <w:rFonts w:asciiTheme="majorHAnsi" w:hAnsiTheme="majorHAnsi" w:cstheme="majorHAnsi"/>
                <w:b/>
                <w:bCs/>
                <w:sz w:val="22"/>
                <w:szCs w:val="22"/>
              </w:rPr>
              <w:t>Page Number</w:t>
            </w:r>
          </w:p>
        </w:tc>
      </w:tr>
      <w:tr w:rsidR="007E32A1" w:rsidRPr="007E32A1" w14:paraId="103DE43F" w14:textId="77777777" w:rsidTr="00EF014A">
        <w:trPr>
          <w:trHeight w:val="283"/>
        </w:trPr>
        <w:tc>
          <w:tcPr>
            <w:tcW w:w="1271" w:type="dxa"/>
          </w:tcPr>
          <w:p w14:paraId="4A361335" w14:textId="0F717750"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1.0</w:t>
            </w:r>
          </w:p>
        </w:tc>
        <w:tc>
          <w:tcPr>
            <w:tcW w:w="6804" w:type="dxa"/>
          </w:tcPr>
          <w:p w14:paraId="178BA2A9" w14:textId="69395B64"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Introduction</w:t>
            </w:r>
          </w:p>
        </w:tc>
        <w:tc>
          <w:tcPr>
            <w:tcW w:w="2126" w:type="dxa"/>
          </w:tcPr>
          <w:p w14:paraId="62EBEF08" w14:textId="149C7BB8"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4</w:t>
            </w:r>
          </w:p>
        </w:tc>
      </w:tr>
      <w:tr w:rsidR="007E32A1" w:rsidRPr="007E32A1" w14:paraId="14F04CC6" w14:textId="77777777" w:rsidTr="00EF014A">
        <w:trPr>
          <w:trHeight w:val="283"/>
        </w:trPr>
        <w:tc>
          <w:tcPr>
            <w:tcW w:w="1271" w:type="dxa"/>
          </w:tcPr>
          <w:p w14:paraId="3169EC4D" w14:textId="19A1B6D8"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2.0</w:t>
            </w:r>
          </w:p>
        </w:tc>
        <w:tc>
          <w:tcPr>
            <w:tcW w:w="6804" w:type="dxa"/>
          </w:tcPr>
          <w:p w14:paraId="479B0E47" w14:textId="7E293DAC"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Scope &amp; Principles</w:t>
            </w:r>
          </w:p>
        </w:tc>
        <w:tc>
          <w:tcPr>
            <w:tcW w:w="2126" w:type="dxa"/>
          </w:tcPr>
          <w:p w14:paraId="227F9E80" w14:textId="6D430289"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4</w:t>
            </w:r>
          </w:p>
        </w:tc>
      </w:tr>
      <w:tr w:rsidR="007E32A1" w:rsidRPr="007E32A1" w14:paraId="79EA7F69" w14:textId="77777777" w:rsidTr="00EF014A">
        <w:trPr>
          <w:trHeight w:val="283"/>
        </w:trPr>
        <w:tc>
          <w:tcPr>
            <w:tcW w:w="1271" w:type="dxa"/>
          </w:tcPr>
          <w:p w14:paraId="61BE0B37" w14:textId="23B8147A"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3.0</w:t>
            </w:r>
          </w:p>
        </w:tc>
        <w:tc>
          <w:tcPr>
            <w:tcW w:w="6804" w:type="dxa"/>
          </w:tcPr>
          <w:p w14:paraId="52C11B2A" w14:textId="00C543CC"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Safeguarding Commitment</w:t>
            </w:r>
          </w:p>
        </w:tc>
        <w:tc>
          <w:tcPr>
            <w:tcW w:w="2126" w:type="dxa"/>
          </w:tcPr>
          <w:p w14:paraId="553C0076" w14:textId="5303D519"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5</w:t>
            </w:r>
          </w:p>
        </w:tc>
      </w:tr>
      <w:tr w:rsidR="007E32A1" w:rsidRPr="007E32A1" w14:paraId="15933F7F" w14:textId="77777777" w:rsidTr="00EF014A">
        <w:trPr>
          <w:trHeight w:val="283"/>
        </w:trPr>
        <w:tc>
          <w:tcPr>
            <w:tcW w:w="1271" w:type="dxa"/>
          </w:tcPr>
          <w:p w14:paraId="3426E977" w14:textId="58338603"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4.0</w:t>
            </w:r>
          </w:p>
        </w:tc>
        <w:tc>
          <w:tcPr>
            <w:tcW w:w="6804" w:type="dxa"/>
          </w:tcPr>
          <w:p w14:paraId="53D739B2" w14:textId="064916B1"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Safeguarding in the Curriculum</w:t>
            </w:r>
          </w:p>
        </w:tc>
        <w:tc>
          <w:tcPr>
            <w:tcW w:w="2126" w:type="dxa"/>
          </w:tcPr>
          <w:p w14:paraId="02CD35BD" w14:textId="53838A7C"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5</w:t>
            </w:r>
          </w:p>
        </w:tc>
      </w:tr>
      <w:tr w:rsidR="007E32A1" w:rsidRPr="007E32A1" w14:paraId="576BA411" w14:textId="77777777" w:rsidTr="00EF014A">
        <w:trPr>
          <w:trHeight w:val="283"/>
        </w:trPr>
        <w:tc>
          <w:tcPr>
            <w:tcW w:w="1271" w:type="dxa"/>
          </w:tcPr>
          <w:p w14:paraId="4CF7A894" w14:textId="72C9F2F6"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5.0</w:t>
            </w:r>
          </w:p>
        </w:tc>
        <w:tc>
          <w:tcPr>
            <w:tcW w:w="6804" w:type="dxa"/>
          </w:tcPr>
          <w:p w14:paraId="540B2482" w14:textId="604F8CD2" w:rsidR="007E32A1" w:rsidRPr="007E32A1" w:rsidRDefault="007E32A1" w:rsidP="007E32A1">
            <w:pPr>
              <w:rPr>
                <w:rFonts w:asciiTheme="majorHAnsi" w:hAnsiTheme="majorHAnsi" w:cstheme="majorHAnsi"/>
                <w:sz w:val="22"/>
                <w:szCs w:val="22"/>
              </w:rPr>
            </w:pPr>
            <w:r>
              <w:rPr>
                <w:rFonts w:asciiTheme="majorHAnsi" w:hAnsiTheme="majorHAnsi" w:cstheme="majorHAnsi"/>
                <w:sz w:val="22"/>
                <w:szCs w:val="22"/>
              </w:rPr>
              <w:t>Local Safeguarding Priorities</w:t>
            </w:r>
          </w:p>
        </w:tc>
        <w:tc>
          <w:tcPr>
            <w:tcW w:w="2126" w:type="dxa"/>
          </w:tcPr>
          <w:p w14:paraId="4A847AE6" w14:textId="05A50104"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5</w:t>
            </w:r>
          </w:p>
        </w:tc>
      </w:tr>
      <w:tr w:rsidR="007E32A1" w:rsidRPr="007E32A1" w14:paraId="20B9E97A" w14:textId="77777777" w:rsidTr="00EF014A">
        <w:trPr>
          <w:trHeight w:val="283"/>
        </w:trPr>
        <w:tc>
          <w:tcPr>
            <w:tcW w:w="1271" w:type="dxa"/>
          </w:tcPr>
          <w:p w14:paraId="57820A33" w14:textId="75C6835C"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6.0</w:t>
            </w:r>
          </w:p>
        </w:tc>
        <w:tc>
          <w:tcPr>
            <w:tcW w:w="6804" w:type="dxa"/>
          </w:tcPr>
          <w:p w14:paraId="32CE2131" w14:textId="1AB8E128"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Roles &amp; Responsibilities</w:t>
            </w:r>
          </w:p>
        </w:tc>
        <w:tc>
          <w:tcPr>
            <w:tcW w:w="2126" w:type="dxa"/>
          </w:tcPr>
          <w:p w14:paraId="28DC2666" w14:textId="0F1B3BC3"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6</w:t>
            </w:r>
          </w:p>
        </w:tc>
      </w:tr>
      <w:tr w:rsidR="007E32A1" w:rsidRPr="007E32A1" w14:paraId="1EFAD320" w14:textId="77777777" w:rsidTr="00EF014A">
        <w:trPr>
          <w:trHeight w:val="283"/>
        </w:trPr>
        <w:tc>
          <w:tcPr>
            <w:tcW w:w="1271" w:type="dxa"/>
          </w:tcPr>
          <w:p w14:paraId="173EBFAB" w14:textId="7ABDD49C"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7.0</w:t>
            </w:r>
          </w:p>
        </w:tc>
        <w:tc>
          <w:tcPr>
            <w:tcW w:w="6804" w:type="dxa"/>
          </w:tcPr>
          <w:p w14:paraId="5D4BCE7F" w14:textId="521F810F"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 xml:space="preserve">Disclosures from Children </w:t>
            </w:r>
          </w:p>
        </w:tc>
        <w:tc>
          <w:tcPr>
            <w:tcW w:w="2126" w:type="dxa"/>
          </w:tcPr>
          <w:p w14:paraId="403DD400" w14:textId="7677B8B7"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9</w:t>
            </w:r>
          </w:p>
        </w:tc>
      </w:tr>
      <w:tr w:rsidR="007E32A1" w:rsidRPr="007E32A1" w14:paraId="4279C969" w14:textId="77777777" w:rsidTr="00EF014A">
        <w:trPr>
          <w:trHeight w:val="283"/>
        </w:trPr>
        <w:tc>
          <w:tcPr>
            <w:tcW w:w="1271" w:type="dxa"/>
          </w:tcPr>
          <w:p w14:paraId="74EC9E88" w14:textId="0490FDE8"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8.0</w:t>
            </w:r>
          </w:p>
        </w:tc>
        <w:tc>
          <w:tcPr>
            <w:tcW w:w="6804" w:type="dxa"/>
          </w:tcPr>
          <w:p w14:paraId="348AB94D" w14:textId="44FD2A3B"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Workers Raising Concerns</w:t>
            </w:r>
          </w:p>
        </w:tc>
        <w:tc>
          <w:tcPr>
            <w:tcW w:w="2126" w:type="dxa"/>
          </w:tcPr>
          <w:p w14:paraId="48F38D1F" w14:textId="50DBD088"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9</w:t>
            </w:r>
          </w:p>
        </w:tc>
      </w:tr>
      <w:tr w:rsidR="007E32A1" w:rsidRPr="007E32A1" w14:paraId="5A286829" w14:textId="77777777" w:rsidTr="00EF014A">
        <w:trPr>
          <w:trHeight w:val="283"/>
        </w:trPr>
        <w:tc>
          <w:tcPr>
            <w:tcW w:w="1271" w:type="dxa"/>
          </w:tcPr>
          <w:p w14:paraId="5530913E" w14:textId="5A931072"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9.0</w:t>
            </w:r>
          </w:p>
        </w:tc>
        <w:tc>
          <w:tcPr>
            <w:tcW w:w="6804" w:type="dxa"/>
          </w:tcPr>
          <w:p w14:paraId="4340D808" w14:textId="191E176F"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Allegations Against Staff</w:t>
            </w:r>
          </w:p>
        </w:tc>
        <w:tc>
          <w:tcPr>
            <w:tcW w:w="2126" w:type="dxa"/>
          </w:tcPr>
          <w:p w14:paraId="29AC82F3" w14:textId="1A732489"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9</w:t>
            </w:r>
          </w:p>
        </w:tc>
      </w:tr>
      <w:tr w:rsidR="007E32A1" w:rsidRPr="007E32A1" w14:paraId="12CAD827" w14:textId="77777777" w:rsidTr="00EF014A">
        <w:trPr>
          <w:trHeight w:val="283"/>
        </w:trPr>
        <w:tc>
          <w:tcPr>
            <w:tcW w:w="1271" w:type="dxa"/>
          </w:tcPr>
          <w:p w14:paraId="5B30DC76" w14:textId="50C99B07"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10.0</w:t>
            </w:r>
          </w:p>
        </w:tc>
        <w:tc>
          <w:tcPr>
            <w:tcW w:w="6804" w:type="dxa"/>
          </w:tcPr>
          <w:p w14:paraId="7C868676" w14:textId="3B77F7E6"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Records &amp; Monitoring</w:t>
            </w:r>
          </w:p>
        </w:tc>
        <w:tc>
          <w:tcPr>
            <w:tcW w:w="2126" w:type="dxa"/>
          </w:tcPr>
          <w:p w14:paraId="4FE156C6" w14:textId="763D0BD6" w:rsidR="007E32A1" w:rsidRPr="007E32A1" w:rsidRDefault="00772D39" w:rsidP="007E32A1">
            <w:pPr>
              <w:rPr>
                <w:rFonts w:asciiTheme="majorHAnsi" w:hAnsiTheme="majorHAnsi" w:cstheme="majorHAnsi"/>
                <w:sz w:val="22"/>
                <w:szCs w:val="22"/>
              </w:rPr>
            </w:pPr>
            <w:r>
              <w:rPr>
                <w:rFonts w:asciiTheme="majorHAnsi" w:hAnsiTheme="majorHAnsi" w:cstheme="majorHAnsi"/>
                <w:sz w:val="22"/>
                <w:szCs w:val="22"/>
              </w:rPr>
              <w:t>10</w:t>
            </w:r>
          </w:p>
        </w:tc>
      </w:tr>
      <w:tr w:rsidR="007E32A1" w:rsidRPr="007E32A1" w14:paraId="6AA739E5" w14:textId="77777777" w:rsidTr="00EF014A">
        <w:trPr>
          <w:trHeight w:val="283"/>
        </w:trPr>
        <w:tc>
          <w:tcPr>
            <w:tcW w:w="1271" w:type="dxa"/>
          </w:tcPr>
          <w:p w14:paraId="0AD30B11" w14:textId="60CFAB31"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11.0</w:t>
            </w:r>
          </w:p>
        </w:tc>
        <w:tc>
          <w:tcPr>
            <w:tcW w:w="6804" w:type="dxa"/>
          </w:tcPr>
          <w:p w14:paraId="5D5C35CF" w14:textId="2973BA1F"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Support to Children &amp; School Staff</w:t>
            </w:r>
          </w:p>
        </w:tc>
        <w:tc>
          <w:tcPr>
            <w:tcW w:w="2126" w:type="dxa"/>
          </w:tcPr>
          <w:p w14:paraId="35892D9A" w14:textId="43996E53"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1</w:t>
            </w:r>
          </w:p>
        </w:tc>
      </w:tr>
      <w:tr w:rsidR="007E32A1" w:rsidRPr="007E32A1" w14:paraId="21EF4455" w14:textId="77777777" w:rsidTr="00EF014A">
        <w:trPr>
          <w:trHeight w:val="283"/>
        </w:trPr>
        <w:tc>
          <w:tcPr>
            <w:tcW w:w="1271" w:type="dxa"/>
          </w:tcPr>
          <w:p w14:paraId="2C64F4F0" w14:textId="11173150"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12.0</w:t>
            </w:r>
          </w:p>
        </w:tc>
        <w:tc>
          <w:tcPr>
            <w:tcW w:w="6804" w:type="dxa"/>
          </w:tcPr>
          <w:p w14:paraId="3815607F" w14:textId="2D0C0072"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Support to Children</w:t>
            </w:r>
          </w:p>
        </w:tc>
        <w:tc>
          <w:tcPr>
            <w:tcW w:w="2126" w:type="dxa"/>
          </w:tcPr>
          <w:p w14:paraId="2723C2A7" w14:textId="1EE5F075"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1</w:t>
            </w:r>
          </w:p>
        </w:tc>
      </w:tr>
      <w:tr w:rsidR="007E32A1" w:rsidRPr="007E32A1" w14:paraId="39715B7B" w14:textId="77777777" w:rsidTr="00EF014A">
        <w:trPr>
          <w:trHeight w:val="283"/>
        </w:trPr>
        <w:tc>
          <w:tcPr>
            <w:tcW w:w="1271" w:type="dxa"/>
          </w:tcPr>
          <w:p w14:paraId="731D252D" w14:textId="5859361C"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13.0</w:t>
            </w:r>
          </w:p>
        </w:tc>
        <w:tc>
          <w:tcPr>
            <w:tcW w:w="6804" w:type="dxa"/>
          </w:tcPr>
          <w:p w14:paraId="4028274F" w14:textId="64C1C692"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Child on Child Abuse</w:t>
            </w:r>
          </w:p>
        </w:tc>
        <w:tc>
          <w:tcPr>
            <w:tcW w:w="2126" w:type="dxa"/>
          </w:tcPr>
          <w:p w14:paraId="5F78D432" w14:textId="09D3E964"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1</w:t>
            </w:r>
          </w:p>
        </w:tc>
      </w:tr>
      <w:tr w:rsidR="007E32A1" w:rsidRPr="007E32A1" w14:paraId="0C1EEEEF" w14:textId="77777777" w:rsidTr="00EF014A">
        <w:trPr>
          <w:trHeight w:val="283"/>
        </w:trPr>
        <w:tc>
          <w:tcPr>
            <w:tcW w:w="1271" w:type="dxa"/>
          </w:tcPr>
          <w:p w14:paraId="4CCF44F1" w14:textId="07FA68DF"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14.0</w:t>
            </w:r>
          </w:p>
        </w:tc>
        <w:tc>
          <w:tcPr>
            <w:tcW w:w="6804" w:type="dxa"/>
          </w:tcPr>
          <w:p w14:paraId="4694A16D" w14:textId="5C061DA5"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Online Safety</w:t>
            </w:r>
          </w:p>
        </w:tc>
        <w:tc>
          <w:tcPr>
            <w:tcW w:w="2126" w:type="dxa"/>
          </w:tcPr>
          <w:p w14:paraId="4F019E33" w14:textId="0FDAC8B0"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2</w:t>
            </w:r>
          </w:p>
        </w:tc>
      </w:tr>
      <w:tr w:rsidR="007E32A1" w:rsidRPr="007E32A1" w14:paraId="75942945" w14:textId="77777777" w:rsidTr="00EF014A">
        <w:trPr>
          <w:trHeight w:val="283"/>
        </w:trPr>
        <w:tc>
          <w:tcPr>
            <w:tcW w:w="1271" w:type="dxa"/>
          </w:tcPr>
          <w:p w14:paraId="24C53078" w14:textId="58408386"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15.0</w:t>
            </w:r>
          </w:p>
        </w:tc>
        <w:tc>
          <w:tcPr>
            <w:tcW w:w="6804" w:type="dxa"/>
          </w:tcPr>
          <w:p w14:paraId="3BE141D6" w14:textId="5C442382"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Sexual Violence and Sexual Harassment</w:t>
            </w:r>
          </w:p>
        </w:tc>
        <w:tc>
          <w:tcPr>
            <w:tcW w:w="2126" w:type="dxa"/>
          </w:tcPr>
          <w:p w14:paraId="4BA78B34" w14:textId="7419F3FD"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2</w:t>
            </w:r>
          </w:p>
        </w:tc>
      </w:tr>
      <w:tr w:rsidR="007E32A1" w:rsidRPr="007E32A1" w14:paraId="0003F8AD" w14:textId="77777777" w:rsidTr="00EF014A">
        <w:trPr>
          <w:trHeight w:val="283"/>
        </w:trPr>
        <w:tc>
          <w:tcPr>
            <w:tcW w:w="1271" w:type="dxa"/>
          </w:tcPr>
          <w:p w14:paraId="50004509" w14:textId="36B33F08"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16.0</w:t>
            </w:r>
          </w:p>
        </w:tc>
        <w:tc>
          <w:tcPr>
            <w:tcW w:w="6804" w:type="dxa"/>
          </w:tcPr>
          <w:p w14:paraId="3565459C" w14:textId="3842890D"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Children Missing from Education</w:t>
            </w:r>
          </w:p>
        </w:tc>
        <w:tc>
          <w:tcPr>
            <w:tcW w:w="2126" w:type="dxa"/>
          </w:tcPr>
          <w:p w14:paraId="092C3543" w14:textId="28CDFA63"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3</w:t>
            </w:r>
          </w:p>
        </w:tc>
      </w:tr>
      <w:tr w:rsidR="007E32A1" w:rsidRPr="007E32A1" w14:paraId="7C4ACA35" w14:textId="77777777" w:rsidTr="00EF014A">
        <w:trPr>
          <w:trHeight w:val="283"/>
        </w:trPr>
        <w:tc>
          <w:tcPr>
            <w:tcW w:w="1271" w:type="dxa"/>
          </w:tcPr>
          <w:p w14:paraId="3367B434" w14:textId="5D86D087"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17.0</w:t>
            </w:r>
          </w:p>
        </w:tc>
        <w:tc>
          <w:tcPr>
            <w:tcW w:w="6804" w:type="dxa"/>
          </w:tcPr>
          <w:p w14:paraId="2C7900F1" w14:textId="2E5D0A69"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Child Sexual Exploitation and Child Criminal Exploitation</w:t>
            </w:r>
          </w:p>
        </w:tc>
        <w:tc>
          <w:tcPr>
            <w:tcW w:w="2126" w:type="dxa"/>
          </w:tcPr>
          <w:p w14:paraId="3925DAE1" w14:textId="300CBE31"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3</w:t>
            </w:r>
          </w:p>
        </w:tc>
      </w:tr>
      <w:tr w:rsidR="007E32A1" w:rsidRPr="007E32A1" w14:paraId="5382D294" w14:textId="77777777" w:rsidTr="00EF014A">
        <w:trPr>
          <w:trHeight w:val="283"/>
        </w:trPr>
        <w:tc>
          <w:tcPr>
            <w:tcW w:w="1271" w:type="dxa"/>
          </w:tcPr>
          <w:p w14:paraId="5C3C3AF4" w14:textId="3AC80812"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18.0</w:t>
            </w:r>
          </w:p>
        </w:tc>
        <w:tc>
          <w:tcPr>
            <w:tcW w:w="6804" w:type="dxa"/>
          </w:tcPr>
          <w:p w14:paraId="0DAE8B78" w14:textId="1C621498"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Sexual Violence, Gang Violence and Youth Crime</w:t>
            </w:r>
          </w:p>
        </w:tc>
        <w:tc>
          <w:tcPr>
            <w:tcW w:w="2126" w:type="dxa"/>
          </w:tcPr>
          <w:p w14:paraId="7C29327D" w14:textId="542555F8"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4</w:t>
            </w:r>
          </w:p>
        </w:tc>
      </w:tr>
      <w:tr w:rsidR="007E32A1" w:rsidRPr="007E32A1" w14:paraId="226A8F5B" w14:textId="77777777" w:rsidTr="00EF014A">
        <w:trPr>
          <w:trHeight w:val="283"/>
        </w:trPr>
        <w:tc>
          <w:tcPr>
            <w:tcW w:w="1271" w:type="dxa"/>
          </w:tcPr>
          <w:p w14:paraId="5CD56AA1" w14:textId="5F7AA976"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19.0</w:t>
            </w:r>
          </w:p>
        </w:tc>
        <w:tc>
          <w:tcPr>
            <w:tcW w:w="6804" w:type="dxa"/>
          </w:tcPr>
          <w:p w14:paraId="02688DCA" w14:textId="0F2143F2"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Racist/Hate Incidents</w:t>
            </w:r>
          </w:p>
        </w:tc>
        <w:tc>
          <w:tcPr>
            <w:tcW w:w="2126" w:type="dxa"/>
          </w:tcPr>
          <w:p w14:paraId="0014360F" w14:textId="740F7FCE"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4</w:t>
            </w:r>
          </w:p>
        </w:tc>
      </w:tr>
      <w:tr w:rsidR="007E32A1" w:rsidRPr="007E32A1" w14:paraId="30FA563D" w14:textId="77777777" w:rsidTr="00EF014A">
        <w:trPr>
          <w:trHeight w:val="283"/>
        </w:trPr>
        <w:tc>
          <w:tcPr>
            <w:tcW w:w="1271" w:type="dxa"/>
          </w:tcPr>
          <w:p w14:paraId="6D0A5F7B" w14:textId="45654BF6"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20.0</w:t>
            </w:r>
          </w:p>
        </w:tc>
        <w:tc>
          <w:tcPr>
            <w:tcW w:w="6804" w:type="dxa"/>
          </w:tcPr>
          <w:p w14:paraId="41FDE137" w14:textId="0F93C4B7" w:rsidR="007E32A1" w:rsidRPr="007E32A1" w:rsidRDefault="00997782" w:rsidP="007E32A1">
            <w:pPr>
              <w:rPr>
                <w:rFonts w:asciiTheme="majorHAnsi" w:hAnsiTheme="majorHAnsi" w:cstheme="majorHAnsi"/>
                <w:sz w:val="22"/>
                <w:szCs w:val="22"/>
              </w:rPr>
            </w:pPr>
            <w:r>
              <w:rPr>
                <w:rFonts w:asciiTheme="majorHAnsi" w:hAnsiTheme="majorHAnsi" w:cstheme="majorHAnsi"/>
                <w:sz w:val="22"/>
                <w:szCs w:val="22"/>
              </w:rPr>
              <w:t>Female Genital Mutilation</w:t>
            </w:r>
          </w:p>
        </w:tc>
        <w:tc>
          <w:tcPr>
            <w:tcW w:w="2126" w:type="dxa"/>
          </w:tcPr>
          <w:p w14:paraId="43B5D006" w14:textId="4D6DDDBE" w:rsidR="007E32A1" w:rsidRPr="007E32A1" w:rsidRDefault="00D0331F"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4</w:t>
            </w:r>
          </w:p>
        </w:tc>
      </w:tr>
      <w:tr w:rsidR="007E32A1" w:rsidRPr="007E32A1" w14:paraId="74277967" w14:textId="77777777" w:rsidTr="00EF014A">
        <w:trPr>
          <w:trHeight w:val="283"/>
        </w:trPr>
        <w:tc>
          <w:tcPr>
            <w:tcW w:w="1271" w:type="dxa"/>
          </w:tcPr>
          <w:p w14:paraId="0ECB36C2" w14:textId="34D267FF" w:rsidR="007E32A1" w:rsidRPr="007E32A1" w:rsidRDefault="00D0331F" w:rsidP="007E32A1">
            <w:pPr>
              <w:rPr>
                <w:rFonts w:asciiTheme="majorHAnsi" w:hAnsiTheme="majorHAnsi" w:cstheme="majorHAnsi"/>
                <w:sz w:val="22"/>
                <w:szCs w:val="22"/>
              </w:rPr>
            </w:pPr>
            <w:r>
              <w:rPr>
                <w:rFonts w:asciiTheme="majorHAnsi" w:hAnsiTheme="majorHAnsi" w:cstheme="majorHAnsi"/>
                <w:sz w:val="22"/>
                <w:szCs w:val="22"/>
              </w:rPr>
              <w:t>21.0</w:t>
            </w:r>
          </w:p>
        </w:tc>
        <w:tc>
          <w:tcPr>
            <w:tcW w:w="6804" w:type="dxa"/>
          </w:tcPr>
          <w:p w14:paraId="250066BA" w14:textId="2353F1BE" w:rsidR="007E32A1" w:rsidRPr="007E32A1" w:rsidRDefault="00D0331F" w:rsidP="007E32A1">
            <w:pPr>
              <w:rPr>
                <w:rFonts w:asciiTheme="majorHAnsi" w:hAnsiTheme="majorHAnsi" w:cstheme="majorHAnsi"/>
                <w:sz w:val="22"/>
                <w:szCs w:val="22"/>
              </w:rPr>
            </w:pPr>
            <w:r>
              <w:rPr>
                <w:rFonts w:asciiTheme="majorHAnsi" w:hAnsiTheme="majorHAnsi" w:cstheme="majorHAnsi"/>
                <w:sz w:val="22"/>
                <w:szCs w:val="22"/>
              </w:rPr>
              <w:t>So called ‘honour based’ violence</w:t>
            </w:r>
          </w:p>
        </w:tc>
        <w:tc>
          <w:tcPr>
            <w:tcW w:w="2126" w:type="dxa"/>
          </w:tcPr>
          <w:p w14:paraId="1B71B488" w14:textId="683802E4" w:rsidR="007E32A1" w:rsidRPr="007E32A1" w:rsidRDefault="00D0331F" w:rsidP="007E32A1">
            <w:pPr>
              <w:rPr>
                <w:rFonts w:asciiTheme="majorHAnsi" w:hAnsiTheme="majorHAnsi" w:cstheme="majorHAnsi"/>
                <w:sz w:val="22"/>
                <w:szCs w:val="22"/>
              </w:rPr>
            </w:pPr>
            <w:r>
              <w:rPr>
                <w:rFonts w:asciiTheme="majorHAnsi" w:hAnsiTheme="majorHAnsi" w:cstheme="majorHAnsi"/>
                <w:sz w:val="22"/>
                <w:szCs w:val="22"/>
              </w:rPr>
              <w:t>1</w:t>
            </w:r>
            <w:r w:rsidR="00772D39">
              <w:rPr>
                <w:rFonts w:asciiTheme="majorHAnsi" w:hAnsiTheme="majorHAnsi" w:cstheme="majorHAnsi"/>
                <w:sz w:val="22"/>
                <w:szCs w:val="22"/>
              </w:rPr>
              <w:t>4</w:t>
            </w:r>
          </w:p>
        </w:tc>
      </w:tr>
      <w:tr w:rsidR="00997782" w:rsidRPr="007E32A1" w14:paraId="2E28B389" w14:textId="77777777" w:rsidTr="00EF014A">
        <w:trPr>
          <w:trHeight w:val="283"/>
        </w:trPr>
        <w:tc>
          <w:tcPr>
            <w:tcW w:w="1271" w:type="dxa"/>
          </w:tcPr>
          <w:p w14:paraId="09B1AF65" w14:textId="6F432172" w:rsidR="00997782" w:rsidRPr="007E32A1" w:rsidRDefault="00D0331F" w:rsidP="007E32A1">
            <w:pPr>
              <w:rPr>
                <w:rFonts w:asciiTheme="majorHAnsi" w:hAnsiTheme="majorHAnsi" w:cstheme="majorHAnsi"/>
              </w:rPr>
            </w:pPr>
            <w:r>
              <w:rPr>
                <w:rFonts w:asciiTheme="majorHAnsi" w:hAnsiTheme="majorHAnsi" w:cstheme="majorHAnsi"/>
              </w:rPr>
              <w:t>22.0</w:t>
            </w:r>
          </w:p>
        </w:tc>
        <w:tc>
          <w:tcPr>
            <w:tcW w:w="6804" w:type="dxa"/>
          </w:tcPr>
          <w:p w14:paraId="00A277A2" w14:textId="3FCC8880" w:rsidR="00997782" w:rsidRPr="007E32A1" w:rsidRDefault="00D0331F" w:rsidP="007E32A1">
            <w:pPr>
              <w:rPr>
                <w:rFonts w:asciiTheme="majorHAnsi" w:hAnsiTheme="majorHAnsi" w:cstheme="majorHAnsi"/>
              </w:rPr>
            </w:pPr>
            <w:r>
              <w:rPr>
                <w:rFonts w:asciiTheme="majorHAnsi" w:hAnsiTheme="majorHAnsi" w:cstheme="majorHAnsi"/>
              </w:rPr>
              <w:t>Modern Slavery</w:t>
            </w:r>
          </w:p>
        </w:tc>
        <w:tc>
          <w:tcPr>
            <w:tcW w:w="2126" w:type="dxa"/>
          </w:tcPr>
          <w:p w14:paraId="73D42F55" w14:textId="4DA7434D"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4</w:t>
            </w:r>
          </w:p>
        </w:tc>
      </w:tr>
      <w:tr w:rsidR="00997782" w:rsidRPr="007E32A1" w14:paraId="5F065A7B" w14:textId="77777777" w:rsidTr="00EF014A">
        <w:trPr>
          <w:trHeight w:val="283"/>
        </w:trPr>
        <w:tc>
          <w:tcPr>
            <w:tcW w:w="1271" w:type="dxa"/>
          </w:tcPr>
          <w:p w14:paraId="6A7C641C" w14:textId="6E37D428" w:rsidR="00997782" w:rsidRPr="007E32A1" w:rsidRDefault="00D0331F" w:rsidP="007E32A1">
            <w:pPr>
              <w:rPr>
                <w:rFonts w:asciiTheme="majorHAnsi" w:hAnsiTheme="majorHAnsi" w:cstheme="majorHAnsi"/>
              </w:rPr>
            </w:pPr>
            <w:r>
              <w:rPr>
                <w:rFonts w:asciiTheme="majorHAnsi" w:hAnsiTheme="majorHAnsi" w:cstheme="majorHAnsi"/>
              </w:rPr>
              <w:t>23.0</w:t>
            </w:r>
          </w:p>
        </w:tc>
        <w:tc>
          <w:tcPr>
            <w:tcW w:w="6804" w:type="dxa"/>
          </w:tcPr>
          <w:p w14:paraId="4119821B" w14:textId="77AC15E8" w:rsidR="00997782" w:rsidRPr="007E32A1" w:rsidRDefault="00D0331F" w:rsidP="007E32A1">
            <w:pPr>
              <w:rPr>
                <w:rFonts w:asciiTheme="majorHAnsi" w:hAnsiTheme="majorHAnsi" w:cstheme="majorHAnsi"/>
              </w:rPr>
            </w:pPr>
            <w:r>
              <w:rPr>
                <w:rFonts w:asciiTheme="majorHAnsi" w:hAnsiTheme="majorHAnsi" w:cstheme="majorHAnsi"/>
              </w:rPr>
              <w:t>Children and the Court System</w:t>
            </w:r>
          </w:p>
        </w:tc>
        <w:tc>
          <w:tcPr>
            <w:tcW w:w="2126" w:type="dxa"/>
          </w:tcPr>
          <w:p w14:paraId="0AA109EC" w14:textId="023FBDDA"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5</w:t>
            </w:r>
          </w:p>
        </w:tc>
      </w:tr>
      <w:tr w:rsidR="00997782" w:rsidRPr="007E32A1" w14:paraId="2CC05ED1" w14:textId="77777777" w:rsidTr="00EF014A">
        <w:trPr>
          <w:trHeight w:val="283"/>
        </w:trPr>
        <w:tc>
          <w:tcPr>
            <w:tcW w:w="1271" w:type="dxa"/>
          </w:tcPr>
          <w:p w14:paraId="11C9FFEC" w14:textId="3A91F710" w:rsidR="00997782" w:rsidRPr="007E32A1" w:rsidRDefault="00D0331F" w:rsidP="007E32A1">
            <w:pPr>
              <w:rPr>
                <w:rFonts w:asciiTheme="majorHAnsi" w:hAnsiTheme="majorHAnsi" w:cstheme="majorHAnsi"/>
              </w:rPr>
            </w:pPr>
            <w:r>
              <w:rPr>
                <w:rFonts w:asciiTheme="majorHAnsi" w:hAnsiTheme="majorHAnsi" w:cstheme="majorHAnsi"/>
              </w:rPr>
              <w:t>24.0</w:t>
            </w:r>
          </w:p>
        </w:tc>
        <w:tc>
          <w:tcPr>
            <w:tcW w:w="6804" w:type="dxa"/>
          </w:tcPr>
          <w:p w14:paraId="0D6BAF0B" w14:textId="47DE5241" w:rsidR="00997782" w:rsidRPr="007E32A1" w:rsidRDefault="00D0331F" w:rsidP="007E32A1">
            <w:pPr>
              <w:rPr>
                <w:rFonts w:asciiTheme="majorHAnsi" w:hAnsiTheme="majorHAnsi" w:cstheme="majorHAnsi"/>
              </w:rPr>
            </w:pPr>
            <w:r>
              <w:rPr>
                <w:rFonts w:asciiTheme="majorHAnsi" w:hAnsiTheme="majorHAnsi" w:cstheme="majorHAnsi"/>
              </w:rPr>
              <w:t>Children with Family Members in Prison</w:t>
            </w:r>
          </w:p>
        </w:tc>
        <w:tc>
          <w:tcPr>
            <w:tcW w:w="2126" w:type="dxa"/>
          </w:tcPr>
          <w:p w14:paraId="7726F636" w14:textId="0CE4FAC1"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5</w:t>
            </w:r>
          </w:p>
        </w:tc>
      </w:tr>
      <w:tr w:rsidR="00997782" w:rsidRPr="007E32A1" w14:paraId="793F769A" w14:textId="77777777" w:rsidTr="00EF014A">
        <w:trPr>
          <w:trHeight w:val="283"/>
        </w:trPr>
        <w:tc>
          <w:tcPr>
            <w:tcW w:w="1271" w:type="dxa"/>
          </w:tcPr>
          <w:p w14:paraId="6B0252A9" w14:textId="36418EBF" w:rsidR="00997782" w:rsidRPr="007E32A1" w:rsidRDefault="00D0331F" w:rsidP="007E32A1">
            <w:pPr>
              <w:rPr>
                <w:rFonts w:asciiTheme="majorHAnsi" w:hAnsiTheme="majorHAnsi" w:cstheme="majorHAnsi"/>
              </w:rPr>
            </w:pPr>
            <w:r>
              <w:rPr>
                <w:rFonts w:asciiTheme="majorHAnsi" w:hAnsiTheme="majorHAnsi" w:cstheme="majorHAnsi"/>
              </w:rPr>
              <w:t>25.0</w:t>
            </w:r>
          </w:p>
        </w:tc>
        <w:tc>
          <w:tcPr>
            <w:tcW w:w="6804" w:type="dxa"/>
          </w:tcPr>
          <w:p w14:paraId="532A1C52" w14:textId="1A30F489" w:rsidR="00997782" w:rsidRPr="007E32A1" w:rsidRDefault="00D0331F" w:rsidP="007E32A1">
            <w:pPr>
              <w:rPr>
                <w:rFonts w:asciiTheme="majorHAnsi" w:hAnsiTheme="majorHAnsi" w:cstheme="majorHAnsi"/>
              </w:rPr>
            </w:pPr>
            <w:r>
              <w:rPr>
                <w:rFonts w:asciiTheme="majorHAnsi" w:hAnsiTheme="majorHAnsi" w:cstheme="majorHAnsi"/>
              </w:rPr>
              <w:t>Homelessness</w:t>
            </w:r>
          </w:p>
        </w:tc>
        <w:tc>
          <w:tcPr>
            <w:tcW w:w="2126" w:type="dxa"/>
          </w:tcPr>
          <w:p w14:paraId="118D6A9B" w14:textId="5CB1976F"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5</w:t>
            </w:r>
          </w:p>
        </w:tc>
      </w:tr>
      <w:tr w:rsidR="00997782" w:rsidRPr="007E32A1" w14:paraId="222B6944" w14:textId="77777777" w:rsidTr="00EF014A">
        <w:trPr>
          <w:trHeight w:val="283"/>
        </w:trPr>
        <w:tc>
          <w:tcPr>
            <w:tcW w:w="1271" w:type="dxa"/>
          </w:tcPr>
          <w:p w14:paraId="12B5D7ED" w14:textId="719BDAED" w:rsidR="00997782" w:rsidRPr="007E32A1" w:rsidRDefault="00D0331F" w:rsidP="007E32A1">
            <w:pPr>
              <w:rPr>
                <w:rFonts w:asciiTheme="majorHAnsi" w:hAnsiTheme="majorHAnsi" w:cstheme="majorHAnsi"/>
              </w:rPr>
            </w:pPr>
            <w:r>
              <w:rPr>
                <w:rFonts w:asciiTheme="majorHAnsi" w:hAnsiTheme="majorHAnsi" w:cstheme="majorHAnsi"/>
              </w:rPr>
              <w:t>26.0</w:t>
            </w:r>
          </w:p>
        </w:tc>
        <w:tc>
          <w:tcPr>
            <w:tcW w:w="6804" w:type="dxa"/>
          </w:tcPr>
          <w:p w14:paraId="65295AD0" w14:textId="77740D27" w:rsidR="00997782" w:rsidRPr="007E32A1" w:rsidRDefault="00D0331F" w:rsidP="007E32A1">
            <w:pPr>
              <w:rPr>
                <w:rFonts w:asciiTheme="majorHAnsi" w:hAnsiTheme="majorHAnsi" w:cstheme="majorHAnsi"/>
              </w:rPr>
            </w:pPr>
            <w:r>
              <w:rPr>
                <w:rFonts w:asciiTheme="majorHAnsi" w:hAnsiTheme="majorHAnsi" w:cstheme="majorHAnsi"/>
              </w:rPr>
              <w:t>Domestic Abuse</w:t>
            </w:r>
          </w:p>
        </w:tc>
        <w:tc>
          <w:tcPr>
            <w:tcW w:w="2126" w:type="dxa"/>
          </w:tcPr>
          <w:p w14:paraId="7E8DD4D8" w14:textId="3F0B06CB"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5</w:t>
            </w:r>
          </w:p>
        </w:tc>
      </w:tr>
      <w:tr w:rsidR="00997782" w:rsidRPr="007E32A1" w14:paraId="108F298A" w14:textId="77777777" w:rsidTr="00EF014A">
        <w:trPr>
          <w:trHeight w:val="283"/>
        </w:trPr>
        <w:tc>
          <w:tcPr>
            <w:tcW w:w="1271" w:type="dxa"/>
          </w:tcPr>
          <w:p w14:paraId="767226D9" w14:textId="6BEAD180" w:rsidR="00997782" w:rsidRPr="007E32A1" w:rsidRDefault="00D0331F" w:rsidP="007E32A1">
            <w:pPr>
              <w:rPr>
                <w:rFonts w:asciiTheme="majorHAnsi" w:hAnsiTheme="majorHAnsi" w:cstheme="majorHAnsi"/>
              </w:rPr>
            </w:pPr>
            <w:r>
              <w:rPr>
                <w:rFonts w:asciiTheme="majorHAnsi" w:hAnsiTheme="majorHAnsi" w:cstheme="majorHAnsi"/>
              </w:rPr>
              <w:t>27.0</w:t>
            </w:r>
          </w:p>
        </w:tc>
        <w:tc>
          <w:tcPr>
            <w:tcW w:w="6804" w:type="dxa"/>
          </w:tcPr>
          <w:p w14:paraId="1449482C" w14:textId="542849E2" w:rsidR="00997782" w:rsidRPr="007E32A1" w:rsidRDefault="00D0331F" w:rsidP="007E32A1">
            <w:pPr>
              <w:rPr>
                <w:rFonts w:asciiTheme="majorHAnsi" w:hAnsiTheme="majorHAnsi" w:cstheme="majorHAnsi"/>
              </w:rPr>
            </w:pPr>
            <w:r>
              <w:rPr>
                <w:rFonts w:asciiTheme="majorHAnsi" w:hAnsiTheme="majorHAnsi" w:cstheme="majorHAnsi"/>
              </w:rPr>
              <w:t>Extremism &amp; Radicalisation (PREVENT)</w:t>
            </w:r>
          </w:p>
        </w:tc>
        <w:tc>
          <w:tcPr>
            <w:tcW w:w="2126" w:type="dxa"/>
          </w:tcPr>
          <w:p w14:paraId="5A6284D8" w14:textId="05067DF5"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5</w:t>
            </w:r>
          </w:p>
        </w:tc>
      </w:tr>
      <w:tr w:rsidR="00997782" w:rsidRPr="007E32A1" w14:paraId="642C238A" w14:textId="77777777" w:rsidTr="00EF014A">
        <w:trPr>
          <w:trHeight w:val="283"/>
        </w:trPr>
        <w:tc>
          <w:tcPr>
            <w:tcW w:w="1271" w:type="dxa"/>
          </w:tcPr>
          <w:p w14:paraId="5F394928" w14:textId="70365045" w:rsidR="00997782" w:rsidRPr="007E32A1" w:rsidRDefault="00D0331F" w:rsidP="007E32A1">
            <w:pPr>
              <w:rPr>
                <w:rFonts w:asciiTheme="majorHAnsi" w:hAnsiTheme="majorHAnsi" w:cstheme="majorHAnsi"/>
              </w:rPr>
            </w:pPr>
            <w:r>
              <w:rPr>
                <w:rFonts w:asciiTheme="majorHAnsi" w:hAnsiTheme="majorHAnsi" w:cstheme="majorHAnsi"/>
              </w:rPr>
              <w:t>28.0</w:t>
            </w:r>
          </w:p>
        </w:tc>
        <w:tc>
          <w:tcPr>
            <w:tcW w:w="6804" w:type="dxa"/>
          </w:tcPr>
          <w:p w14:paraId="33B85BF3" w14:textId="77FD7CFD" w:rsidR="00997782" w:rsidRPr="007E32A1" w:rsidRDefault="00D0331F" w:rsidP="007E32A1">
            <w:pPr>
              <w:rPr>
                <w:rFonts w:asciiTheme="majorHAnsi" w:hAnsiTheme="majorHAnsi" w:cstheme="majorHAnsi"/>
              </w:rPr>
            </w:pPr>
            <w:r>
              <w:rPr>
                <w:rFonts w:asciiTheme="majorHAnsi" w:hAnsiTheme="majorHAnsi" w:cstheme="majorHAnsi"/>
              </w:rPr>
              <w:t>Children in Care &amp; Private Fostering</w:t>
            </w:r>
          </w:p>
        </w:tc>
        <w:tc>
          <w:tcPr>
            <w:tcW w:w="2126" w:type="dxa"/>
          </w:tcPr>
          <w:p w14:paraId="42AC39A4" w14:textId="53520EC8"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997782" w:rsidRPr="007E32A1" w14:paraId="18821397" w14:textId="77777777" w:rsidTr="00EF014A">
        <w:trPr>
          <w:trHeight w:val="283"/>
        </w:trPr>
        <w:tc>
          <w:tcPr>
            <w:tcW w:w="1271" w:type="dxa"/>
          </w:tcPr>
          <w:p w14:paraId="0C5C529B" w14:textId="3B2178CF" w:rsidR="00997782" w:rsidRPr="007E32A1" w:rsidRDefault="00D0331F" w:rsidP="007E32A1">
            <w:pPr>
              <w:rPr>
                <w:rFonts w:asciiTheme="majorHAnsi" w:hAnsiTheme="majorHAnsi" w:cstheme="majorHAnsi"/>
              </w:rPr>
            </w:pPr>
            <w:r>
              <w:rPr>
                <w:rFonts w:asciiTheme="majorHAnsi" w:hAnsiTheme="majorHAnsi" w:cstheme="majorHAnsi"/>
              </w:rPr>
              <w:t>29.0</w:t>
            </w:r>
          </w:p>
        </w:tc>
        <w:tc>
          <w:tcPr>
            <w:tcW w:w="6804" w:type="dxa"/>
          </w:tcPr>
          <w:p w14:paraId="4CD9C63F" w14:textId="43F579D8" w:rsidR="00997782" w:rsidRPr="007E32A1" w:rsidRDefault="00D0331F" w:rsidP="007E32A1">
            <w:pPr>
              <w:rPr>
                <w:rFonts w:asciiTheme="majorHAnsi" w:hAnsiTheme="majorHAnsi" w:cstheme="majorHAnsi"/>
              </w:rPr>
            </w:pPr>
            <w:r>
              <w:rPr>
                <w:rFonts w:asciiTheme="majorHAnsi" w:hAnsiTheme="majorHAnsi" w:cstheme="majorHAnsi"/>
              </w:rPr>
              <w:t>Early Help &amp; Supporting Children &amp; Families</w:t>
            </w:r>
          </w:p>
        </w:tc>
        <w:tc>
          <w:tcPr>
            <w:tcW w:w="2126" w:type="dxa"/>
          </w:tcPr>
          <w:p w14:paraId="599732BB" w14:textId="49EFFB87"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997782" w:rsidRPr="007E32A1" w14:paraId="047B28B0" w14:textId="77777777" w:rsidTr="00EF014A">
        <w:trPr>
          <w:trHeight w:val="283"/>
        </w:trPr>
        <w:tc>
          <w:tcPr>
            <w:tcW w:w="1271" w:type="dxa"/>
          </w:tcPr>
          <w:p w14:paraId="513651A9" w14:textId="3B0FE8C3" w:rsidR="00997782" w:rsidRPr="007E32A1" w:rsidRDefault="00D0331F" w:rsidP="007E32A1">
            <w:pPr>
              <w:rPr>
                <w:rFonts w:asciiTheme="majorHAnsi" w:hAnsiTheme="majorHAnsi" w:cstheme="majorHAnsi"/>
              </w:rPr>
            </w:pPr>
            <w:r>
              <w:rPr>
                <w:rFonts w:asciiTheme="majorHAnsi" w:hAnsiTheme="majorHAnsi" w:cstheme="majorHAnsi"/>
              </w:rPr>
              <w:t>30.0</w:t>
            </w:r>
          </w:p>
        </w:tc>
        <w:tc>
          <w:tcPr>
            <w:tcW w:w="6804" w:type="dxa"/>
          </w:tcPr>
          <w:p w14:paraId="2BE79703" w14:textId="10690BF4" w:rsidR="00997782" w:rsidRPr="007E32A1" w:rsidRDefault="00D0331F" w:rsidP="007E32A1">
            <w:pPr>
              <w:rPr>
                <w:rFonts w:asciiTheme="majorHAnsi" w:hAnsiTheme="majorHAnsi" w:cstheme="majorHAnsi"/>
              </w:rPr>
            </w:pPr>
            <w:r>
              <w:rPr>
                <w:rFonts w:asciiTheme="majorHAnsi" w:hAnsiTheme="majorHAnsi" w:cstheme="majorHAnsi"/>
              </w:rPr>
              <w:t>Extended School Activities</w:t>
            </w:r>
          </w:p>
        </w:tc>
        <w:tc>
          <w:tcPr>
            <w:tcW w:w="2126" w:type="dxa"/>
          </w:tcPr>
          <w:p w14:paraId="6E992707" w14:textId="5EFFBA19"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997782" w:rsidRPr="007E32A1" w14:paraId="6E0A31DE" w14:textId="77777777" w:rsidTr="00EF014A">
        <w:trPr>
          <w:trHeight w:val="283"/>
        </w:trPr>
        <w:tc>
          <w:tcPr>
            <w:tcW w:w="1271" w:type="dxa"/>
          </w:tcPr>
          <w:p w14:paraId="03D4A635" w14:textId="6AF6AA06" w:rsidR="00997782" w:rsidRPr="007E32A1" w:rsidRDefault="00D0331F" w:rsidP="007E32A1">
            <w:pPr>
              <w:rPr>
                <w:rFonts w:asciiTheme="majorHAnsi" w:hAnsiTheme="majorHAnsi" w:cstheme="majorHAnsi"/>
              </w:rPr>
            </w:pPr>
            <w:r>
              <w:rPr>
                <w:rFonts w:asciiTheme="majorHAnsi" w:hAnsiTheme="majorHAnsi" w:cstheme="majorHAnsi"/>
              </w:rPr>
              <w:t>31.0</w:t>
            </w:r>
          </w:p>
        </w:tc>
        <w:tc>
          <w:tcPr>
            <w:tcW w:w="6804" w:type="dxa"/>
          </w:tcPr>
          <w:p w14:paraId="0FF8F08F" w14:textId="3D84CF39" w:rsidR="00997782" w:rsidRPr="007E32A1" w:rsidRDefault="00D0331F" w:rsidP="007E32A1">
            <w:pPr>
              <w:rPr>
                <w:rFonts w:asciiTheme="majorHAnsi" w:hAnsiTheme="majorHAnsi" w:cstheme="majorHAnsi"/>
              </w:rPr>
            </w:pPr>
            <w:r>
              <w:rPr>
                <w:rFonts w:asciiTheme="majorHAnsi" w:hAnsiTheme="majorHAnsi" w:cstheme="majorHAnsi"/>
              </w:rPr>
              <w:t>Alternative Provision</w:t>
            </w:r>
          </w:p>
        </w:tc>
        <w:tc>
          <w:tcPr>
            <w:tcW w:w="2126" w:type="dxa"/>
          </w:tcPr>
          <w:p w14:paraId="5C31655B" w14:textId="1288D2E3"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997782" w:rsidRPr="007E32A1" w14:paraId="1C6E51EC" w14:textId="77777777" w:rsidTr="00EF014A">
        <w:trPr>
          <w:trHeight w:val="283"/>
        </w:trPr>
        <w:tc>
          <w:tcPr>
            <w:tcW w:w="1271" w:type="dxa"/>
          </w:tcPr>
          <w:p w14:paraId="1827FB60" w14:textId="277E4E98" w:rsidR="00997782" w:rsidRPr="007E32A1" w:rsidRDefault="00D0331F" w:rsidP="007E32A1">
            <w:pPr>
              <w:rPr>
                <w:rFonts w:asciiTheme="majorHAnsi" w:hAnsiTheme="majorHAnsi" w:cstheme="majorHAnsi"/>
              </w:rPr>
            </w:pPr>
            <w:r>
              <w:rPr>
                <w:rFonts w:asciiTheme="majorHAnsi" w:hAnsiTheme="majorHAnsi" w:cstheme="majorHAnsi"/>
              </w:rPr>
              <w:t>32.0</w:t>
            </w:r>
          </w:p>
        </w:tc>
        <w:tc>
          <w:tcPr>
            <w:tcW w:w="6804" w:type="dxa"/>
          </w:tcPr>
          <w:p w14:paraId="50E350BD" w14:textId="636B6214" w:rsidR="00997782" w:rsidRPr="007E32A1" w:rsidRDefault="00D0331F" w:rsidP="007E32A1">
            <w:pPr>
              <w:rPr>
                <w:rFonts w:asciiTheme="majorHAnsi" w:hAnsiTheme="majorHAnsi" w:cstheme="majorHAnsi"/>
              </w:rPr>
            </w:pPr>
            <w:r>
              <w:rPr>
                <w:rFonts w:asciiTheme="majorHAnsi" w:hAnsiTheme="majorHAnsi" w:cstheme="majorHAnsi"/>
              </w:rPr>
              <w:t>Complaints</w:t>
            </w:r>
          </w:p>
        </w:tc>
        <w:tc>
          <w:tcPr>
            <w:tcW w:w="2126" w:type="dxa"/>
          </w:tcPr>
          <w:p w14:paraId="3B9D4BB6" w14:textId="2C736210"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997782" w:rsidRPr="007E32A1" w14:paraId="0E720584" w14:textId="77777777" w:rsidTr="00EF014A">
        <w:trPr>
          <w:trHeight w:val="283"/>
        </w:trPr>
        <w:tc>
          <w:tcPr>
            <w:tcW w:w="1271" w:type="dxa"/>
          </w:tcPr>
          <w:p w14:paraId="4F49852E" w14:textId="1F841ADC" w:rsidR="00997782" w:rsidRPr="007E32A1" w:rsidRDefault="00D0331F" w:rsidP="007E32A1">
            <w:pPr>
              <w:rPr>
                <w:rFonts w:asciiTheme="majorHAnsi" w:hAnsiTheme="majorHAnsi" w:cstheme="majorHAnsi"/>
              </w:rPr>
            </w:pPr>
            <w:r>
              <w:rPr>
                <w:rFonts w:asciiTheme="majorHAnsi" w:hAnsiTheme="majorHAnsi" w:cstheme="majorHAnsi"/>
              </w:rPr>
              <w:t>33.0</w:t>
            </w:r>
          </w:p>
        </w:tc>
        <w:tc>
          <w:tcPr>
            <w:tcW w:w="6804" w:type="dxa"/>
          </w:tcPr>
          <w:p w14:paraId="52870343" w14:textId="07C5C21C" w:rsidR="00997782" w:rsidRPr="007E32A1" w:rsidRDefault="00D0331F" w:rsidP="007E32A1">
            <w:pPr>
              <w:rPr>
                <w:rFonts w:asciiTheme="majorHAnsi" w:hAnsiTheme="majorHAnsi" w:cstheme="majorHAnsi"/>
              </w:rPr>
            </w:pPr>
            <w:r>
              <w:rPr>
                <w:rFonts w:asciiTheme="majorHAnsi" w:hAnsiTheme="majorHAnsi" w:cstheme="majorHAnsi"/>
              </w:rPr>
              <w:t>Support for Staff</w:t>
            </w:r>
          </w:p>
        </w:tc>
        <w:tc>
          <w:tcPr>
            <w:tcW w:w="2126" w:type="dxa"/>
          </w:tcPr>
          <w:p w14:paraId="2094FB1B" w14:textId="66CDAF68"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997782" w:rsidRPr="007E32A1" w14:paraId="0E9C03B0" w14:textId="77777777" w:rsidTr="00EF014A">
        <w:trPr>
          <w:trHeight w:val="283"/>
        </w:trPr>
        <w:tc>
          <w:tcPr>
            <w:tcW w:w="1271" w:type="dxa"/>
          </w:tcPr>
          <w:p w14:paraId="474A501A" w14:textId="6E337828" w:rsidR="00997782" w:rsidRPr="007E32A1" w:rsidRDefault="00D0331F" w:rsidP="007E32A1">
            <w:pPr>
              <w:rPr>
                <w:rFonts w:asciiTheme="majorHAnsi" w:hAnsiTheme="majorHAnsi" w:cstheme="majorHAnsi"/>
              </w:rPr>
            </w:pPr>
            <w:r>
              <w:rPr>
                <w:rFonts w:asciiTheme="majorHAnsi" w:hAnsiTheme="majorHAnsi" w:cstheme="majorHAnsi"/>
              </w:rPr>
              <w:t>34.0</w:t>
            </w:r>
          </w:p>
        </w:tc>
        <w:tc>
          <w:tcPr>
            <w:tcW w:w="6804" w:type="dxa"/>
          </w:tcPr>
          <w:p w14:paraId="08EFC34D" w14:textId="744DFDAF" w:rsidR="00997782" w:rsidRPr="007E32A1" w:rsidRDefault="00D0331F" w:rsidP="007E32A1">
            <w:pPr>
              <w:rPr>
                <w:rFonts w:asciiTheme="majorHAnsi" w:hAnsiTheme="majorHAnsi" w:cstheme="majorHAnsi"/>
              </w:rPr>
            </w:pPr>
            <w:r>
              <w:rPr>
                <w:rFonts w:asciiTheme="majorHAnsi" w:hAnsiTheme="majorHAnsi" w:cstheme="majorHAnsi"/>
              </w:rPr>
              <w:t>Working with Parents/Carers</w:t>
            </w:r>
          </w:p>
        </w:tc>
        <w:tc>
          <w:tcPr>
            <w:tcW w:w="2126" w:type="dxa"/>
          </w:tcPr>
          <w:p w14:paraId="712409E1" w14:textId="53B4F09E" w:rsidR="00997782"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6</w:t>
            </w:r>
          </w:p>
        </w:tc>
      </w:tr>
      <w:tr w:rsidR="00D0331F" w:rsidRPr="007E32A1" w14:paraId="2E72924E" w14:textId="77777777" w:rsidTr="00EF014A">
        <w:trPr>
          <w:trHeight w:val="283"/>
        </w:trPr>
        <w:tc>
          <w:tcPr>
            <w:tcW w:w="1271" w:type="dxa"/>
          </w:tcPr>
          <w:p w14:paraId="0EF707A3" w14:textId="616C1F42" w:rsidR="00D0331F" w:rsidRPr="007E32A1" w:rsidRDefault="00D0331F" w:rsidP="007E32A1">
            <w:pPr>
              <w:rPr>
                <w:rFonts w:asciiTheme="majorHAnsi" w:hAnsiTheme="majorHAnsi" w:cstheme="majorHAnsi"/>
              </w:rPr>
            </w:pPr>
            <w:r>
              <w:rPr>
                <w:rFonts w:asciiTheme="majorHAnsi" w:hAnsiTheme="majorHAnsi" w:cstheme="majorHAnsi"/>
              </w:rPr>
              <w:t>35.0</w:t>
            </w:r>
          </w:p>
        </w:tc>
        <w:tc>
          <w:tcPr>
            <w:tcW w:w="6804" w:type="dxa"/>
          </w:tcPr>
          <w:p w14:paraId="35ECB0DD" w14:textId="2E8B4DF5" w:rsidR="00D0331F" w:rsidRPr="007E32A1" w:rsidRDefault="00D0331F" w:rsidP="007E32A1">
            <w:pPr>
              <w:rPr>
                <w:rFonts w:asciiTheme="majorHAnsi" w:hAnsiTheme="majorHAnsi" w:cstheme="majorHAnsi"/>
              </w:rPr>
            </w:pPr>
            <w:r>
              <w:rPr>
                <w:rFonts w:asciiTheme="majorHAnsi" w:hAnsiTheme="majorHAnsi" w:cstheme="majorHAnsi"/>
              </w:rPr>
              <w:t>Other Related Policies</w:t>
            </w:r>
          </w:p>
        </w:tc>
        <w:tc>
          <w:tcPr>
            <w:tcW w:w="2126" w:type="dxa"/>
          </w:tcPr>
          <w:p w14:paraId="5449CE0C" w14:textId="2B03D4F5" w:rsidR="00D0331F" w:rsidRPr="007E32A1" w:rsidRDefault="00D0331F" w:rsidP="007E32A1">
            <w:pPr>
              <w:rPr>
                <w:rFonts w:asciiTheme="majorHAnsi" w:hAnsiTheme="majorHAnsi" w:cstheme="majorHAnsi"/>
              </w:rPr>
            </w:pPr>
            <w:r>
              <w:rPr>
                <w:rFonts w:asciiTheme="majorHAnsi" w:hAnsiTheme="majorHAnsi" w:cstheme="majorHAnsi"/>
              </w:rPr>
              <w:t>16</w:t>
            </w:r>
          </w:p>
        </w:tc>
      </w:tr>
      <w:tr w:rsidR="00D0331F" w:rsidRPr="007E32A1" w14:paraId="26FC6731" w14:textId="77777777" w:rsidTr="00EF014A">
        <w:trPr>
          <w:trHeight w:val="283"/>
        </w:trPr>
        <w:tc>
          <w:tcPr>
            <w:tcW w:w="1271" w:type="dxa"/>
          </w:tcPr>
          <w:p w14:paraId="7C637C0B" w14:textId="6453E6FD" w:rsidR="00D0331F" w:rsidRPr="007E32A1" w:rsidRDefault="00D0331F" w:rsidP="007E32A1">
            <w:pPr>
              <w:rPr>
                <w:rFonts w:asciiTheme="majorHAnsi" w:hAnsiTheme="majorHAnsi" w:cstheme="majorHAnsi"/>
              </w:rPr>
            </w:pPr>
            <w:r>
              <w:rPr>
                <w:rFonts w:asciiTheme="majorHAnsi" w:hAnsiTheme="majorHAnsi" w:cstheme="majorHAnsi"/>
              </w:rPr>
              <w:t>36.0</w:t>
            </w:r>
          </w:p>
        </w:tc>
        <w:tc>
          <w:tcPr>
            <w:tcW w:w="6804" w:type="dxa"/>
          </w:tcPr>
          <w:p w14:paraId="0F9ABDAA" w14:textId="5AF04D40" w:rsidR="00D0331F" w:rsidRPr="007E32A1" w:rsidRDefault="00D0331F" w:rsidP="007E32A1">
            <w:pPr>
              <w:rPr>
                <w:rFonts w:asciiTheme="majorHAnsi" w:hAnsiTheme="majorHAnsi" w:cstheme="majorHAnsi"/>
              </w:rPr>
            </w:pPr>
            <w:r>
              <w:rPr>
                <w:rFonts w:asciiTheme="majorHAnsi" w:hAnsiTheme="majorHAnsi" w:cstheme="majorHAnsi"/>
              </w:rPr>
              <w:t>Recruitment &amp; Selection of Staff</w:t>
            </w:r>
          </w:p>
        </w:tc>
        <w:tc>
          <w:tcPr>
            <w:tcW w:w="2126" w:type="dxa"/>
          </w:tcPr>
          <w:p w14:paraId="3E6AEC6A" w14:textId="423AEA1B" w:rsidR="00D0331F" w:rsidRPr="007E32A1" w:rsidRDefault="00D0331F" w:rsidP="007E32A1">
            <w:pPr>
              <w:rPr>
                <w:rFonts w:asciiTheme="majorHAnsi" w:hAnsiTheme="majorHAnsi" w:cstheme="majorHAnsi"/>
              </w:rPr>
            </w:pPr>
            <w:r>
              <w:rPr>
                <w:rFonts w:asciiTheme="majorHAnsi" w:hAnsiTheme="majorHAnsi" w:cstheme="majorHAnsi"/>
              </w:rPr>
              <w:t>1</w:t>
            </w:r>
            <w:r w:rsidR="00772D39">
              <w:rPr>
                <w:rFonts w:asciiTheme="majorHAnsi" w:hAnsiTheme="majorHAnsi" w:cstheme="majorHAnsi"/>
              </w:rPr>
              <w:t>7</w:t>
            </w:r>
          </w:p>
        </w:tc>
      </w:tr>
      <w:tr w:rsidR="00D0331F" w:rsidRPr="007E32A1" w14:paraId="2A9DB6DC" w14:textId="77777777" w:rsidTr="00EF014A">
        <w:trPr>
          <w:trHeight w:val="283"/>
        </w:trPr>
        <w:tc>
          <w:tcPr>
            <w:tcW w:w="1271" w:type="dxa"/>
          </w:tcPr>
          <w:p w14:paraId="3C0F7D9F" w14:textId="41ACB25C" w:rsidR="00D0331F" w:rsidRPr="007E32A1" w:rsidRDefault="00D0331F" w:rsidP="007E32A1">
            <w:pPr>
              <w:rPr>
                <w:rFonts w:asciiTheme="majorHAnsi" w:hAnsiTheme="majorHAnsi" w:cstheme="majorHAnsi"/>
              </w:rPr>
            </w:pPr>
            <w:r>
              <w:rPr>
                <w:rFonts w:asciiTheme="majorHAnsi" w:hAnsiTheme="majorHAnsi" w:cstheme="majorHAnsi"/>
              </w:rPr>
              <w:t>37.0</w:t>
            </w:r>
          </w:p>
        </w:tc>
        <w:tc>
          <w:tcPr>
            <w:tcW w:w="6804" w:type="dxa"/>
          </w:tcPr>
          <w:p w14:paraId="395306CB" w14:textId="1CC8ED91" w:rsidR="00D0331F" w:rsidRPr="007E32A1" w:rsidRDefault="00D0331F" w:rsidP="007E32A1">
            <w:pPr>
              <w:rPr>
                <w:rFonts w:asciiTheme="majorHAnsi" w:hAnsiTheme="majorHAnsi" w:cstheme="majorHAnsi"/>
              </w:rPr>
            </w:pPr>
            <w:r>
              <w:rPr>
                <w:rFonts w:asciiTheme="majorHAnsi" w:hAnsiTheme="majorHAnsi" w:cstheme="majorHAnsi"/>
              </w:rPr>
              <w:t>Whistleblowing</w:t>
            </w:r>
          </w:p>
        </w:tc>
        <w:tc>
          <w:tcPr>
            <w:tcW w:w="2126" w:type="dxa"/>
          </w:tcPr>
          <w:p w14:paraId="41385EE8" w14:textId="11577226" w:rsidR="00D0331F" w:rsidRPr="007E32A1" w:rsidRDefault="00D0331F" w:rsidP="007E32A1">
            <w:pPr>
              <w:rPr>
                <w:rFonts w:asciiTheme="majorHAnsi" w:hAnsiTheme="majorHAnsi" w:cstheme="majorHAnsi"/>
              </w:rPr>
            </w:pPr>
            <w:r>
              <w:rPr>
                <w:rFonts w:asciiTheme="majorHAnsi" w:hAnsiTheme="majorHAnsi" w:cstheme="majorHAnsi"/>
              </w:rPr>
              <w:t>17</w:t>
            </w:r>
          </w:p>
        </w:tc>
      </w:tr>
      <w:tr w:rsidR="00D0331F" w:rsidRPr="007E32A1" w14:paraId="4B34FCC5" w14:textId="77777777" w:rsidTr="00EF014A">
        <w:trPr>
          <w:trHeight w:val="283"/>
        </w:trPr>
        <w:tc>
          <w:tcPr>
            <w:tcW w:w="10201" w:type="dxa"/>
            <w:gridSpan w:val="3"/>
            <w:shd w:val="clear" w:color="auto" w:fill="DEEAF6" w:themeFill="accent1" w:themeFillTint="33"/>
          </w:tcPr>
          <w:p w14:paraId="3E43D451" w14:textId="362994AB" w:rsidR="00D0331F" w:rsidRPr="00D0331F" w:rsidRDefault="00D0331F" w:rsidP="00D0331F">
            <w:pPr>
              <w:jc w:val="center"/>
              <w:rPr>
                <w:rFonts w:asciiTheme="majorHAnsi" w:hAnsiTheme="majorHAnsi" w:cstheme="majorHAnsi"/>
                <w:b/>
                <w:bCs/>
              </w:rPr>
            </w:pPr>
            <w:r w:rsidRPr="00D0331F">
              <w:rPr>
                <w:rFonts w:asciiTheme="majorHAnsi" w:hAnsiTheme="majorHAnsi" w:cstheme="majorHAnsi"/>
                <w:b/>
                <w:bCs/>
              </w:rPr>
              <w:t>Appendices</w:t>
            </w:r>
          </w:p>
        </w:tc>
      </w:tr>
      <w:tr w:rsidR="00D0331F" w:rsidRPr="007E32A1" w14:paraId="72614153" w14:textId="77777777" w:rsidTr="00EF014A">
        <w:trPr>
          <w:trHeight w:val="283"/>
        </w:trPr>
        <w:tc>
          <w:tcPr>
            <w:tcW w:w="1271" w:type="dxa"/>
          </w:tcPr>
          <w:p w14:paraId="178CF462" w14:textId="119E1CEA" w:rsidR="00D0331F" w:rsidRPr="007E32A1" w:rsidRDefault="00D0331F" w:rsidP="007E32A1">
            <w:pPr>
              <w:rPr>
                <w:rFonts w:asciiTheme="majorHAnsi" w:hAnsiTheme="majorHAnsi" w:cstheme="majorHAnsi"/>
              </w:rPr>
            </w:pPr>
            <w:r>
              <w:rPr>
                <w:rFonts w:asciiTheme="majorHAnsi" w:hAnsiTheme="majorHAnsi" w:cstheme="majorHAnsi"/>
              </w:rPr>
              <w:t>Appendix 1</w:t>
            </w:r>
          </w:p>
        </w:tc>
        <w:tc>
          <w:tcPr>
            <w:tcW w:w="6804" w:type="dxa"/>
          </w:tcPr>
          <w:p w14:paraId="158805E2" w14:textId="7916A8FA" w:rsidR="00D0331F" w:rsidRPr="007E32A1" w:rsidRDefault="001810F1" w:rsidP="007E32A1">
            <w:pPr>
              <w:rPr>
                <w:rFonts w:asciiTheme="majorHAnsi" w:hAnsiTheme="majorHAnsi" w:cstheme="majorHAnsi"/>
              </w:rPr>
            </w:pPr>
            <w:r>
              <w:rPr>
                <w:rFonts w:asciiTheme="majorHAnsi" w:hAnsiTheme="majorHAnsi" w:cstheme="majorHAnsi"/>
              </w:rPr>
              <w:t>Definition and Indicators of Abuse</w:t>
            </w:r>
          </w:p>
        </w:tc>
        <w:tc>
          <w:tcPr>
            <w:tcW w:w="2126" w:type="dxa"/>
          </w:tcPr>
          <w:p w14:paraId="1E565E02" w14:textId="1B556397" w:rsidR="00D0331F" w:rsidRPr="007E32A1" w:rsidRDefault="001810F1" w:rsidP="007E32A1">
            <w:pPr>
              <w:rPr>
                <w:rFonts w:asciiTheme="majorHAnsi" w:hAnsiTheme="majorHAnsi" w:cstheme="majorHAnsi"/>
              </w:rPr>
            </w:pPr>
            <w:r>
              <w:rPr>
                <w:rFonts w:asciiTheme="majorHAnsi" w:hAnsiTheme="majorHAnsi" w:cstheme="majorHAnsi"/>
              </w:rPr>
              <w:t>18</w:t>
            </w:r>
          </w:p>
        </w:tc>
      </w:tr>
      <w:tr w:rsidR="00D0331F" w:rsidRPr="007E32A1" w14:paraId="11A2DAF3" w14:textId="77777777" w:rsidTr="00EF014A">
        <w:trPr>
          <w:trHeight w:val="283"/>
        </w:trPr>
        <w:tc>
          <w:tcPr>
            <w:tcW w:w="1271" w:type="dxa"/>
          </w:tcPr>
          <w:p w14:paraId="6B81D361" w14:textId="4839EB03" w:rsidR="00D0331F" w:rsidRPr="007E32A1" w:rsidRDefault="00D0331F" w:rsidP="007E32A1">
            <w:pPr>
              <w:rPr>
                <w:rFonts w:asciiTheme="majorHAnsi" w:hAnsiTheme="majorHAnsi" w:cstheme="majorHAnsi"/>
              </w:rPr>
            </w:pPr>
            <w:r>
              <w:rPr>
                <w:rFonts w:asciiTheme="majorHAnsi" w:hAnsiTheme="majorHAnsi" w:cstheme="majorHAnsi"/>
              </w:rPr>
              <w:t>Appendix 2</w:t>
            </w:r>
          </w:p>
        </w:tc>
        <w:tc>
          <w:tcPr>
            <w:tcW w:w="6804" w:type="dxa"/>
          </w:tcPr>
          <w:p w14:paraId="6E97134A" w14:textId="5D543488" w:rsidR="00D0331F" w:rsidRPr="007E32A1" w:rsidRDefault="001810F1" w:rsidP="007E32A1">
            <w:pPr>
              <w:rPr>
                <w:rFonts w:asciiTheme="majorHAnsi" w:hAnsiTheme="majorHAnsi" w:cstheme="majorHAnsi"/>
              </w:rPr>
            </w:pPr>
            <w:r>
              <w:rPr>
                <w:rFonts w:asciiTheme="majorHAnsi" w:hAnsiTheme="majorHAnsi" w:cstheme="majorHAnsi"/>
              </w:rPr>
              <w:t>Workers Raising Concerns</w:t>
            </w:r>
          </w:p>
        </w:tc>
        <w:tc>
          <w:tcPr>
            <w:tcW w:w="2126" w:type="dxa"/>
          </w:tcPr>
          <w:p w14:paraId="34CC032E" w14:textId="49F4FED5" w:rsidR="00D0331F" w:rsidRPr="007E32A1" w:rsidRDefault="001810F1" w:rsidP="007E32A1">
            <w:pPr>
              <w:rPr>
                <w:rFonts w:asciiTheme="majorHAnsi" w:hAnsiTheme="majorHAnsi" w:cstheme="majorHAnsi"/>
              </w:rPr>
            </w:pPr>
            <w:r>
              <w:rPr>
                <w:rFonts w:asciiTheme="majorHAnsi" w:hAnsiTheme="majorHAnsi" w:cstheme="majorHAnsi"/>
              </w:rPr>
              <w:t>21</w:t>
            </w:r>
          </w:p>
        </w:tc>
      </w:tr>
      <w:tr w:rsidR="00D0331F" w:rsidRPr="007E32A1" w14:paraId="48DCE1D6" w14:textId="77777777" w:rsidTr="00EF014A">
        <w:trPr>
          <w:trHeight w:val="283"/>
        </w:trPr>
        <w:tc>
          <w:tcPr>
            <w:tcW w:w="1271" w:type="dxa"/>
          </w:tcPr>
          <w:p w14:paraId="37F3F6BA" w14:textId="658C71AE" w:rsidR="00D0331F" w:rsidRPr="007E32A1" w:rsidRDefault="00D0331F" w:rsidP="007E32A1">
            <w:pPr>
              <w:rPr>
                <w:rFonts w:asciiTheme="majorHAnsi" w:hAnsiTheme="majorHAnsi" w:cstheme="majorHAnsi"/>
              </w:rPr>
            </w:pPr>
            <w:r>
              <w:rPr>
                <w:rFonts w:asciiTheme="majorHAnsi" w:hAnsiTheme="majorHAnsi" w:cstheme="majorHAnsi"/>
              </w:rPr>
              <w:t>Appendix 3</w:t>
            </w:r>
          </w:p>
        </w:tc>
        <w:tc>
          <w:tcPr>
            <w:tcW w:w="6804" w:type="dxa"/>
          </w:tcPr>
          <w:p w14:paraId="254D1F47" w14:textId="040A4BA5" w:rsidR="00D0331F" w:rsidRPr="007E32A1" w:rsidRDefault="001810F1" w:rsidP="007E32A1">
            <w:pPr>
              <w:rPr>
                <w:rFonts w:asciiTheme="majorHAnsi" w:hAnsiTheme="majorHAnsi" w:cstheme="majorHAnsi"/>
              </w:rPr>
            </w:pPr>
            <w:r>
              <w:rPr>
                <w:rFonts w:asciiTheme="majorHAnsi" w:hAnsiTheme="majorHAnsi" w:cstheme="majorHAnsi"/>
              </w:rPr>
              <w:t>Management of Allegations</w:t>
            </w:r>
          </w:p>
        </w:tc>
        <w:tc>
          <w:tcPr>
            <w:tcW w:w="2126" w:type="dxa"/>
          </w:tcPr>
          <w:p w14:paraId="1AB5BB3D" w14:textId="2403B332" w:rsidR="00D0331F" w:rsidRPr="007E32A1" w:rsidRDefault="001810F1" w:rsidP="007E32A1">
            <w:pPr>
              <w:rPr>
                <w:rFonts w:asciiTheme="majorHAnsi" w:hAnsiTheme="majorHAnsi" w:cstheme="majorHAnsi"/>
              </w:rPr>
            </w:pPr>
            <w:r>
              <w:rPr>
                <w:rFonts w:asciiTheme="majorHAnsi" w:hAnsiTheme="majorHAnsi" w:cstheme="majorHAnsi"/>
              </w:rPr>
              <w:t>22</w:t>
            </w:r>
          </w:p>
        </w:tc>
      </w:tr>
      <w:tr w:rsidR="00D0331F" w:rsidRPr="007E32A1" w14:paraId="446F71B8" w14:textId="77777777" w:rsidTr="00EF014A">
        <w:trPr>
          <w:trHeight w:val="283"/>
        </w:trPr>
        <w:tc>
          <w:tcPr>
            <w:tcW w:w="1271" w:type="dxa"/>
          </w:tcPr>
          <w:p w14:paraId="5CD09DF1" w14:textId="1980D761" w:rsidR="00D0331F" w:rsidRPr="007E32A1" w:rsidRDefault="00D0331F" w:rsidP="007E32A1">
            <w:pPr>
              <w:rPr>
                <w:rFonts w:asciiTheme="majorHAnsi" w:hAnsiTheme="majorHAnsi" w:cstheme="majorHAnsi"/>
              </w:rPr>
            </w:pPr>
            <w:r>
              <w:rPr>
                <w:rFonts w:asciiTheme="majorHAnsi" w:hAnsiTheme="majorHAnsi" w:cstheme="majorHAnsi"/>
              </w:rPr>
              <w:t>Appendix 4</w:t>
            </w:r>
          </w:p>
        </w:tc>
        <w:tc>
          <w:tcPr>
            <w:tcW w:w="6804" w:type="dxa"/>
          </w:tcPr>
          <w:p w14:paraId="4A48002A" w14:textId="793C8ECC" w:rsidR="00D0331F" w:rsidRPr="007E32A1" w:rsidRDefault="001810F1" w:rsidP="007E32A1">
            <w:pPr>
              <w:rPr>
                <w:rFonts w:asciiTheme="majorHAnsi" w:hAnsiTheme="majorHAnsi" w:cstheme="majorHAnsi"/>
              </w:rPr>
            </w:pPr>
            <w:r>
              <w:rPr>
                <w:rFonts w:asciiTheme="majorHAnsi" w:hAnsiTheme="majorHAnsi" w:cstheme="majorHAnsi"/>
              </w:rPr>
              <w:t>Low Level Concerns – Further Guidance</w:t>
            </w:r>
          </w:p>
        </w:tc>
        <w:tc>
          <w:tcPr>
            <w:tcW w:w="2126" w:type="dxa"/>
          </w:tcPr>
          <w:p w14:paraId="473B2E63" w14:textId="465F74D0" w:rsidR="00D0331F" w:rsidRPr="007E32A1" w:rsidRDefault="001810F1" w:rsidP="007E32A1">
            <w:pPr>
              <w:rPr>
                <w:rFonts w:asciiTheme="majorHAnsi" w:hAnsiTheme="majorHAnsi" w:cstheme="majorHAnsi"/>
              </w:rPr>
            </w:pPr>
            <w:r>
              <w:rPr>
                <w:rFonts w:asciiTheme="majorHAnsi" w:hAnsiTheme="majorHAnsi" w:cstheme="majorHAnsi"/>
              </w:rPr>
              <w:t>23</w:t>
            </w:r>
          </w:p>
        </w:tc>
      </w:tr>
      <w:tr w:rsidR="00D0331F" w:rsidRPr="007E32A1" w14:paraId="5FE2288D" w14:textId="77777777" w:rsidTr="00EF014A">
        <w:trPr>
          <w:trHeight w:val="283"/>
        </w:trPr>
        <w:tc>
          <w:tcPr>
            <w:tcW w:w="1271" w:type="dxa"/>
          </w:tcPr>
          <w:p w14:paraId="026A6CF3" w14:textId="064150ED" w:rsidR="00D0331F" w:rsidRPr="007E32A1" w:rsidRDefault="00D0331F" w:rsidP="007E32A1">
            <w:pPr>
              <w:rPr>
                <w:rFonts w:asciiTheme="majorHAnsi" w:hAnsiTheme="majorHAnsi" w:cstheme="majorHAnsi"/>
              </w:rPr>
            </w:pPr>
            <w:r>
              <w:rPr>
                <w:rFonts w:asciiTheme="majorHAnsi" w:hAnsiTheme="majorHAnsi" w:cstheme="majorHAnsi"/>
              </w:rPr>
              <w:t>Appendix 5</w:t>
            </w:r>
          </w:p>
        </w:tc>
        <w:tc>
          <w:tcPr>
            <w:tcW w:w="6804" w:type="dxa"/>
          </w:tcPr>
          <w:p w14:paraId="47E2563B" w14:textId="27F7EC8F" w:rsidR="00D0331F" w:rsidRPr="007E32A1" w:rsidRDefault="001810F1" w:rsidP="007E32A1">
            <w:pPr>
              <w:rPr>
                <w:rFonts w:asciiTheme="majorHAnsi" w:hAnsiTheme="majorHAnsi" w:cstheme="majorHAnsi"/>
              </w:rPr>
            </w:pPr>
            <w:r>
              <w:rPr>
                <w:rFonts w:asciiTheme="majorHAnsi" w:hAnsiTheme="majorHAnsi" w:cstheme="majorHAnsi"/>
              </w:rPr>
              <w:t>Sexual Harassment &amp; Violence Definitions</w:t>
            </w:r>
          </w:p>
        </w:tc>
        <w:tc>
          <w:tcPr>
            <w:tcW w:w="2126" w:type="dxa"/>
          </w:tcPr>
          <w:p w14:paraId="5112F8DD" w14:textId="094FCD9D" w:rsidR="00D0331F" w:rsidRPr="007E32A1" w:rsidRDefault="001810F1" w:rsidP="007E32A1">
            <w:pPr>
              <w:rPr>
                <w:rFonts w:asciiTheme="majorHAnsi" w:hAnsiTheme="majorHAnsi" w:cstheme="majorHAnsi"/>
              </w:rPr>
            </w:pPr>
            <w:r>
              <w:rPr>
                <w:rFonts w:asciiTheme="majorHAnsi" w:hAnsiTheme="majorHAnsi" w:cstheme="majorHAnsi"/>
              </w:rPr>
              <w:t>25</w:t>
            </w:r>
          </w:p>
        </w:tc>
      </w:tr>
      <w:tr w:rsidR="00D0331F" w:rsidRPr="007E32A1" w14:paraId="695D4455" w14:textId="77777777" w:rsidTr="00EF014A">
        <w:trPr>
          <w:trHeight w:val="283"/>
        </w:trPr>
        <w:tc>
          <w:tcPr>
            <w:tcW w:w="1271" w:type="dxa"/>
          </w:tcPr>
          <w:p w14:paraId="50A690E0" w14:textId="3AD82C85" w:rsidR="00D0331F" w:rsidRPr="007E32A1" w:rsidRDefault="00D0331F" w:rsidP="007E32A1">
            <w:pPr>
              <w:rPr>
                <w:rFonts w:asciiTheme="majorHAnsi" w:hAnsiTheme="majorHAnsi" w:cstheme="majorHAnsi"/>
              </w:rPr>
            </w:pPr>
            <w:r>
              <w:rPr>
                <w:rFonts w:asciiTheme="majorHAnsi" w:hAnsiTheme="majorHAnsi" w:cstheme="majorHAnsi"/>
              </w:rPr>
              <w:t>Appendix 6</w:t>
            </w:r>
          </w:p>
        </w:tc>
        <w:tc>
          <w:tcPr>
            <w:tcW w:w="6804" w:type="dxa"/>
          </w:tcPr>
          <w:p w14:paraId="2110B42C" w14:textId="534500BF" w:rsidR="00D0331F" w:rsidRPr="007E32A1" w:rsidRDefault="001810F1" w:rsidP="007E32A1">
            <w:pPr>
              <w:rPr>
                <w:rFonts w:asciiTheme="majorHAnsi" w:hAnsiTheme="majorHAnsi" w:cstheme="majorHAnsi"/>
              </w:rPr>
            </w:pPr>
            <w:r>
              <w:rPr>
                <w:rFonts w:asciiTheme="majorHAnsi" w:hAnsiTheme="majorHAnsi" w:cstheme="majorHAnsi"/>
              </w:rPr>
              <w:t>Employee Support Service</w:t>
            </w:r>
          </w:p>
        </w:tc>
        <w:tc>
          <w:tcPr>
            <w:tcW w:w="2126" w:type="dxa"/>
          </w:tcPr>
          <w:p w14:paraId="18DCCAD0" w14:textId="3BA52869" w:rsidR="00D0331F" w:rsidRPr="007E32A1" w:rsidRDefault="001810F1" w:rsidP="007E32A1">
            <w:pPr>
              <w:rPr>
                <w:rFonts w:asciiTheme="majorHAnsi" w:hAnsiTheme="majorHAnsi" w:cstheme="majorHAnsi"/>
              </w:rPr>
            </w:pPr>
            <w:r>
              <w:rPr>
                <w:rFonts w:asciiTheme="majorHAnsi" w:hAnsiTheme="majorHAnsi" w:cstheme="majorHAnsi"/>
              </w:rPr>
              <w:t>2</w:t>
            </w:r>
            <w:r w:rsidR="00772D39">
              <w:rPr>
                <w:rFonts w:asciiTheme="majorHAnsi" w:hAnsiTheme="majorHAnsi" w:cstheme="majorHAnsi"/>
              </w:rPr>
              <w:t>7</w:t>
            </w:r>
          </w:p>
        </w:tc>
      </w:tr>
      <w:tr w:rsidR="00D0331F" w:rsidRPr="007E32A1" w14:paraId="64867219" w14:textId="77777777" w:rsidTr="00EF014A">
        <w:trPr>
          <w:trHeight w:val="283"/>
        </w:trPr>
        <w:tc>
          <w:tcPr>
            <w:tcW w:w="1271" w:type="dxa"/>
          </w:tcPr>
          <w:p w14:paraId="3A13689D" w14:textId="6652DD24" w:rsidR="00D0331F" w:rsidRPr="007E32A1" w:rsidRDefault="00D0331F" w:rsidP="007E32A1">
            <w:pPr>
              <w:rPr>
                <w:rFonts w:asciiTheme="majorHAnsi" w:hAnsiTheme="majorHAnsi" w:cstheme="majorHAnsi"/>
              </w:rPr>
            </w:pPr>
            <w:r>
              <w:rPr>
                <w:rFonts w:asciiTheme="majorHAnsi" w:hAnsiTheme="majorHAnsi" w:cstheme="majorHAnsi"/>
              </w:rPr>
              <w:t>Appendix 7</w:t>
            </w:r>
          </w:p>
        </w:tc>
        <w:tc>
          <w:tcPr>
            <w:tcW w:w="6804" w:type="dxa"/>
          </w:tcPr>
          <w:p w14:paraId="15A132EB" w14:textId="41415290" w:rsidR="00D0331F" w:rsidRPr="007E32A1" w:rsidRDefault="001810F1" w:rsidP="007E32A1">
            <w:pPr>
              <w:rPr>
                <w:rFonts w:asciiTheme="majorHAnsi" w:hAnsiTheme="majorHAnsi" w:cstheme="majorHAnsi"/>
              </w:rPr>
            </w:pPr>
            <w:r>
              <w:rPr>
                <w:rFonts w:asciiTheme="majorHAnsi" w:hAnsiTheme="majorHAnsi" w:cstheme="majorHAnsi"/>
              </w:rPr>
              <w:t>Extreme &amp; Radicalisation Risk Assessment</w:t>
            </w:r>
          </w:p>
        </w:tc>
        <w:tc>
          <w:tcPr>
            <w:tcW w:w="2126" w:type="dxa"/>
          </w:tcPr>
          <w:p w14:paraId="642B19B7" w14:textId="4E64FB9D" w:rsidR="00D0331F" w:rsidRPr="007E32A1" w:rsidRDefault="001810F1" w:rsidP="007E32A1">
            <w:pPr>
              <w:rPr>
                <w:rFonts w:asciiTheme="majorHAnsi" w:hAnsiTheme="majorHAnsi" w:cstheme="majorHAnsi"/>
              </w:rPr>
            </w:pPr>
            <w:r>
              <w:rPr>
                <w:rFonts w:asciiTheme="majorHAnsi" w:hAnsiTheme="majorHAnsi" w:cstheme="majorHAnsi"/>
              </w:rPr>
              <w:t>2</w:t>
            </w:r>
            <w:r w:rsidR="00772D39">
              <w:rPr>
                <w:rFonts w:asciiTheme="majorHAnsi" w:hAnsiTheme="majorHAnsi" w:cstheme="majorHAnsi"/>
              </w:rPr>
              <w:t>8</w:t>
            </w:r>
          </w:p>
        </w:tc>
      </w:tr>
      <w:tr w:rsidR="001951EE" w:rsidRPr="007E32A1" w14:paraId="3CC83F21" w14:textId="77777777" w:rsidTr="00EF014A">
        <w:trPr>
          <w:trHeight w:val="283"/>
        </w:trPr>
        <w:tc>
          <w:tcPr>
            <w:tcW w:w="1271" w:type="dxa"/>
          </w:tcPr>
          <w:p w14:paraId="0E5D6538" w14:textId="29B4A07D" w:rsidR="001951EE" w:rsidRDefault="001951EE" w:rsidP="007E32A1">
            <w:pPr>
              <w:rPr>
                <w:rFonts w:asciiTheme="majorHAnsi" w:hAnsiTheme="majorHAnsi" w:cstheme="majorHAnsi"/>
              </w:rPr>
            </w:pPr>
            <w:r>
              <w:rPr>
                <w:rFonts w:asciiTheme="majorHAnsi" w:hAnsiTheme="majorHAnsi" w:cstheme="majorHAnsi"/>
              </w:rPr>
              <w:t>Appendix 8</w:t>
            </w:r>
          </w:p>
        </w:tc>
        <w:tc>
          <w:tcPr>
            <w:tcW w:w="6804" w:type="dxa"/>
          </w:tcPr>
          <w:p w14:paraId="3000C107" w14:textId="6D979807" w:rsidR="001951EE" w:rsidRDefault="001951EE" w:rsidP="007E32A1">
            <w:pPr>
              <w:rPr>
                <w:rFonts w:asciiTheme="majorHAnsi" w:hAnsiTheme="majorHAnsi" w:cstheme="majorHAnsi"/>
                <w:highlight w:val="yellow"/>
              </w:rPr>
            </w:pPr>
            <w:r>
              <w:rPr>
                <w:rFonts w:asciiTheme="majorHAnsi" w:hAnsiTheme="majorHAnsi" w:cstheme="majorHAnsi"/>
              </w:rPr>
              <w:t>Ratby Safeguarding Form</w:t>
            </w:r>
          </w:p>
        </w:tc>
        <w:tc>
          <w:tcPr>
            <w:tcW w:w="2126" w:type="dxa"/>
          </w:tcPr>
          <w:p w14:paraId="27F9FF6A" w14:textId="1D6BB6B8" w:rsidR="001951EE" w:rsidRDefault="0098646E" w:rsidP="007E32A1">
            <w:pPr>
              <w:rPr>
                <w:rFonts w:asciiTheme="majorHAnsi" w:hAnsiTheme="majorHAnsi" w:cstheme="majorHAnsi"/>
              </w:rPr>
            </w:pPr>
            <w:r>
              <w:rPr>
                <w:rFonts w:asciiTheme="majorHAnsi" w:hAnsiTheme="majorHAnsi" w:cstheme="majorHAnsi"/>
              </w:rPr>
              <w:t>30</w:t>
            </w:r>
          </w:p>
        </w:tc>
      </w:tr>
      <w:tr w:rsidR="000278BF" w:rsidRPr="007E32A1" w14:paraId="4C71E0C8" w14:textId="77777777" w:rsidTr="00EF014A">
        <w:trPr>
          <w:trHeight w:val="283"/>
        </w:trPr>
        <w:tc>
          <w:tcPr>
            <w:tcW w:w="1271" w:type="dxa"/>
          </w:tcPr>
          <w:p w14:paraId="7D8204D1" w14:textId="198344C5" w:rsidR="000278BF" w:rsidRDefault="000278BF" w:rsidP="007E32A1">
            <w:pPr>
              <w:rPr>
                <w:rFonts w:asciiTheme="majorHAnsi" w:hAnsiTheme="majorHAnsi" w:cstheme="majorHAnsi"/>
              </w:rPr>
            </w:pPr>
            <w:r>
              <w:rPr>
                <w:rFonts w:asciiTheme="majorHAnsi" w:hAnsiTheme="majorHAnsi" w:cstheme="majorHAnsi"/>
              </w:rPr>
              <w:t xml:space="preserve">Appendix </w:t>
            </w:r>
            <w:r w:rsidR="001951EE">
              <w:rPr>
                <w:rFonts w:asciiTheme="majorHAnsi" w:hAnsiTheme="majorHAnsi" w:cstheme="majorHAnsi"/>
              </w:rPr>
              <w:t>9</w:t>
            </w:r>
          </w:p>
        </w:tc>
        <w:tc>
          <w:tcPr>
            <w:tcW w:w="6804" w:type="dxa"/>
          </w:tcPr>
          <w:p w14:paraId="7FFFB0D8" w14:textId="3311164B" w:rsidR="000278BF" w:rsidRPr="00EF014A" w:rsidRDefault="001951EE" w:rsidP="007E32A1">
            <w:pPr>
              <w:rPr>
                <w:rFonts w:asciiTheme="majorHAnsi" w:hAnsiTheme="majorHAnsi" w:cstheme="majorHAnsi"/>
                <w:b/>
                <w:bCs/>
                <w:highlight w:val="yellow"/>
              </w:rPr>
            </w:pPr>
            <w:r w:rsidRPr="0098646E">
              <w:rPr>
                <w:rFonts w:asciiTheme="majorHAnsi" w:hAnsiTheme="majorHAnsi" w:cstheme="majorHAnsi"/>
              </w:rPr>
              <w:t>CPOMS Protocols – See separate document</w:t>
            </w:r>
          </w:p>
        </w:tc>
        <w:tc>
          <w:tcPr>
            <w:tcW w:w="2126" w:type="dxa"/>
          </w:tcPr>
          <w:p w14:paraId="0F305678" w14:textId="77777777" w:rsidR="000278BF" w:rsidRDefault="000278BF" w:rsidP="007E32A1">
            <w:pPr>
              <w:rPr>
                <w:rFonts w:asciiTheme="majorHAnsi" w:hAnsiTheme="majorHAnsi" w:cstheme="majorHAnsi"/>
              </w:rPr>
            </w:pPr>
          </w:p>
        </w:tc>
      </w:tr>
    </w:tbl>
    <w:p w14:paraId="62D36EE6" w14:textId="77777777" w:rsidR="007E32A1" w:rsidRPr="007E32A1" w:rsidRDefault="007E32A1" w:rsidP="007E32A1"/>
    <w:p w14:paraId="456DDFF1" w14:textId="77777777" w:rsidR="007E32A1" w:rsidRPr="007E32A1" w:rsidRDefault="007E32A1" w:rsidP="007E32A1"/>
    <w:p w14:paraId="6482B9FD" w14:textId="6195E481" w:rsidR="00750E7B" w:rsidRPr="0018597F" w:rsidRDefault="00750E7B" w:rsidP="007E32A1">
      <w:pPr>
        <w:pStyle w:val="Heading1"/>
        <w:numPr>
          <w:ilvl w:val="0"/>
          <w:numId w:val="0"/>
        </w:numPr>
        <w:jc w:val="center"/>
        <w:rPr>
          <w:rFonts w:asciiTheme="majorHAnsi" w:hAnsiTheme="majorHAnsi" w:cstheme="majorHAnsi"/>
          <w:u w:val="single"/>
        </w:rPr>
      </w:pPr>
      <w:r w:rsidRPr="0018597F">
        <w:rPr>
          <w:rFonts w:asciiTheme="majorHAnsi" w:hAnsiTheme="majorHAnsi" w:cstheme="majorHAnsi"/>
          <w:u w:val="single"/>
        </w:rPr>
        <w:t>Named Staff and Contacts</w:t>
      </w:r>
      <w:bookmarkEnd w:id="2"/>
      <w:bookmarkEnd w:id="3"/>
    </w:p>
    <w:p w14:paraId="50003239" w14:textId="77777777" w:rsidR="00C12512" w:rsidRPr="0018597F" w:rsidRDefault="00C12512" w:rsidP="0018597F">
      <w:pPr>
        <w:spacing w:after="0" w:line="240" w:lineRule="auto"/>
        <w:rPr>
          <w:rFonts w:asciiTheme="majorHAnsi" w:hAnsiTheme="majorHAnsi" w:cstheme="majorHAnsi"/>
        </w:rPr>
      </w:pPr>
    </w:p>
    <w:p w14:paraId="0CE664A4" w14:textId="6D763F7D" w:rsidR="007A7D29" w:rsidRDefault="00750E7B" w:rsidP="0018597F">
      <w:pPr>
        <w:pStyle w:val="ListParagraph"/>
        <w:spacing w:after="0" w:line="240" w:lineRule="auto"/>
        <w:ind w:left="0"/>
        <w:rPr>
          <w:rFonts w:asciiTheme="majorHAnsi" w:hAnsiTheme="majorHAnsi" w:cstheme="majorHAnsi"/>
          <w:b/>
          <w:color w:val="002060"/>
        </w:rPr>
      </w:pPr>
      <w:r w:rsidRPr="0018597F">
        <w:rPr>
          <w:rFonts w:asciiTheme="majorHAnsi" w:hAnsiTheme="majorHAnsi" w:cstheme="majorHAnsi"/>
          <w:b/>
          <w:color w:val="002060"/>
        </w:rPr>
        <w:t>Training Received:</w:t>
      </w:r>
    </w:p>
    <w:tbl>
      <w:tblPr>
        <w:tblStyle w:val="TableGrid"/>
        <w:tblpPr w:leftFromText="180" w:rightFromText="180" w:vertAnchor="text" w:horzAnchor="margin" w:tblpY="355"/>
        <w:tblW w:w="10206" w:type="dxa"/>
        <w:tblLook w:val="04A0" w:firstRow="1" w:lastRow="0" w:firstColumn="1" w:lastColumn="0" w:noHBand="0" w:noVBand="1"/>
      </w:tblPr>
      <w:tblGrid>
        <w:gridCol w:w="3402"/>
        <w:gridCol w:w="3114"/>
        <w:gridCol w:w="3690"/>
      </w:tblGrid>
      <w:tr w:rsidR="007A7D29" w:rsidRPr="00E60F0D" w14:paraId="210CAB8E" w14:textId="77777777" w:rsidTr="00C57444">
        <w:tc>
          <w:tcPr>
            <w:tcW w:w="3402" w:type="dxa"/>
            <w:shd w:val="clear" w:color="auto" w:fill="D9E2F3" w:themeFill="accent5" w:themeFillTint="33"/>
          </w:tcPr>
          <w:p w14:paraId="2D2F1787" w14:textId="77777777" w:rsidR="007A7D29" w:rsidRPr="00E60F0D" w:rsidRDefault="007A7D29" w:rsidP="00C57444">
            <w:pPr>
              <w:ind w:left="1440"/>
              <w:jc w:val="both"/>
              <w:rPr>
                <w:rFonts w:asciiTheme="majorHAnsi" w:hAnsiTheme="majorHAnsi" w:cstheme="majorHAnsi"/>
                <w:b/>
                <w:color w:val="000000" w:themeColor="text1"/>
                <w:sz w:val="22"/>
                <w:szCs w:val="22"/>
              </w:rPr>
            </w:pPr>
          </w:p>
        </w:tc>
        <w:tc>
          <w:tcPr>
            <w:tcW w:w="3114" w:type="dxa"/>
            <w:shd w:val="clear" w:color="auto" w:fill="D9E2F3" w:themeFill="accent5" w:themeFillTint="33"/>
          </w:tcPr>
          <w:p w14:paraId="02A66B9D" w14:textId="77777777" w:rsidR="007A7D29" w:rsidRPr="00E60F0D" w:rsidRDefault="007A7D29" w:rsidP="00C57444">
            <w:pPr>
              <w:jc w:val="both"/>
              <w:rPr>
                <w:rFonts w:asciiTheme="majorHAnsi" w:hAnsiTheme="majorHAnsi" w:cstheme="majorHAnsi"/>
                <w:b/>
                <w:color w:val="000000" w:themeColor="text1"/>
                <w:sz w:val="22"/>
                <w:szCs w:val="22"/>
              </w:rPr>
            </w:pPr>
            <w:r w:rsidRPr="00E60F0D">
              <w:rPr>
                <w:rFonts w:asciiTheme="majorHAnsi" w:hAnsiTheme="majorHAnsi" w:cstheme="majorHAnsi"/>
                <w:b/>
                <w:color w:val="000000" w:themeColor="text1"/>
                <w:sz w:val="22"/>
                <w:szCs w:val="22"/>
              </w:rPr>
              <w:t>Name</w:t>
            </w:r>
          </w:p>
        </w:tc>
        <w:tc>
          <w:tcPr>
            <w:tcW w:w="3690" w:type="dxa"/>
            <w:shd w:val="clear" w:color="auto" w:fill="D9E2F3" w:themeFill="accent5" w:themeFillTint="33"/>
          </w:tcPr>
          <w:p w14:paraId="457B2A25" w14:textId="77777777" w:rsidR="007A7D29" w:rsidRPr="00E60F0D" w:rsidRDefault="007A7D29" w:rsidP="00C57444">
            <w:pPr>
              <w:jc w:val="both"/>
              <w:rPr>
                <w:rFonts w:asciiTheme="majorHAnsi" w:hAnsiTheme="majorHAnsi" w:cstheme="majorHAnsi"/>
                <w:b/>
                <w:color w:val="000000" w:themeColor="text1"/>
                <w:sz w:val="22"/>
                <w:szCs w:val="22"/>
              </w:rPr>
            </w:pPr>
            <w:r w:rsidRPr="00E60F0D">
              <w:rPr>
                <w:rFonts w:asciiTheme="majorHAnsi" w:hAnsiTheme="majorHAnsi" w:cstheme="majorHAnsi"/>
                <w:b/>
                <w:color w:val="000000" w:themeColor="text1"/>
                <w:sz w:val="22"/>
                <w:szCs w:val="22"/>
              </w:rPr>
              <w:t>Date</w:t>
            </w:r>
          </w:p>
        </w:tc>
      </w:tr>
      <w:tr w:rsidR="007A7D29" w:rsidRPr="00E05AB9" w14:paraId="6B54EF5F" w14:textId="77777777" w:rsidTr="00C57444">
        <w:trPr>
          <w:trHeight w:val="333"/>
        </w:trPr>
        <w:tc>
          <w:tcPr>
            <w:tcW w:w="3402" w:type="dxa"/>
          </w:tcPr>
          <w:p w14:paraId="7E1E3675"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Designated Safeguarding Lead</w:t>
            </w:r>
          </w:p>
        </w:tc>
        <w:tc>
          <w:tcPr>
            <w:tcW w:w="3114" w:type="dxa"/>
          </w:tcPr>
          <w:p w14:paraId="681C1878"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Lisa Jones</w:t>
            </w:r>
          </w:p>
          <w:p w14:paraId="18E39813"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 xml:space="preserve">Clare Astill </w:t>
            </w:r>
          </w:p>
          <w:p w14:paraId="6E4DDAA1"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Kayleigh Denton</w:t>
            </w:r>
          </w:p>
        </w:tc>
        <w:tc>
          <w:tcPr>
            <w:tcW w:w="3690" w:type="dxa"/>
          </w:tcPr>
          <w:p w14:paraId="3BC94880"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3 May 2022</w:t>
            </w:r>
          </w:p>
          <w:p w14:paraId="33EF33A3"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1</w:t>
            </w:r>
            <w:r w:rsidRPr="00E05AB9">
              <w:rPr>
                <w:rFonts w:asciiTheme="majorHAnsi" w:hAnsiTheme="majorHAnsi" w:cstheme="majorHAnsi"/>
                <w:color w:val="000000" w:themeColor="text1"/>
                <w:sz w:val="22"/>
                <w:szCs w:val="22"/>
                <w:vertAlign w:val="superscript"/>
              </w:rPr>
              <w:t>st</w:t>
            </w:r>
            <w:r w:rsidRPr="00E05AB9">
              <w:rPr>
                <w:rFonts w:asciiTheme="majorHAnsi" w:hAnsiTheme="majorHAnsi" w:cstheme="majorHAnsi"/>
                <w:color w:val="000000" w:themeColor="text1"/>
                <w:sz w:val="22"/>
                <w:szCs w:val="22"/>
              </w:rPr>
              <w:t xml:space="preserve"> July 2021</w:t>
            </w:r>
          </w:p>
          <w:p w14:paraId="7A9CC595"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6</w:t>
            </w:r>
            <w:r w:rsidRPr="00E05AB9">
              <w:rPr>
                <w:rFonts w:asciiTheme="majorHAnsi" w:hAnsiTheme="majorHAnsi" w:cstheme="majorHAnsi"/>
                <w:color w:val="000000" w:themeColor="text1"/>
                <w:sz w:val="22"/>
                <w:szCs w:val="22"/>
                <w:vertAlign w:val="superscript"/>
              </w:rPr>
              <w:t>th</w:t>
            </w:r>
            <w:r w:rsidRPr="00E05AB9">
              <w:rPr>
                <w:rFonts w:asciiTheme="majorHAnsi" w:hAnsiTheme="majorHAnsi" w:cstheme="majorHAnsi"/>
                <w:color w:val="000000" w:themeColor="text1"/>
                <w:sz w:val="22"/>
                <w:szCs w:val="22"/>
              </w:rPr>
              <w:t xml:space="preserve"> May 2021</w:t>
            </w:r>
          </w:p>
        </w:tc>
      </w:tr>
      <w:tr w:rsidR="007A7D29" w:rsidRPr="00E05AB9" w14:paraId="1E22292E" w14:textId="77777777" w:rsidTr="00C57444">
        <w:trPr>
          <w:trHeight w:val="295"/>
        </w:trPr>
        <w:tc>
          <w:tcPr>
            <w:tcW w:w="3402" w:type="dxa"/>
          </w:tcPr>
          <w:p w14:paraId="346FEE4C"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 xml:space="preserve">Safer Recruitment </w:t>
            </w:r>
            <w:proofErr w:type="spellStart"/>
            <w:r w:rsidRPr="00E05AB9">
              <w:rPr>
                <w:rFonts w:asciiTheme="majorHAnsi" w:hAnsiTheme="majorHAnsi" w:cstheme="majorHAnsi"/>
                <w:color w:val="000000" w:themeColor="text1"/>
                <w:sz w:val="22"/>
                <w:szCs w:val="22"/>
              </w:rPr>
              <w:t>inc</w:t>
            </w:r>
            <w:proofErr w:type="spellEnd"/>
            <w:r w:rsidRPr="00E05AB9">
              <w:rPr>
                <w:rFonts w:asciiTheme="majorHAnsi" w:hAnsiTheme="majorHAnsi" w:cstheme="majorHAnsi"/>
                <w:color w:val="000000" w:themeColor="text1"/>
                <w:sz w:val="22"/>
                <w:szCs w:val="22"/>
              </w:rPr>
              <w:t xml:space="preserve"> Allegations Management</w:t>
            </w:r>
          </w:p>
        </w:tc>
        <w:tc>
          <w:tcPr>
            <w:tcW w:w="3114" w:type="dxa"/>
          </w:tcPr>
          <w:p w14:paraId="4515AAE8"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Lisa Jones</w:t>
            </w:r>
          </w:p>
          <w:p w14:paraId="6B4A6331"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 xml:space="preserve">Clare Astill </w:t>
            </w:r>
          </w:p>
          <w:p w14:paraId="1FCC31A2"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Kayleigh Denton</w:t>
            </w:r>
          </w:p>
          <w:p w14:paraId="7798DDCD"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Verity Tipper</w:t>
            </w:r>
          </w:p>
        </w:tc>
        <w:tc>
          <w:tcPr>
            <w:tcW w:w="3690" w:type="dxa"/>
          </w:tcPr>
          <w:p w14:paraId="3E820C64" w14:textId="77777777" w:rsidR="007A7D29" w:rsidRPr="00E05AB9" w:rsidRDefault="007A7D29"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6</w:t>
            </w:r>
            <w:r w:rsidRPr="00E05AB9">
              <w:rPr>
                <w:rFonts w:asciiTheme="majorHAnsi" w:hAnsiTheme="majorHAnsi" w:cstheme="majorHAnsi"/>
                <w:color w:val="000000" w:themeColor="text1"/>
                <w:sz w:val="22"/>
                <w:szCs w:val="22"/>
                <w:vertAlign w:val="superscript"/>
              </w:rPr>
              <w:t>th</w:t>
            </w:r>
            <w:r w:rsidRPr="00E05AB9">
              <w:rPr>
                <w:rFonts w:asciiTheme="majorHAnsi" w:hAnsiTheme="majorHAnsi" w:cstheme="majorHAnsi"/>
                <w:color w:val="000000" w:themeColor="text1"/>
                <w:sz w:val="22"/>
                <w:szCs w:val="22"/>
              </w:rPr>
              <w:t xml:space="preserve"> October 21</w:t>
            </w:r>
          </w:p>
        </w:tc>
      </w:tr>
      <w:tr w:rsidR="007845A6" w:rsidRPr="00E05AB9" w14:paraId="61A28844" w14:textId="77777777" w:rsidTr="00C57444">
        <w:trPr>
          <w:trHeight w:val="295"/>
        </w:trPr>
        <w:tc>
          <w:tcPr>
            <w:tcW w:w="3402" w:type="dxa"/>
          </w:tcPr>
          <w:p w14:paraId="5205909B" w14:textId="5AFA9741" w:rsidR="007845A6" w:rsidRDefault="007845A6" w:rsidP="00C57444">
            <w:pPr>
              <w:jc w:val="both"/>
              <w:rPr>
                <w:rFonts w:asciiTheme="majorHAnsi" w:hAnsiTheme="majorHAnsi" w:cstheme="majorHAnsi"/>
                <w:color w:val="000000" w:themeColor="text1"/>
              </w:rPr>
            </w:pPr>
            <w:r>
              <w:rPr>
                <w:rFonts w:asciiTheme="majorHAnsi" w:hAnsiTheme="majorHAnsi" w:cstheme="majorHAnsi"/>
                <w:color w:val="000000" w:themeColor="text1"/>
              </w:rPr>
              <w:t>Cyber Security Training</w:t>
            </w:r>
          </w:p>
        </w:tc>
        <w:tc>
          <w:tcPr>
            <w:tcW w:w="3114" w:type="dxa"/>
          </w:tcPr>
          <w:p w14:paraId="3A897BC0" w14:textId="694E6E3F" w:rsidR="007845A6" w:rsidRPr="00E05AB9"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sz w:val="22"/>
                <w:szCs w:val="22"/>
              </w:rPr>
              <w:t>All staff</w:t>
            </w:r>
          </w:p>
        </w:tc>
        <w:tc>
          <w:tcPr>
            <w:tcW w:w="3690" w:type="dxa"/>
          </w:tcPr>
          <w:p w14:paraId="475D4EBD" w14:textId="55C1A742" w:rsidR="007845A6" w:rsidRDefault="007845A6" w:rsidP="00C57444">
            <w:pPr>
              <w:jc w:val="both"/>
              <w:rPr>
                <w:rFonts w:asciiTheme="majorHAnsi" w:hAnsiTheme="majorHAnsi" w:cstheme="majorHAnsi"/>
                <w:color w:val="000000" w:themeColor="text1"/>
              </w:rPr>
            </w:pPr>
            <w:r>
              <w:rPr>
                <w:rFonts w:asciiTheme="majorHAnsi" w:hAnsiTheme="majorHAnsi" w:cstheme="majorHAnsi"/>
                <w:color w:val="000000" w:themeColor="text1"/>
              </w:rPr>
              <w:t>September 22</w:t>
            </w:r>
          </w:p>
        </w:tc>
      </w:tr>
      <w:tr w:rsidR="007845A6" w:rsidRPr="00E05AB9" w14:paraId="317D42B2" w14:textId="77777777" w:rsidTr="00C57444">
        <w:trPr>
          <w:trHeight w:val="295"/>
        </w:trPr>
        <w:tc>
          <w:tcPr>
            <w:tcW w:w="3402" w:type="dxa"/>
          </w:tcPr>
          <w:p w14:paraId="1A9F55F3" w14:textId="0F2425D6" w:rsidR="007845A6"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rPr>
              <w:t xml:space="preserve">Home Office </w:t>
            </w:r>
            <w:r w:rsidR="007845A6">
              <w:rPr>
                <w:rFonts w:asciiTheme="majorHAnsi" w:hAnsiTheme="majorHAnsi" w:cstheme="majorHAnsi"/>
                <w:color w:val="000000" w:themeColor="text1"/>
              </w:rPr>
              <w:t>Prevent Training</w:t>
            </w:r>
          </w:p>
        </w:tc>
        <w:tc>
          <w:tcPr>
            <w:tcW w:w="3114" w:type="dxa"/>
          </w:tcPr>
          <w:p w14:paraId="6DB11288" w14:textId="4B22A78C" w:rsidR="007845A6" w:rsidRPr="00E05AB9"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sz w:val="22"/>
                <w:szCs w:val="22"/>
              </w:rPr>
              <w:t>All Staff</w:t>
            </w:r>
          </w:p>
        </w:tc>
        <w:tc>
          <w:tcPr>
            <w:tcW w:w="3690" w:type="dxa"/>
          </w:tcPr>
          <w:p w14:paraId="5E290FB0" w14:textId="77777777" w:rsidR="007845A6"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rPr>
              <w:t>1</w:t>
            </w:r>
            <w:r w:rsidRPr="0022776D">
              <w:rPr>
                <w:rFonts w:asciiTheme="majorHAnsi" w:hAnsiTheme="majorHAnsi" w:cstheme="majorHAnsi"/>
                <w:color w:val="000000" w:themeColor="text1"/>
                <w:vertAlign w:val="superscript"/>
              </w:rPr>
              <w:t>st</w:t>
            </w:r>
            <w:r>
              <w:rPr>
                <w:rFonts w:asciiTheme="majorHAnsi" w:hAnsiTheme="majorHAnsi" w:cstheme="majorHAnsi"/>
                <w:color w:val="000000" w:themeColor="text1"/>
              </w:rPr>
              <w:t xml:space="preserve"> </w:t>
            </w:r>
            <w:r w:rsidR="007845A6">
              <w:rPr>
                <w:rFonts w:asciiTheme="majorHAnsi" w:hAnsiTheme="majorHAnsi" w:cstheme="majorHAnsi"/>
                <w:color w:val="000000" w:themeColor="text1"/>
              </w:rPr>
              <w:t>September 22</w:t>
            </w:r>
          </w:p>
          <w:p w14:paraId="3D20E1A5" w14:textId="00040EB7" w:rsidR="0022776D" w:rsidRDefault="0022776D" w:rsidP="00C57444">
            <w:pPr>
              <w:jc w:val="both"/>
              <w:rPr>
                <w:rFonts w:asciiTheme="majorHAnsi" w:hAnsiTheme="majorHAnsi" w:cstheme="majorHAnsi"/>
                <w:color w:val="000000" w:themeColor="text1"/>
              </w:rPr>
            </w:pPr>
          </w:p>
        </w:tc>
      </w:tr>
      <w:tr w:rsidR="007845A6" w:rsidRPr="00E05AB9" w14:paraId="04D09481" w14:textId="77777777" w:rsidTr="00C57444">
        <w:trPr>
          <w:trHeight w:val="295"/>
        </w:trPr>
        <w:tc>
          <w:tcPr>
            <w:tcW w:w="3402" w:type="dxa"/>
          </w:tcPr>
          <w:p w14:paraId="2344482E" w14:textId="2F91278C" w:rsidR="007845A6" w:rsidRPr="00E05AB9" w:rsidRDefault="007845A6" w:rsidP="00C57444">
            <w:pPr>
              <w:jc w:val="both"/>
              <w:rPr>
                <w:rFonts w:asciiTheme="majorHAnsi" w:hAnsiTheme="majorHAnsi" w:cstheme="majorHAnsi"/>
                <w:color w:val="000000" w:themeColor="text1"/>
              </w:rPr>
            </w:pPr>
            <w:r>
              <w:rPr>
                <w:rFonts w:asciiTheme="majorHAnsi" w:hAnsiTheme="majorHAnsi" w:cstheme="majorHAnsi"/>
                <w:color w:val="000000" w:themeColor="text1"/>
              </w:rPr>
              <w:t>Operation Encompass Training</w:t>
            </w:r>
          </w:p>
        </w:tc>
        <w:tc>
          <w:tcPr>
            <w:tcW w:w="3114" w:type="dxa"/>
          </w:tcPr>
          <w:p w14:paraId="1DD15956" w14:textId="77777777" w:rsidR="007845A6" w:rsidRPr="00E05AB9" w:rsidRDefault="007845A6"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Lisa Jones</w:t>
            </w:r>
          </w:p>
          <w:p w14:paraId="035D0738" w14:textId="77777777" w:rsidR="007845A6" w:rsidRPr="00E05AB9" w:rsidRDefault="007845A6"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 xml:space="preserve">Clare Astill </w:t>
            </w:r>
          </w:p>
          <w:p w14:paraId="22EAB40E" w14:textId="77777777" w:rsidR="007845A6" w:rsidRPr="00E05AB9" w:rsidRDefault="007845A6" w:rsidP="00C57444">
            <w:pPr>
              <w:jc w:val="both"/>
              <w:rPr>
                <w:rFonts w:asciiTheme="majorHAnsi" w:hAnsiTheme="majorHAnsi" w:cstheme="majorHAnsi"/>
                <w:color w:val="000000" w:themeColor="text1"/>
                <w:sz w:val="22"/>
                <w:szCs w:val="22"/>
              </w:rPr>
            </w:pPr>
            <w:r w:rsidRPr="00E05AB9">
              <w:rPr>
                <w:rFonts w:asciiTheme="majorHAnsi" w:hAnsiTheme="majorHAnsi" w:cstheme="majorHAnsi"/>
                <w:color w:val="000000" w:themeColor="text1"/>
                <w:sz w:val="22"/>
                <w:szCs w:val="22"/>
              </w:rPr>
              <w:t>Kayleigh Denton</w:t>
            </w:r>
          </w:p>
          <w:p w14:paraId="0D91DE63" w14:textId="210A4638" w:rsidR="007845A6" w:rsidRPr="00E05AB9" w:rsidRDefault="007845A6" w:rsidP="00C57444">
            <w:pPr>
              <w:jc w:val="both"/>
              <w:rPr>
                <w:rFonts w:asciiTheme="majorHAnsi" w:hAnsiTheme="majorHAnsi" w:cstheme="majorHAnsi"/>
                <w:color w:val="000000" w:themeColor="text1"/>
              </w:rPr>
            </w:pPr>
            <w:r w:rsidRPr="00E05AB9">
              <w:rPr>
                <w:rFonts w:asciiTheme="majorHAnsi" w:hAnsiTheme="majorHAnsi" w:cstheme="majorHAnsi"/>
                <w:color w:val="000000" w:themeColor="text1"/>
                <w:sz w:val="22"/>
                <w:szCs w:val="22"/>
              </w:rPr>
              <w:t>Verity Tipper</w:t>
            </w:r>
          </w:p>
        </w:tc>
        <w:tc>
          <w:tcPr>
            <w:tcW w:w="3690" w:type="dxa"/>
          </w:tcPr>
          <w:p w14:paraId="4DE4C2EA" w14:textId="3F3D8DC1" w:rsidR="007845A6"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rPr>
              <w:t>21</w:t>
            </w:r>
            <w:r w:rsidRPr="0022776D">
              <w:rPr>
                <w:rFonts w:asciiTheme="majorHAnsi" w:hAnsiTheme="majorHAnsi" w:cstheme="majorHAnsi"/>
                <w:color w:val="000000" w:themeColor="text1"/>
                <w:vertAlign w:val="superscript"/>
              </w:rPr>
              <w:t>st</w:t>
            </w:r>
            <w:r>
              <w:rPr>
                <w:rFonts w:asciiTheme="majorHAnsi" w:hAnsiTheme="majorHAnsi" w:cstheme="majorHAnsi"/>
                <w:color w:val="000000" w:themeColor="text1"/>
              </w:rPr>
              <w:t xml:space="preserve"> September 21 &amp; </w:t>
            </w:r>
            <w:r w:rsidR="007845A6">
              <w:rPr>
                <w:rFonts w:asciiTheme="majorHAnsi" w:hAnsiTheme="majorHAnsi" w:cstheme="majorHAnsi"/>
                <w:color w:val="000000" w:themeColor="text1"/>
              </w:rPr>
              <w:t>15</w:t>
            </w:r>
            <w:r w:rsidR="007845A6" w:rsidRPr="007845A6">
              <w:rPr>
                <w:rFonts w:asciiTheme="majorHAnsi" w:hAnsiTheme="majorHAnsi" w:cstheme="majorHAnsi"/>
                <w:color w:val="000000" w:themeColor="text1"/>
                <w:vertAlign w:val="superscript"/>
              </w:rPr>
              <w:t>th</w:t>
            </w:r>
            <w:r w:rsidR="007845A6">
              <w:rPr>
                <w:rFonts w:asciiTheme="majorHAnsi" w:hAnsiTheme="majorHAnsi" w:cstheme="majorHAnsi"/>
                <w:color w:val="000000" w:themeColor="text1"/>
              </w:rPr>
              <w:t xml:space="preserve"> September 22 – in person</w:t>
            </w:r>
            <w:r>
              <w:rPr>
                <w:rFonts w:asciiTheme="majorHAnsi" w:hAnsiTheme="majorHAnsi" w:cstheme="majorHAnsi"/>
                <w:color w:val="000000" w:themeColor="text1"/>
              </w:rPr>
              <w:t xml:space="preserve"> – Lisa Jones</w:t>
            </w:r>
          </w:p>
          <w:p w14:paraId="174B416E" w14:textId="77777777" w:rsidR="007845A6"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rPr>
              <w:t>4</w:t>
            </w:r>
            <w:r w:rsidRPr="0022776D">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May. – Key Adult Training </w:t>
            </w:r>
            <w:r w:rsidR="007845A6" w:rsidRPr="0022776D">
              <w:rPr>
                <w:rFonts w:asciiTheme="majorHAnsi" w:hAnsiTheme="majorHAnsi" w:cstheme="majorHAnsi"/>
                <w:color w:val="000000" w:themeColor="text1"/>
              </w:rPr>
              <w:t>o</w:t>
            </w:r>
            <w:r>
              <w:rPr>
                <w:rFonts w:asciiTheme="majorHAnsi" w:hAnsiTheme="majorHAnsi" w:cstheme="majorHAnsi"/>
                <w:color w:val="000000" w:themeColor="text1"/>
              </w:rPr>
              <w:t>nline</w:t>
            </w:r>
          </w:p>
          <w:p w14:paraId="300D2EFE" w14:textId="3D19E4DD" w:rsidR="0022776D" w:rsidRPr="0022776D" w:rsidRDefault="0022776D" w:rsidP="00C57444">
            <w:pPr>
              <w:jc w:val="both"/>
              <w:rPr>
                <w:rFonts w:asciiTheme="majorHAnsi" w:hAnsiTheme="majorHAnsi" w:cstheme="majorHAnsi"/>
                <w:color w:val="000000" w:themeColor="text1"/>
              </w:rPr>
            </w:pPr>
            <w:r>
              <w:rPr>
                <w:rFonts w:asciiTheme="majorHAnsi" w:hAnsiTheme="majorHAnsi" w:cstheme="majorHAnsi"/>
                <w:color w:val="000000" w:themeColor="text1"/>
              </w:rPr>
              <w:t>4</w:t>
            </w:r>
            <w:r w:rsidRPr="0022776D">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May. – Key Adult Training </w:t>
            </w:r>
            <w:r w:rsidRPr="0022776D">
              <w:rPr>
                <w:rFonts w:asciiTheme="majorHAnsi" w:hAnsiTheme="majorHAnsi" w:cstheme="majorHAnsi"/>
                <w:color w:val="000000" w:themeColor="text1"/>
              </w:rPr>
              <w:t>o</w:t>
            </w:r>
            <w:r>
              <w:rPr>
                <w:rFonts w:asciiTheme="majorHAnsi" w:hAnsiTheme="majorHAnsi" w:cstheme="majorHAnsi"/>
                <w:color w:val="000000" w:themeColor="text1"/>
              </w:rPr>
              <w:t>nline</w:t>
            </w:r>
          </w:p>
        </w:tc>
      </w:tr>
      <w:tr w:rsidR="002B57F2" w:rsidRPr="00E05AB9" w14:paraId="5565E208" w14:textId="77777777" w:rsidTr="00C57444">
        <w:trPr>
          <w:trHeight w:val="295"/>
        </w:trPr>
        <w:tc>
          <w:tcPr>
            <w:tcW w:w="3402" w:type="dxa"/>
          </w:tcPr>
          <w:p w14:paraId="0813503F" w14:textId="436E3960" w:rsidR="002B57F2" w:rsidRDefault="002B57F2" w:rsidP="00C57444">
            <w:pPr>
              <w:jc w:val="both"/>
              <w:rPr>
                <w:rFonts w:asciiTheme="majorHAnsi" w:hAnsiTheme="majorHAnsi" w:cstheme="majorHAnsi"/>
                <w:color w:val="000000" w:themeColor="text1"/>
              </w:rPr>
            </w:pPr>
            <w:r>
              <w:rPr>
                <w:rFonts w:asciiTheme="majorHAnsi" w:hAnsiTheme="majorHAnsi" w:cstheme="majorHAnsi"/>
                <w:color w:val="000000" w:themeColor="text1"/>
              </w:rPr>
              <w:t>Mental Health Lead</w:t>
            </w:r>
          </w:p>
        </w:tc>
        <w:tc>
          <w:tcPr>
            <w:tcW w:w="3114" w:type="dxa"/>
          </w:tcPr>
          <w:p w14:paraId="67FA30D7" w14:textId="741CE295" w:rsidR="002B57F2" w:rsidRPr="00E05AB9" w:rsidRDefault="002B57F2" w:rsidP="00C57444">
            <w:pPr>
              <w:jc w:val="both"/>
              <w:rPr>
                <w:rFonts w:asciiTheme="majorHAnsi" w:hAnsiTheme="majorHAnsi" w:cstheme="majorHAnsi"/>
                <w:color w:val="000000" w:themeColor="text1"/>
              </w:rPr>
            </w:pPr>
            <w:r>
              <w:rPr>
                <w:rFonts w:asciiTheme="majorHAnsi" w:hAnsiTheme="majorHAnsi" w:cstheme="majorHAnsi"/>
                <w:color w:val="000000" w:themeColor="text1"/>
              </w:rPr>
              <w:t>Nickie Clarke</w:t>
            </w:r>
          </w:p>
        </w:tc>
        <w:tc>
          <w:tcPr>
            <w:tcW w:w="3690" w:type="dxa"/>
          </w:tcPr>
          <w:p w14:paraId="04308B8A" w14:textId="78612CC0" w:rsidR="002B57F2" w:rsidRDefault="00EF014A" w:rsidP="00C57444">
            <w:pPr>
              <w:jc w:val="both"/>
              <w:rPr>
                <w:rFonts w:asciiTheme="majorHAnsi" w:hAnsiTheme="majorHAnsi" w:cstheme="majorHAnsi"/>
                <w:color w:val="000000" w:themeColor="text1"/>
              </w:rPr>
            </w:pPr>
            <w:r>
              <w:rPr>
                <w:rFonts w:asciiTheme="majorHAnsi" w:hAnsiTheme="majorHAnsi" w:cstheme="majorHAnsi"/>
                <w:color w:val="000000" w:themeColor="text1"/>
              </w:rPr>
              <w:t>March 2022</w:t>
            </w:r>
          </w:p>
        </w:tc>
      </w:tr>
      <w:tr w:rsidR="002B57F2" w:rsidRPr="00E05AB9" w14:paraId="6A0A8F54" w14:textId="77777777" w:rsidTr="00C57444">
        <w:trPr>
          <w:trHeight w:val="295"/>
        </w:trPr>
        <w:tc>
          <w:tcPr>
            <w:tcW w:w="3402" w:type="dxa"/>
            <w:tcBorders>
              <w:bottom w:val="single" w:sz="4" w:space="0" w:color="auto"/>
            </w:tcBorders>
          </w:tcPr>
          <w:p w14:paraId="59CEC72F" w14:textId="77F13637" w:rsidR="002B57F2" w:rsidRDefault="002B57F2" w:rsidP="00C57444">
            <w:pPr>
              <w:jc w:val="both"/>
              <w:rPr>
                <w:rFonts w:asciiTheme="majorHAnsi" w:hAnsiTheme="majorHAnsi" w:cstheme="majorHAnsi"/>
                <w:color w:val="000000" w:themeColor="text1"/>
              </w:rPr>
            </w:pPr>
            <w:r>
              <w:rPr>
                <w:rFonts w:asciiTheme="majorHAnsi" w:hAnsiTheme="majorHAnsi" w:cstheme="majorHAnsi"/>
                <w:color w:val="000000" w:themeColor="text1"/>
              </w:rPr>
              <w:t>Mental Health First Aider</w:t>
            </w:r>
          </w:p>
        </w:tc>
        <w:tc>
          <w:tcPr>
            <w:tcW w:w="3114" w:type="dxa"/>
            <w:tcBorders>
              <w:bottom w:val="single" w:sz="4" w:space="0" w:color="auto"/>
            </w:tcBorders>
          </w:tcPr>
          <w:p w14:paraId="6CBC4B8F" w14:textId="68BAAEA3" w:rsidR="002B57F2" w:rsidRDefault="002B57F2" w:rsidP="00C57444">
            <w:pPr>
              <w:jc w:val="both"/>
              <w:rPr>
                <w:rFonts w:asciiTheme="majorHAnsi" w:hAnsiTheme="majorHAnsi" w:cstheme="majorHAnsi"/>
                <w:color w:val="000000" w:themeColor="text1"/>
              </w:rPr>
            </w:pPr>
            <w:r>
              <w:rPr>
                <w:rFonts w:asciiTheme="majorHAnsi" w:hAnsiTheme="majorHAnsi" w:cstheme="majorHAnsi"/>
                <w:color w:val="000000" w:themeColor="text1"/>
              </w:rPr>
              <w:t>Lisa Jones</w:t>
            </w:r>
          </w:p>
        </w:tc>
        <w:tc>
          <w:tcPr>
            <w:tcW w:w="3690" w:type="dxa"/>
            <w:tcBorders>
              <w:bottom w:val="single" w:sz="4" w:space="0" w:color="auto"/>
            </w:tcBorders>
          </w:tcPr>
          <w:p w14:paraId="0EABA5F6" w14:textId="3547FB39" w:rsidR="002B57F2" w:rsidRDefault="002B57F2" w:rsidP="00C57444">
            <w:pPr>
              <w:jc w:val="both"/>
              <w:rPr>
                <w:rFonts w:asciiTheme="majorHAnsi" w:hAnsiTheme="majorHAnsi" w:cstheme="majorHAnsi"/>
                <w:color w:val="000000" w:themeColor="text1"/>
              </w:rPr>
            </w:pPr>
            <w:r>
              <w:rPr>
                <w:rFonts w:asciiTheme="majorHAnsi" w:hAnsiTheme="majorHAnsi" w:cstheme="majorHAnsi"/>
                <w:color w:val="000000" w:themeColor="text1"/>
              </w:rPr>
              <w:t>March 2020</w:t>
            </w:r>
          </w:p>
        </w:tc>
      </w:tr>
      <w:tr w:rsidR="007845A6" w:rsidRPr="00E05AB9" w14:paraId="51CB0CC1" w14:textId="77777777" w:rsidTr="00C57444">
        <w:trPr>
          <w:trHeight w:val="295"/>
        </w:trPr>
        <w:tc>
          <w:tcPr>
            <w:tcW w:w="10206" w:type="dxa"/>
            <w:gridSpan w:val="3"/>
            <w:tcBorders>
              <w:left w:val="nil"/>
              <w:right w:val="single" w:sz="4" w:space="0" w:color="auto"/>
            </w:tcBorders>
          </w:tcPr>
          <w:p w14:paraId="1F927CD0" w14:textId="77777777" w:rsidR="007845A6" w:rsidRPr="00E05AB9" w:rsidRDefault="007845A6" w:rsidP="00C57444">
            <w:pPr>
              <w:jc w:val="both"/>
              <w:rPr>
                <w:rFonts w:asciiTheme="majorHAnsi" w:hAnsiTheme="majorHAnsi" w:cstheme="majorHAnsi"/>
                <w:color w:val="000000" w:themeColor="text1"/>
              </w:rPr>
            </w:pPr>
          </w:p>
        </w:tc>
      </w:tr>
      <w:tr w:rsidR="007845A6" w:rsidRPr="00E05AB9" w14:paraId="088CABC9" w14:textId="77777777" w:rsidTr="00C57444">
        <w:trPr>
          <w:trHeight w:val="1871"/>
        </w:trPr>
        <w:tc>
          <w:tcPr>
            <w:tcW w:w="3402" w:type="dxa"/>
            <w:vAlign w:val="center"/>
          </w:tcPr>
          <w:p w14:paraId="75B5361B" w14:textId="77777777" w:rsidR="007845A6" w:rsidRPr="00E05AB9" w:rsidRDefault="007845A6" w:rsidP="00C57444">
            <w:pPr>
              <w:jc w:val="center"/>
              <w:rPr>
                <w:rFonts w:asciiTheme="majorHAnsi" w:hAnsiTheme="majorHAnsi" w:cstheme="majorHAnsi"/>
                <w:color w:val="000000" w:themeColor="text1"/>
              </w:rPr>
            </w:pPr>
            <w:r w:rsidRPr="00635310">
              <w:rPr>
                <w:rFonts w:asciiTheme="majorHAnsi" w:hAnsiTheme="majorHAnsi" w:cstheme="majorHAnsi"/>
                <w:noProof/>
                <w:color w:val="000000" w:themeColor="text1"/>
              </w:rPr>
              <w:drawing>
                <wp:inline distT="0" distB="0" distL="0" distR="0" wp14:anchorId="49E36900" wp14:editId="32B9995E">
                  <wp:extent cx="663388" cy="995082"/>
                  <wp:effectExtent l="0" t="0" r="0" b="0"/>
                  <wp:docPr id="20" name="Content Placeholder 4" descr="A person smiling for the camera&#10;&#10;Description automatically generated with low confidence">
                    <a:extLst xmlns:a="http://schemas.openxmlformats.org/drawingml/2006/main">
                      <a:ext uri="{FF2B5EF4-FFF2-40B4-BE49-F238E27FC236}">
                        <a16:creationId xmlns:a16="http://schemas.microsoft.com/office/drawing/2014/main" id="{D6C2D8F5-C7D3-0504-0297-0116D7B2B66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erson smiling for the camera&#10;&#10;Description automatically generated with low confidence">
                            <a:extLst>
                              <a:ext uri="{FF2B5EF4-FFF2-40B4-BE49-F238E27FC236}">
                                <a16:creationId xmlns:a16="http://schemas.microsoft.com/office/drawing/2014/main" id="{D6C2D8F5-C7D3-0504-0297-0116D7B2B663}"/>
                              </a:ext>
                            </a:extLst>
                          </pic:cNvPr>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0843" cy="1006265"/>
                          </a:xfrm>
                          <a:prstGeom prst="rect">
                            <a:avLst/>
                          </a:prstGeom>
                          <a:noFill/>
                          <a:ln>
                            <a:noFill/>
                          </a:ln>
                        </pic:spPr>
                      </pic:pic>
                    </a:graphicData>
                  </a:graphic>
                </wp:inline>
              </w:drawing>
            </w:r>
          </w:p>
        </w:tc>
        <w:tc>
          <w:tcPr>
            <w:tcW w:w="3114" w:type="dxa"/>
            <w:vAlign w:val="center"/>
          </w:tcPr>
          <w:p w14:paraId="43E99C86" w14:textId="77777777" w:rsidR="007845A6" w:rsidRPr="00E05AB9" w:rsidRDefault="007845A6" w:rsidP="00C57444">
            <w:pPr>
              <w:jc w:val="center"/>
              <w:rPr>
                <w:rFonts w:asciiTheme="majorHAnsi" w:hAnsiTheme="majorHAnsi" w:cstheme="majorHAnsi"/>
                <w:color w:val="000000" w:themeColor="text1"/>
              </w:rPr>
            </w:pPr>
            <w:r w:rsidRPr="00635310">
              <w:rPr>
                <w:rFonts w:asciiTheme="majorHAnsi" w:hAnsiTheme="majorHAnsi" w:cstheme="majorHAnsi"/>
                <w:noProof/>
                <w:color w:val="000000" w:themeColor="text1"/>
              </w:rPr>
              <w:drawing>
                <wp:inline distT="0" distB="0" distL="0" distR="0" wp14:anchorId="16D567A2" wp14:editId="2468DC82">
                  <wp:extent cx="735106" cy="1102659"/>
                  <wp:effectExtent l="0" t="0" r="1905" b="2540"/>
                  <wp:docPr id="21" name="Picture 6" descr="A picture containing person, person, indoor, posing&#10;&#10;Description automatically generated">
                    <a:extLst xmlns:a="http://schemas.openxmlformats.org/drawingml/2006/main">
                      <a:ext uri="{FF2B5EF4-FFF2-40B4-BE49-F238E27FC236}">
                        <a16:creationId xmlns:a16="http://schemas.microsoft.com/office/drawing/2014/main" id="{118DCD19-9360-7FE6-97F1-6014AAA679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person, person, indoor, posing&#10;&#10;Description automatically generated">
                            <a:extLst>
                              <a:ext uri="{FF2B5EF4-FFF2-40B4-BE49-F238E27FC236}">
                                <a16:creationId xmlns:a16="http://schemas.microsoft.com/office/drawing/2014/main" id="{118DCD19-9360-7FE6-97F1-6014AAA679E7}"/>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989" cy="1138484"/>
                          </a:xfrm>
                          <a:prstGeom prst="rect">
                            <a:avLst/>
                          </a:prstGeom>
                        </pic:spPr>
                      </pic:pic>
                    </a:graphicData>
                  </a:graphic>
                </wp:inline>
              </w:drawing>
            </w:r>
          </w:p>
        </w:tc>
        <w:tc>
          <w:tcPr>
            <w:tcW w:w="3690" w:type="dxa"/>
            <w:vAlign w:val="center"/>
          </w:tcPr>
          <w:p w14:paraId="74269E1D" w14:textId="77777777" w:rsidR="007845A6" w:rsidRPr="00E05AB9" w:rsidRDefault="007845A6" w:rsidP="00C57444">
            <w:pPr>
              <w:jc w:val="center"/>
              <w:rPr>
                <w:rFonts w:asciiTheme="majorHAnsi" w:hAnsiTheme="majorHAnsi" w:cstheme="majorHAnsi"/>
                <w:color w:val="000000" w:themeColor="text1"/>
              </w:rPr>
            </w:pPr>
            <w:r w:rsidRPr="000D553F">
              <w:rPr>
                <w:rFonts w:asciiTheme="majorHAnsi" w:hAnsiTheme="majorHAnsi" w:cstheme="majorHAnsi"/>
                <w:noProof/>
                <w:color w:val="000000" w:themeColor="text1"/>
              </w:rPr>
              <w:drawing>
                <wp:inline distT="0" distB="0" distL="0" distR="0" wp14:anchorId="4981EA93" wp14:editId="240C4967">
                  <wp:extent cx="717176" cy="1075764"/>
                  <wp:effectExtent l="0" t="0" r="0" b="3810"/>
                  <wp:docPr id="23" name="Picture 8" descr="A person wearing glasses&#10;&#10;Description automatically generated with low confidence">
                    <a:extLst xmlns:a="http://schemas.openxmlformats.org/drawingml/2006/main">
                      <a:ext uri="{FF2B5EF4-FFF2-40B4-BE49-F238E27FC236}">
                        <a16:creationId xmlns:a16="http://schemas.microsoft.com/office/drawing/2014/main" id="{3C449894-EE8C-A015-B946-FD1DE08B6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erson wearing glasses&#10;&#10;Description automatically generated with low confidence">
                            <a:extLst>
                              <a:ext uri="{FF2B5EF4-FFF2-40B4-BE49-F238E27FC236}">
                                <a16:creationId xmlns:a16="http://schemas.microsoft.com/office/drawing/2014/main" id="{3C449894-EE8C-A015-B946-FD1DE08B6A57}"/>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7759" cy="1091638"/>
                          </a:xfrm>
                          <a:prstGeom prst="rect">
                            <a:avLst/>
                          </a:prstGeom>
                        </pic:spPr>
                      </pic:pic>
                    </a:graphicData>
                  </a:graphic>
                </wp:inline>
              </w:drawing>
            </w:r>
          </w:p>
        </w:tc>
      </w:tr>
      <w:tr w:rsidR="007845A6" w:rsidRPr="00635310" w14:paraId="23BDDA20" w14:textId="77777777" w:rsidTr="00C57444">
        <w:trPr>
          <w:trHeight w:val="567"/>
        </w:trPr>
        <w:tc>
          <w:tcPr>
            <w:tcW w:w="3402" w:type="dxa"/>
            <w:vAlign w:val="center"/>
          </w:tcPr>
          <w:p w14:paraId="17A6EB34" w14:textId="77777777" w:rsidR="007845A6" w:rsidRPr="00635310" w:rsidRDefault="007845A6" w:rsidP="00C57444">
            <w:pPr>
              <w:jc w:val="center"/>
              <w:rPr>
                <w:rFonts w:asciiTheme="majorHAnsi" w:hAnsiTheme="majorHAnsi" w:cstheme="majorHAnsi"/>
                <w:b/>
                <w:bCs/>
                <w:color w:val="000000" w:themeColor="text1"/>
                <w:sz w:val="22"/>
                <w:szCs w:val="22"/>
              </w:rPr>
            </w:pPr>
            <w:r w:rsidRPr="00635310">
              <w:rPr>
                <w:rFonts w:asciiTheme="majorHAnsi" w:hAnsiTheme="majorHAnsi" w:cstheme="majorHAnsi"/>
                <w:b/>
                <w:bCs/>
                <w:color w:val="000000" w:themeColor="text1"/>
                <w:sz w:val="22"/>
                <w:szCs w:val="22"/>
              </w:rPr>
              <w:t>Lisa Jones</w:t>
            </w:r>
          </w:p>
        </w:tc>
        <w:tc>
          <w:tcPr>
            <w:tcW w:w="3114" w:type="dxa"/>
            <w:vAlign w:val="center"/>
          </w:tcPr>
          <w:p w14:paraId="7999F1AB" w14:textId="77777777" w:rsidR="007845A6" w:rsidRPr="00635310" w:rsidRDefault="007845A6" w:rsidP="00C57444">
            <w:pPr>
              <w:jc w:val="center"/>
              <w:rPr>
                <w:rFonts w:asciiTheme="majorHAnsi" w:hAnsiTheme="majorHAnsi" w:cstheme="majorHAnsi"/>
                <w:b/>
                <w:bCs/>
                <w:color w:val="000000" w:themeColor="text1"/>
                <w:sz w:val="22"/>
                <w:szCs w:val="22"/>
              </w:rPr>
            </w:pPr>
            <w:r w:rsidRPr="00635310">
              <w:rPr>
                <w:rFonts w:asciiTheme="majorHAnsi" w:hAnsiTheme="majorHAnsi" w:cstheme="majorHAnsi"/>
                <w:b/>
                <w:bCs/>
                <w:color w:val="000000" w:themeColor="text1"/>
                <w:sz w:val="22"/>
                <w:szCs w:val="22"/>
              </w:rPr>
              <w:t>Clare Astill</w:t>
            </w:r>
          </w:p>
        </w:tc>
        <w:tc>
          <w:tcPr>
            <w:tcW w:w="3690" w:type="dxa"/>
            <w:vAlign w:val="center"/>
          </w:tcPr>
          <w:p w14:paraId="21D92DC6" w14:textId="77777777" w:rsidR="007845A6" w:rsidRPr="00635310" w:rsidRDefault="007845A6" w:rsidP="00C57444">
            <w:pPr>
              <w:jc w:val="center"/>
              <w:rPr>
                <w:rFonts w:asciiTheme="majorHAnsi" w:hAnsiTheme="majorHAnsi" w:cstheme="majorHAnsi"/>
                <w:b/>
                <w:bCs/>
                <w:color w:val="000000" w:themeColor="text1"/>
                <w:sz w:val="22"/>
                <w:szCs w:val="22"/>
              </w:rPr>
            </w:pPr>
            <w:r w:rsidRPr="00635310">
              <w:rPr>
                <w:rFonts w:asciiTheme="majorHAnsi" w:hAnsiTheme="majorHAnsi" w:cstheme="majorHAnsi"/>
                <w:b/>
                <w:bCs/>
                <w:color w:val="000000" w:themeColor="text1"/>
                <w:sz w:val="22"/>
                <w:szCs w:val="22"/>
              </w:rPr>
              <w:t>Kayleigh Denton</w:t>
            </w:r>
          </w:p>
        </w:tc>
      </w:tr>
      <w:tr w:rsidR="007845A6" w:rsidRPr="00635310" w14:paraId="4B2447CD" w14:textId="77777777" w:rsidTr="00C57444">
        <w:trPr>
          <w:trHeight w:val="567"/>
        </w:trPr>
        <w:tc>
          <w:tcPr>
            <w:tcW w:w="3402" w:type="dxa"/>
            <w:vAlign w:val="center"/>
          </w:tcPr>
          <w:p w14:paraId="4565C542" w14:textId="77777777" w:rsidR="007845A6" w:rsidRPr="00635310" w:rsidRDefault="007845A6" w:rsidP="00C57444">
            <w:pPr>
              <w:jc w:val="center"/>
              <w:rPr>
                <w:rFonts w:asciiTheme="majorHAnsi" w:hAnsiTheme="majorHAnsi" w:cstheme="majorHAnsi"/>
                <w:b/>
                <w:bCs/>
                <w:color w:val="000000" w:themeColor="text1"/>
                <w:sz w:val="22"/>
                <w:szCs w:val="22"/>
              </w:rPr>
            </w:pPr>
            <w:r w:rsidRPr="00635310">
              <w:rPr>
                <w:rFonts w:asciiTheme="majorHAnsi" w:hAnsiTheme="majorHAnsi" w:cstheme="majorHAnsi"/>
                <w:b/>
                <w:bCs/>
                <w:color w:val="000000" w:themeColor="text1"/>
                <w:sz w:val="22"/>
                <w:szCs w:val="22"/>
              </w:rPr>
              <w:t>Headteacher and Lead DSL</w:t>
            </w:r>
          </w:p>
        </w:tc>
        <w:tc>
          <w:tcPr>
            <w:tcW w:w="3114" w:type="dxa"/>
            <w:vAlign w:val="center"/>
          </w:tcPr>
          <w:p w14:paraId="6C4D4153" w14:textId="77777777" w:rsidR="007845A6" w:rsidRPr="00635310" w:rsidRDefault="007845A6" w:rsidP="00C57444">
            <w:pPr>
              <w:jc w:val="center"/>
              <w:rPr>
                <w:rFonts w:asciiTheme="majorHAnsi" w:hAnsiTheme="majorHAnsi" w:cstheme="majorHAnsi"/>
                <w:b/>
                <w:bCs/>
                <w:color w:val="000000" w:themeColor="text1"/>
                <w:sz w:val="22"/>
                <w:szCs w:val="22"/>
              </w:rPr>
            </w:pPr>
            <w:r w:rsidRPr="00635310">
              <w:rPr>
                <w:rFonts w:asciiTheme="majorHAnsi" w:hAnsiTheme="majorHAnsi" w:cstheme="majorHAnsi"/>
                <w:b/>
                <w:bCs/>
                <w:color w:val="000000" w:themeColor="text1"/>
                <w:sz w:val="22"/>
                <w:szCs w:val="22"/>
              </w:rPr>
              <w:t>Deputy Headteacher and DDSL</w:t>
            </w:r>
          </w:p>
        </w:tc>
        <w:tc>
          <w:tcPr>
            <w:tcW w:w="3690" w:type="dxa"/>
            <w:vAlign w:val="center"/>
          </w:tcPr>
          <w:p w14:paraId="6AD010E0" w14:textId="77777777" w:rsidR="007845A6" w:rsidRPr="00635310" w:rsidRDefault="007845A6" w:rsidP="00C57444">
            <w:pPr>
              <w:jc w:val="center"/>
              <w:rPr>
                <w:rFonts w:asciiTheme="majorHAnsi" w:hAnsiTheme="majorHAnsi" w:cstheme="majorHAnsi"/>
                <w:b/>
                <w:bCs/>
                <w:color w:val="000000" w:themeColor="text1"/>
                <w:sz w:val="22"/>
                <w:szCs w:val="22"/>
              </w:rPr>
            </w:pPr>
            <w:r w:rsidRPr="00635310">
              <w:rPr>
                <w:rFonts w:asciiTheme="majorHAnsi" w:hAnsiTheme="majorHAnsi" w:cstheme="majorHAnsi"/>
                <w:b/>
                <w:bCs/>
                <w:color w:val="000000" w:themeColor="text1"/>
                <w:sz w:val="22"/>
                <w:szCs w:val="22"/>
              </w:rPr>
              <w:t>Assistant Headteacher and DDSL</w:t>
            </w:r>
          </w:p>
        </w:tc>
      </w:tr>
    </w:tbl>
    <w:p w14:paraId="563AE9FB" w14:textId="77777777" w:rsidR="007A7D29" w:rsidRDefault="007A7D29" w:rsidP="0018597F">
      <w:pPr>
        <w:pStyle w:val="ListParagraph"/>
        <w:spacing w:after="0" w:line="240" w:lineRule="auto"/>
        <w:ind w:left="0"/>
        <w:rPr>
          <w:rFonts w:asciiTheme="majorHAnsi" w:hAnsiTheme="majorHAnsi" w:cstheme="majorHAnsi"/>
          <w:b/>
          <w:color w:val="002060"/>
        </w:rPr>
      </w:pPr>
    </w:p>
    <w:p w14:paraId="03D8D973" w14:textId="26BB2E3D" w:rsidR="00750E7B" w:rsidRPr="0018597F" w:rsidRDefault="00750E7B" w:rsidP="0018597F">
      <w:pPr>
        <w:spacing w:before="240" w:after="0" w:line="240" w:lineRule="auto"/>
        <w:jc w:val="both"/>
        <w:rPr>
          <w:rFonts w:asciiTheme="majorHAnsi" w:hAnsiTheme="majorHAnsi" w:cstheme="majorHAnsi"/>
          <w:b/>
          <w:color w:val="002060"/>
        </w:rPr>
      </w:pPr>
      <w:r w:rsidRPr="0018597F">
        <w:rPr>
          <w:rFonts w:asciiTheme="majorHAnsi" w:hAnsiTheme="majorHAnsi" w:cstheme="majorHAnsi"/>
          <w:b/>
          <w:color w:val="002060"/>
        </w:rPr>
        <w:t>School and Trust Contact Details:</w:t>
      </w:r>
    </w:p>
    <w:tbl>
      <w:tblPr>
        <w:tblStyle w:val="TableGrid"/>
        <w:tblW w:w="10201" w:type="dxa"/>
        <w:tblLook w:val="04A0" w:firstRow="1" w:lastRow="0" w:firstColumn="1" w:lastColumn="0" w:noHBand="0" w:noVBand="1"/>
      </w:tblPr>
      <w:tblGrid>
        <w:gridCol w:w="3245"/>
        <w:gridCol w:w="1396"/>
        <w:gridCol w:w="2107"/>
        <w:gridCol w:w="3453"/>
      </w:tblGrid>
      <w:tr w:rsidR="00750E7B" w:rsidRPr="0018597F" w14:paraId="1A74EC9B" w14:textId="77777777" w:rsidTr="00EF014A">
        <w:tc>
          <w:tcPr>
            <w:tcW w:w="3245" w:type="dxa"/>
            <w:shd w:val="clear" w:color="auto" w:fill="D9E2F3" w:themeFill="accent5" w:themeFillTint="33"/>
          </w:tcPr>
          <w:p w14:paraId="311ACDFF" w14:textId="77777777" w:rsidR="00750E7B" w:rsidRPr="0018597F" w:rsidRDefault="00750E7B" w:rsidP="0018597F">
            <w:pPr>
              <w:rPr>
                <w:rFonts w:asciiTheme="majorHAnsi" w:hAnsiTheme="majorHAnsi" w:cstheme="majorHAnsi"/>
                <w:b/>
                <w:color w:val="002060"/>
                <w:sz w:val="22"/>
                <w:szCs w:val="22"/>
              </w:rPr>
            </w:pPr>
          </w:p>
        </w:tc>
        <w:tc>
          <w:tcPr>
            <w:tcW w:w="1396" w:type="dxa"/>
            <w:shd w:val="clear" w:color="auto" w:fill="D9E2F3" w:themeFill="accent5" w:themeFillTint="33"/>
          </w:tcPr>
          <w:p w14:paraId="6C5D7278" w14:textId="77777777" w:rsidR="00750E7B" w:rsidRPr="0018597F" w:rsidRDefault="00750E7B" w:rsidP="0018597F">
            <w:pPr>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Name</w:t>
            </w:r>
          </w:p>
        </w:tc>
        <w:tc>
          <w:tcPr>
            <w:tcW w:w="2107" w:type="dxa"/>
            <w:shd w:val="clear" w:color="auto" w:fill="D9E2F3" w:themeFill="accent5" w:themeFillTint="33"/>
          </w:tcPr>
          <w:p w14:paraId="57FD66B2" w14:textId="77777777" w:rsidR="00750E7B" w:rsidRPr="0018597F" w:rsidRDefault="00750E7B" w:rsidP="0018597F">
            <w:pPr>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Position</w:t>
            </w:r>
          </w:p>
        </w:tc>
        <w:tc>
          <w:tcPr>
            <w:tcW w:w="3453" w:type="dxa"/>
            <w:shd w:val="clear" w:color="auto" w:fill="D9E2F3" w:themeFill="accent5" w:themeFillTint="33"/>
          </w:tcPr>
          <w:p w14:paraId="2F59934E" w14:textId="77777777" w:rsidR="00750E7B" w:rsidRPr="0018597F" w:rsidRDefault="00750E7B" w:rsidP="0018597F">
            <w:pPr>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Contact Details</w:t>
            </w:r>
          </w:p>
        </w:tc>
      </w:tr>
      <w:tr w:rsidR="007A7D29" w:rsidRPr="0018597F" w14:paraId="55F7363E" w14:textId="77777777" w:rsidTr="00EF014A">
        <w:tc>
          <w:tcPr>
            <w:tcW w:w="3245" w:type="dxa"/>
          </w:tcPr>
          <w:p w14:paraId="12A5C4E9" w14:textId="326835F8" w:rsidR="007A7D29" w:rsidRPr="0018597F" w:rsidRDefault="007A7D29" w:rsidP="007A7D29">
            <w:pPr>
              <w:rPr>
                <w:rFonts w:asciiTheme="majorHAnsi" w:hAnsiTheme="majorHAnsi" w:cstheme="majorHAnsi"/>
                <w:color w:val="002060"/>
                <w:sz w:val="22"/>
                <w:szCs w:val="22"/>
                <w:highlight w:val="yellow"/>
              </w:rPr>
            </w:pPr>
            <w:r w:rsidRPr="00E05AB9">
              <w:rPr>
                <w:rFonts w:asciiTheme="majorHAnsi" w:hAnsiTheme="majorHAnsi" w:cstheme="majorHAnsi"/>
                <w:color w:val="000000" w:themeColor="text1"/>
                <w:sz w:val="22"/>
                <w:szCs w:val="22"/>
              </w:rPr>
              <w:t>Designated Safeguarding Lead</w:t>
            </w:r>
          </w:p>
        </w:tc>
        <w:tc>
          <w:tcPr>
            <w:tcW w:w="1396" w:type="dxa"/>
          </w:tcPr>
          <w:p w14:paraId="7C7FE6DF" w14:textId="76E894AF"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Lisa Jones</w:t>
            </w:r>
          </w:p>
        </w:tc>
        <w:tc>
          <w:tcPr>
            <w:tcW w:w="2107" w:type="dxa"/>
          </w:tcPr>
          <w:p w14:paraId="51C8FD1C" w14:textId="45C9AF2F"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Headteacher</w:t>
            </w:r>
          </w:p>
        </w:tc>
        <w:tc>
          <w:tcPr>
            <w:tcW w:w="3453" w:type="dxa"/>
          </w:tcPr>
          <w:p w14:paraId="251A5CD9" w14:textId="77777777" w:rsidR="007A7D29" w:rsidRPr="00E60F0D" w:rsidRDefault="007A7D29" w:rsidP="007A7D29">
            <w:pPr>
              <w:jc w:val="both"/>
              <w:rPr>
                <w:rFonts w:asciiTheme="majorHAnsi" w:hAnsiTheme="majorHAnsi" w:cstheme="majorHAnsi"/>
                <w:color w:val="000000" w:themeColor="text1"/>
                <w:sz w:val="21"/>
                <w:szCs w:val="21"/>
              </w:rPr>
            </w:pPr>
            <w:r w:rsidRPr="00E60F0D">
              <w:rPr>
                <w:rFonts w:asciiTheme="majorHAnsi" w:hAnsiTheme="majorHAnsi" w:cstheme="majorHAnsi"/>
                <w:color w:val="000000" w:themeColor="text1"/>
                <w:sz w:val="21"/>
                <w:szCs w:val="21"/>
              </w:rPr>
              <w:t>Work: 0116 2393610</w:t>
            </w:r>
          </w:p>
          <w:p w14:paraId="26A2FE01" w14:textId="7F68C5F2"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ljones@ratby.bepschools.org</w:t>
            </w:r>
          </w:p>
        </w:tc>
      </w:tr>
      <w:tr w:rsidR="007A7D29" w:rsidRPr="0018597F" w14:paraId="39187813" w14:textId="77777777" w:rsidTr="00EF014A">
        <w:tc>
          <w:tcPr>
            <w:tcW w:w="3245" w:type="dxa"/>
          </w:tcPr>
          <w:p w14:paraId="07E8C61D" w14:textId="2BBC9AE3" w:rsidR="007A7D29" w:rsidRPr="0018597F" w:rsidRDefault="007A7D29" w:rsidP="007A7D29">
            <w:pPr>
              <w:rPr>
                <w:rFonts w:asciiTheme="majorHAnsi" w:hAnsiTheme="majorHAnsi" w:cstheme="majorHAnsi"/>
                <w:color w:val="002060"/>
                <w:sz w:val="22"/>
                <w:szCs w:val="22"/>
                <w:highlight w:val="yellow"/>
              </w:rPr>
            </w:pPr>
            <w:r w:rsidRPr="00E05AB9">
              <w:rPr>
                <w:rFonts w:asciiTheme="majorHAnsi" w:hAnsiTheme="majorHAnsi" w:cstheme="majorHAnsi"/>
                <w:color w:val="000000" w:themeColor="text1"/>
                <w:sz w:val="22"/>
                <w:szCs w:val="22"/>
              </w:rPr>
              <w:t xml:space="preserve">Deputy Designated Safeguarding Lead/s  </w:t>
            </w:r>
          </w:p>
        </w:tc>
        <w:tc>
          <w:tcPr>
            <w:tcW w:w="1396" w:type="dxa"/>
          </w:tcPr>
          <w:p w14:paraId="66A142A2" w14:textId="77777777" w:rsidR="007A7D29" w:rsidRPr="00E60F0D" w:rsidRDefault="007A7D29" w:rsidP="007A7D29">
            <w:pPr>
              <w:jc w:val="both"/>
              <w:rPr>
                <w:rFonts w:asciiTheme="majorHAnsi" w:hAnsiTheme="majorHAnsi" w:cstheme="majorHAnsi"/>
                <w:color w:val="000000" w:themeColor="text1"/>
                <w:sz w:val="21"/>
                <w:szCs w:val="21"/>
              </w:rPr>
            </w:pPr>
            <w:r w:rsidRPr="00E60F0D">
              <w:rPr>
                <w:rFonts w:asciiTheme="majorHAnsi" w:hAnsiTheme="majorHAnsi" w:cstheme="majorHAnsi"/>
                <w:color w:val="000000" w:themeColor="text1"/>
                <w:sz w:val="21"/>
                <w:szCs w:val="21"/>
              </w:rPr>
              <w:t>Clare Astill</w:t>
            </w:r>
          </w:p>
          <w:p w14:paraId="0804F4FF" w14:textId="53862960"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Kayleigh Denton</w:t>
            </w:r>
          </w:p>
        </w:tc>
        <w:tc>
          <w:tcPr>
            <w:tcW w:w="2107" w:type="dxa"/>
          </w:tcPr>
          <w:p w14:paraId="38CC416B" w14:textId="77777777" w:rsidR="007A7D29" w:rsidRPr="00E60F0D" w:rsidRDefault="007A7D29" w:rsidP="007A7D29">
            <w:pPr>
              <w:jc w:val="both"/>
              <w:rPr>
                <w:rFonts w:asciiTheme="majorHAnsi" w:hAnsiTheme="majorHAnsi" w:cstheme="majorHAnsi"/>
                <w:color w:val="000000" w:themeColor="text1"/>
                <w:sz w:val="21"/>
                <w:szCs w:val="21"/>
              </w:rPr>
            </w:pPr>
            <w:r w:rsidRPr="00E60F0D">
              <w:rPr>
                <w:rFonts w:asciiTheme="majorHAnsi" w:hAnsiTheme="majorHAnsi" w:cstheme="majorHAnsi"/>
                <w:color w:val="000000" w:themeColor="text1"/>
                <w:sz w:val="21"/>
                <w:szCs w:val="21"/>
              </w:rPr>
              <w:t>Deputy Headteacher</w:t>
            </w:r>
          </w:p>
          <w:p w14:paraId="41377F6D" w14:textId="0EF670CD"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2"/>
                <w:szCs w:val="22"/>
              </w:rPr>
              <w:t>Assistant Headteacher</w:t>
            </w:r>
          </w:p>
        </w:tc>
        <w:tc>
          <w:tcPr>
            <w:tcW w:w="3453" w:type="dxa"/>
          </w:tcPr>
          <w:p w14:paraId="2FB5E088" w14:textId="77777777" w:rsidR="007A7D29" w:rsidRPr="00E60F0D" w:rsidRDefault="007A7D29" w:rsidP="007A7D29">
            <w:pPr>
              <w:jc w:val="both"/>
              <w:rPr>
                <w:rFonts w:asciiTheme="majorHAnsi" w:hAnsiTheme="majorHAnsi" w:cstheme="majorHAnsi"/>
                <w:color w:val="000000" w:themeColor="text1"/>
                <w:sz w:val="21"/>
                <w:szCs w:val="21"/>
              </w:rPr>
            </w:pPr>
            <w:r w:rsidRPr="00E60F0D">
              <w:rPr>
                <w:rFonts w:asciiTheme="majorHAnsi" w:hAnsiTheme="majorHAnsi" w:cstheme="majorHAnsi"/>
                <w:color w:val="000000" w:themeColor="text1"/>
                <w:sz w:val="21"/>
                <w:szCs w:val="21"/>
              </w:rPr>
              <w:t>Work: 0116 2393610</w:t>
            </w:r>
          </w:p>
          <w:p w14:paraId="6F7391CD" w14:textId="77777777" w:rsidR="007A7D29" w:rsidRPr="00E60F0D" w:rsidRDefault="007A7D29" w:rsidP="007A7D29">
            <w:pPr>
              <w:jc w:val="both"/>
              <w:rPr>
                <w:rFonts w:asciiTheme="majorHAnsi" w:hAnsiTheme="majorHAnsi" w:cstheme="majorHAnsi"/>
                <w:color w:val="000000" w:themeColor="text1"/>
                <w:sz w:val="21"/>
                <w:szCs w:val="21"/>
              </w:rPr>
            </w:pPr>
            <w:r w:rsidRPr="00E60F0D">
              <w:rPr>
                <w:rFonts w:asciiTheme="majorHAnsi" w:hAnsiTheme="majorHAnsi" w:cstheme="majorHAnsi"/>
                <w:color w:val="000000" w:themeColor="text1"/>
                <w:sz w:val="21"/>
                <w:szCs w:val="21"/>
              </w:rPr>
              <w:t>clareastillratby.bepschools.org</w:t>
            </w:r>
          </w:p>
          <w:p w14:paraId="0920598F" w14:textId="3FAD61DB"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kdenton@ratby.bepschools.org</w:t>
            </w:r>
          </w:p>
        </w:tc>
      </w:tr>
      <w:tr w:rsidR="007A7D29" w:rsidRPr="0018597F" w14:paraId="021FCDC0" w14:textId="77777777" w:rsidTr="00EF014A">
        <w:tc>
          <w:tcPr>
            <w:tcW w:w="3245" w:type="dxa"/>
          </w:tcPr>
          <w:p w14:paraId="7AC3426C" w14:textId="1E160249" w:rsidR="007A7D29" w:rsidRPr="0018597F" w:rsidRDefault="007A7D29" w:rsidP="007A7D29">
            <w:pPr>
              <w:rPr>
                <w:rFonts w:asciiTheme="majorHAnsi" w:hAnsiTheme="majorHAnsi" w:cstheme="majorHAnsi"/>
                <w:color w:val="002060"/>
                <w:sz w:val="22"/>
                <w:szCs w:val="22"/>
                <w:highlight w:val="yellow"/>
              </w:rPr>
            </w:pPr>
            <w:r w:rsidRPr="00E05AB9">
              <w:rPr>
                <w:rFonts w:asciiTheme="majorHAnsi" w:hAnsiTheme="majorHAnsi" w:cstheme="majorHAnsi"/>
                <w:color w:val="000000" w:themeColor="text1"/>
                <w:sz w:val="22"/>
                <w:szCs w:val="22"/>
              </w:rPr>
              <w:t>Designated Teacher for Children in Care</w:t>
            </w:r>
          </w:p>
        </w:tc>
        <w:tc>
          <w:tcPr>
            <w:tcW w:w="1396" w:type="dxa"/>
          </w:tcPr>
          <w:p w14:paraId="2FD81B0D" w14:textId="52E7C3DC"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Lisa Jones</w:t>
            </w:r>
          </w:p>
        </w:tc>
        <w:tc>
          <w:tcPr>
            <w:tcW w:w="2107" w:type="dxa"/>
          </w:tcPr>
          <w:p w14:paraId="10929845" w14:textId="76B5DEAA"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Headteacher</w:t>
            </w:r>
          </w:p>
        </w:tc>
        <w:tc>
          <w:tcPr>
            <w:tcW w:w="3453" w:type="dxa"/>
          </w:tcPr>
          <w:p w14:paraId="4A516C6C" w14:textId="77777777" w:rsidR="007A7D29" w:rsidRPr="00E60F0D" w:rsidRDefault="007A7D29" w:rsidP="007A7D29">
            <w:pPr>
              <w:jc w:val="both"/>
              <w:rPr>
                <w:rFonts w:asciiTheme="majorHAnsi" w:hAnsiTheme="majorHAnsi" w:cstheme="majorHAnsi"/>
                <w:color w:val="000000" w:themeColor="text1"/>
                <w:sz w:val="21"/>
                <w:szCs w:val="21"/>
              </w:rPr>
            </w:pPr>
            <w:r w:rsidRPr="00E60F0D">
              <w:rPr>
                <w:rFonts w:asciiTheme="majorHAnsi" w:hAnsiTheme="majorHAnsi" w:cstheme="majorHAnsi"/>
                <w:color w:val="000000" w:themeColor="text1"/>
                <w:sz w:val="21"/>
                <w:szCs w:val="21"/>
              </w:rPr>
              <w:t>Work: 0116 2393610</w:t>
            </w:r>
          </w:p>
          <w:p w14:paraId="62E83AAC" w14:textId="30B95615"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1"/>
                <w:szCs w:val="21"/>
              </w:rPr>
              <w:t>ljones@ratby.bepschools.org</w:t>
            </w:r>
          </w:p>
        </w:tc>
      </w:tr>
      <w:tr w:rsidR="007A7D29" w:rsidRPr="0018597F" w14:paraId="23B7A40A" w14:textId="77777777" w:rsidTr="00EF014A">
        <w:tc>
          <w:tcPr>
            <w:tcW w:w="3245" w:type="dxa"/>
          </w:tcPr>
          <w:p w14:paraId="1924FC7E" w14:textId="0FE7B4FA" w:rsidR="007A7D29" w:rsidRPr="0018597F" w:rsidRDefault="007A7D29" w:rsidP="007A7D29">
            <w:pPr>
              <w:rPr>
                <w:rFonts w:asciiTheme="majorHAnsi" w:hAnsiTheme="majorHAnsi" w:cstheme="majorHAnsi"/>
                <w:color w:val="002060"/>
                <w:sz w:val="22"/>
                <w:szCs w:val="22"/>
              </w:rPr>
            </w:pPr>
            <w:r w:rsidRPr="00E05AB9">
              <w:rPr>
                <w:rFonts w:asciiTheme="majorHAnsi" w:hAnsiTheme="majorHAnsi" w:cstheme="majorHAnsi"/>
                <w:color w:val="000000" w:themeColor="text1"/>
                <w:sz w:val="22"/>
                <w:szCs w:val="22"/>
              </w:rPr>
              <w:t>Nominated Safeguarding Governor</w:t>
            </w:r>
          </w:p>
        </w:tc>
        <w:tc>
          <w:tcPr>
            <w:tcW w:w="1396" w:type="dxa"/>
          </w:tcPr>
          <w:p w14:paraId="3AF73B07" w14:textId="46DF50F9"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Edward Bampton</w:t>
            </w:r>
          </w:p>
        </w:tc>
        <w:tc>
          <w:tcPr>
            <w:tcW w:w="2107" w:type="dxa"/>
          </w:tcPr>
          <w:p w14:paraId="39A05070" w14:textId="204F9A2A"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Safeguarding Governor</w:t>
            </w:r>
          </w:p>
        </w:tc>
        <w:tc>
          <w:tcPr>
            <w:tcW w:w="3453" w:type="dxa"/>
          </w:tcPr>
          <w:p w14:paraId="563AAACF" w14:textId="4FD20FDE"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1"/>
                <w:szCs w:val="21"/>
              </w:rPr>
              <w:t>ebampton@ratbyprimary.co.uk</w:t>
            </w:r>
            <w:r w:rsidRPr="00E60F0D">
              <w:rPr>
                <w:rFonts w:asciiTheme="majorHAnsi" w:hAnsiTheme="majorHAnsi" w:cstheme="majorHAnsi"/>
                <w:color w:val="000000" w:themeColor="text1"/>
                <w:sz w:val="22"/>
                <w:szCs w:val="22"/>
              </w:rPr>
              <w:t xml:space="preserve"> </w:t>
            </w:r>
          </w:p>
        </w:tc>
      </w:tr>
      <w:tr w:rsidR="007A7D29" w:rsidRPr="0018597F" w14:paraId="3909E867" w14:textId="77777777" w:rsidTr="00EF014A">
        <w:tc>
          <w:tcPr>
            <w:tcW w:w="3245" w:type="dxa"/>
          </w:tcPr>
          <w:p w14:paraId="571CC921" w14:textId="44D10008"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Trust HR Contact</w:t>
            </w:r>
          </w:p>
        </w:tc>
        <w:tc>
          <w:tcPr>
            <w:tcW w:w="1396" w:type="dxa"/>
          </w:tcPr>
          <w:p w14:paraId="065CEB5B" w14:textId="59BD51B7"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Lauren Gray</w:t>
            </w:r>
          </w:p>
        </w:tc>
        <w:tc>
          <w:tcPr>
            <w:tcW w:w="2107" w:type="dxa"/>
          </w:tcPr>
          <w:p w14:paraId="35BDB8E8" w14:textId="1BBB6C09" w:rsidR="007A7D29" w:rsidRPr="0018597F" w:rsidRDefault="007A7D29" w:rsidP="007A7D29">
            <w:pPr>
              <w:rPr>
                <w:rFonts w:asciiTheme="majorHAnsi" w:hAnsiTheme="majorHAnsi" w:cstheme="majorHAnsi"/>
                <w:color w:val="002060"/>
                <w:sz w:val="22"/>
                <w:szCs w:val="22"/>
                <w:highlight w:val="yellow"/>
              </w:rPr>
            </w:pPr>
            <w:r w:rsidRPr="00E60F0D">
              <w:rPr>
                <w:rFonts w:asciiTheme="majorHAnsi" w:hAnsiTheme="majorHAnsi" w:cstheme="majorHAnsi"/>
                <w:color w:val="000000" w:themeColor="text1"/>
                <w:sz w:val="22"/>
                <w:szCs w:val="22"/>
              </w:rPr>
              <w:t>Director of Human Resources</w:t>
            </w:r>
          </w:p>
        </w:tc>
        <w:tc>
          <w:tcPr>
            <w:tcW w:w="3453" w:type="dxa"/>
          </w:tcPr>
          <w:p w14:paraId="3D939D33" w14:textId="77777777" w:rsidR="007A7D29" w:rsidRPr="00E60F0D" w:rsidRDefault="007A7D29" w:rsidP="007A7D29">
            <w:pPr>
              <w:jc w:val="both"/>
              <w:rPr>
                <w:rFonts w:asciiTheme="majorHAnsi" w:hAnsiTheme="majorHAnsi" w:cstheme="majorHAnsi"/>
                <w:color w:val="000000" w:themeColor="text1"/>
                <w:sz w:val="22"/>
                <w:szCs w:val="22"/>
              </w:rPr>
            </w:pPr>
            <w:r w:rsidRPr="00E60F0D">
              <w:rPr>
                <w:rFonts w:asciiTheme="majorHAnsi" w:hAnsiTheme="majorHAnsi" w:cstheme="majorHAnsi"/>
                <w:color w:val="000000" w:themeColor="text1"/>
                <w:sz w:val="22"/>
                <w:szCs w:val="22"/>
              </w:rPr>
              <w:t>Telephone: 07799056805</w:t>
            </w:r>
          </w:p>
          <w:p w14:paraId="1765D786" w14:textId="63027156"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 xml:space="preserve">Email: </w:t>
            </w:r>
            <w:hyperlink r:id="rId20" w:history="1">
              <w:r w:rsidRPr="00E60F0D">
                <w:rPr>
                  <w:rStyle w:val="Hyperlink"/>
                  <w:rFonts w:asciiTheme="majorHAnsi" w:hAnsiTheme="majorHAnsi" w:cstheme="majorHAnsi"/>
                  <w:color w:val="000000" w:themeColor="text1"/>
                  <w:sz w:val="22"/>
                  <w:szCs w:val="22"/>
                </w:rPr>
                <w:t>lauren@bepschools.org</w:t>
              </w:r>
            </w:hyperlink>
            <w:r w:rsidRPr="00E60F0D">
              <w:rPr>
                <w:rFonts w:asciiTheme="majorHAnsi" w:hAnsiTheme="majorHAnsi" w:cstheme="majorHAnsi"/>
                <w:color w:val="000000" w:themeColor="text1"/>
                <w:sz w:val="22"/>
                <w:szCs w:val="22"/>
              </w:rPr>
              <w:t xml:space="preserve"> </w:t>
            </w:r>
          </w:p>
        </w:tc>
      </w:tr>
      <w:tr w:rsidR="007A7D29" w:rsidRPr="0018597F" w14:paraId="51CF41F7" w14:textId="77777777" w:rsidTr="00EF014A">
        <w:tc>
          <w:tcPr>
            <w:tcW w:w="3245" w:type="dxa"/>
          </w:tcPr>
          <w:p w14:paraId="4C257E26" w14:textId="232D86FF"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Trust Safeguarding Lead (DSL Trained/Trainer)</w:t>
            </w:r>
          </w:p>
        </w:tc>
        <w:tc>
          <w:tcPr>
            <w:tcW w:w="1396" w:type="dxa"/>
          </w:tcPr>
          <w:p w14:paraId="556563A0" w14:textId="412354C2"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 xml:space="preserve">Diane </w:t>
            </w:r>
            <w:proofErr w:type="spellStart"/>
            <w:r w:rsidRPr="00E60F0D">
              <w:rPr>
                <w:rFonts w:asciiTheme="majorHAnsi" w:hAnsiTheme="majorHAnsi" w:cstheme="majorHAnsi"/>
                <w:color w:val="000000" w:themeColor="text1"/>
                <w:sz w:val="22"/>
                <w:szCs w:val="22"/>
              </w:rPr>
              <w:t>Cresswell</w:t>
            </w:r>
            <w:proofErr w:type="spellEnd"/>
          </w:p>
        </w:tc>
        <w:tc>
          <w:tcPr>
            <w:tcW w:w="2107" w:type="dxa"/>
          </w:tcPr>
          <w:p w14:paraId="2DABD994" w14:textId="170E7142"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Attendance &amp; Welfare Lead</w:t>
            </w:r>
          </w:p>
        </w:tc>
        <w:tc>
          <w:tcPr>
            <w:tcW w:w="3453" w:type="dxa"/>
          </w:tcPr>
          <w:p w14:paraId="5FFF421F" w14:textId="77777777" w:rsidR="007A7D29" w:rsidRPr="00E60F0D" w:rsidRDefault="007A7D29" w:rsidP="007A7D29">
            <w:pPr>
              <w:jc w:val="both"/>
              <w:rPr>
                <w:rFonts w:asciiTheme="majorHAnsi" w:hAnsiTheme="majorHAnsi" w:cstheme="majorHAnsi"/>
                <w:color w:val="000000" w:themeColor="text1"/>
                <w:sz w:val="22"/>
                <w:szCs w:val="22"/>
              </w:rPr>
            </w:pPr>
            <w:r w:rsidRPr="00E60F0D">
              <w:rPr>
                <w:rFonts w:asciiTheme="majorHAnsi" w:hAnsiTheme="majorHAnsi" w:cstheme="majorHAnsi"/>
                <w:color w:val="000000" w:themeColor="text1"/>
                <w:sz w:val="22"/>
                <w:szCs w:val="22"/>
              </w:rPr>
              <w:t>Telephone: 07423628850</w:t>
            </w:r>
          </w:p>
          <w:p w14:paraId="477AEC7D" w14:textId="5E988324" w:rsidR="007A7D29" w:rsidRPr="0018597F" w:rsidRDefault="007A7D29" w:rsidP="007A7D29">
            <w:pPr>
              <w:rPr>
                <w:rFonts w:asciiTheme="majorHAnsi" w:hAnsiTheme="majorHAnsi" w:cstheme="majorHAnsi"/>
                <w:color w:val="002060"/>
                <w:sz w:val="22"/>
                <w:szCs w:val="22"/>
              </w:rPr>
            </w:pPr>
            <w:r w:rsidRPr="00E60F0D">
              <w:rPr>
                <w:rFonts w:asciiTheme="majorHAnsi" w:hAnsiTheme="majorHAnsi" w:cstheme="majorHAnsi"/>
                <w:color w:val="000000" w:themeColor="text1"/>
                <w:sz w:val="22"/>
                <w:szCs w:val="22"/>
              </w:rPr>
              <w:t xml:space="preserve">Email: </w:t>
            </w:r>
            <w:hyperlink r:id="rId21" w:history="1">
              <w:r w:rsidRPr="00E60F0D">
                <w:rPr>
                  <w:rStyle w:val="Hyperlink"/>
                  <w:rFonts w:asciiTheme="majorHAnsi" w:hAnsiTheme="majorHAnsi" w:cstheme="majorHAnsi"/>
                  <w:color w:val="000000" w:themeColor="text1"/>
                  <w:sz w:val="22"/>
                  <w:szCs w:val="22"/>
                </w:rPr>
                <w:t>diane@bepschools.org</w:t>
              </w:r>
            </w:hyperlink>
            <w:r w:rsidRPr="00E60F0D">
              <w:rPr>
                <w:rFonts w:asciiTheme="majorHAnsi" w:hAnsiTheme="majorHAnsi" w:cstheme="majorHAnsi"/>
                <w:color w:val="000000" w:themeColor="text1"/>
                <w:sz w:val="22"/>
                <w:szCs w:val="22"/>
              </w:rPr>
              <w:t xml:space="preserve"> </w:t>
            </w:r>
          </w:p>
        </w:tc>
      </w:tr>
    </w:tbl>
    <w:p w14:paraId="4F2168C8" w14:textId="752F9C1C" w:rsidR="0018597F" w:rsidRDefault="0018597F" w:rsidP="0018597F">
      <w:pPr>
        <w:spacing w:after="0" w:line="240" w:lineRule="auto"/>
        <w:jc w:val="both"/>
        <w:rPr>
          <w:rFonts w:asciiTheme="majorHAnsi" w:hAnsiTheme="majorHAnsi" w:cstheme="majorHAnsi"/>
          <w:b/>
          <w:color w:val="002060"/>
        </w:rPr>
      </w:pPr>
    </w:p>
    <w:p w14:paraId="3E84DE13" w14:textId="0A485B25" w:rsidR="00C57444" w:rsidRDefault="00C57444" w:rsidP="0018597F">
      <w:pPr>
        <w:spacing w:after="0" w:line="240" w:lineRule="auto"/>
        <w:jc w:val="both"/>
        <w:rPr>
          <w:rFonts w:asciiTheme="majorHAnsi" w:hAnsiTheme="majorHAnsi" w:cstheme="majorHAnsi"/>
          <w:b/>
          <w:color w:val="002060"/>
        </w:rPr>
      </w:pPr>
    </w:p>
    <w:p w14:paraId="14DD3E8F" w14:textId="06B5BC8F" w:rsidR="00C57444" w:rsidRDefault="00C57444" w:rsidP="0018597F">
      <w:pPr>
        <w:spacing w:after="0" w:line="240" w:lineRule="auto"/>
        <w:jc w:val="both"/>
        <w:rPr>
          <w:rFonts w:asciiTheme="majorHAnsi" w:hAnsiTheme="majorHAnsi" w:cstheme="majorHAnsi"/>
          <w:b/>
          <w:color w:val="002060"/>
        </w:rPr>
      </w:pPr>
    </w:p>
    <w:p w14:paraId="050F6DCE" w14:textId="77777777" w:rsidR="00C57444" w:rsidRDefault="00C57444" w:rsidP="0018597F">
      <w:pPr>
        <w:spacing w:after="0" w:line="240" w:lineRule="auto"/>
        <w:jc w:val="both"/>
        <w:rPr>
          <w:rFonts w:asciiTheme="majorHAnsi" w:hAnsiTheme="majorHAnsi" w:cstheme="majorHAnsi"/>
          <w:b/>
          <w:color w:val="002060"/>
        </w:rPr>
      </w:pPr>
    </w:p>
    <w:p w14:paraId="1F3B366E" w14:textId="14064212" w:rsidR="00750E7B" w:rsidRPr="0018597F" w:rsidRDefault="00750E7B" w:rsidP="0018597F">
      <w:pPr>
        <w:spacing w:after="0" w:line="240" w:lineRule="auto"/>
        <w:jc w:val="both"/>
        <w:rPr>
          <w:rFonts w:asciiTheme="majorHAnsi" w:hAnsiTheme="majorHAnsi" w:cstheme="majorHAnsi"/>
          <w:b/>
          <w:color w:val="002060"/>
        </w:rPr>
      </w:pPr>
      <w:r w:rsidRPr="0018597F">
        <w:rPr>
          <w:rFonts w:asciiTheme="majorHAnsi" w:hAnsiTheme="majorHAnsi" w:cstheme="majorHAnsi"/>
          <w:b/>
          <w:color w:val="002060"/>
        </w:rPr>
        <w:t>Safeguarding and Performance Unit contacts:</w:t>
      </w:r>
    </w:p>
    <w:tbl>
      <w:tblPr>
        <w:tblStyle w:val="TableGrid"/>
        <w:tblW w:w="10201" w:type="dxa"/>
        <w:tblLook w:val="04A0" w:firstRow="1" w:lastRow="0" w:firstColumn="1" w:lastColumn="0" w:noHBand="0" w:noVBand="1"/>
      </w:tblPr>
      <w:tblGrid>
        <w:gridCol w:w="2122"/>
        <w:gridCol w:w="2391"/>
        <w:gridCol w:w="2262"/>
        <w:gridCol w:w="3426"/>
      </w:tblGrid>
      <w:tr w:rsidR="00750E7B" w:rsidRPr="0018597F" w14:paraId="1986CB58" w14:textId="77777777" w:rsidTr="00EF014A">
        <w:tc>
          <w:tcPr>
            <w:tcW w:w="2122" w:type="dxa"/>
            <w:shd w:val="clear" w:color="auto" w:fill="D9E2F3" w:themeFill="accent5" w:themeFillTint="33"/>
          </w:tcPr>
          <w:p w14:paraId="3DA3E87C" w14:textId="77777777" w:rsidR="00750E7B" w:rsidRPr="0018597F" w:rsidRDefault="00750E7B" w:rsidP="0018597F">
            <w:pPr>
              <w:tabs>
                <w:tab w:val="left" w:pos="1080"/>
              </w:tabs>
              <w:rPr>
                <w:rFonts w:asciiTheme="majorHAnsi" w:hAnsiTheme="majorHAnsi" w:cstheme="majorHAnsi"/>
                <w:b/>
                <w:color w:val="002060"/>
                <w:sz w:val="22"/>
                <w:szCs w:val="22"/>
              </w:rPr>
            </w:pPr>
          </w:p>
        </w:tc>
        <w:tc>
          <w:tcPr>
            <w:tcW w:w="2391" w:type="dxa"/>
            <w:shd w:val="clear" w:color="auto" w:fill="D9E2F3" w:themeFill="accent5" w:themeFillTint="33"/>
          </w:tcPr>
          <w:p w14:paraId="541AC4AC" w14:textId="77777777" w:rsidR="00750E7B" w:rsidRPr="0018597F" w:rsidRDefault="00750E7B" w:rsidP="0018597F">
            <w:pPr>
              <w:tabs>
                <w:tab w:val="left" w:pos="1080"/>
              </w:tabs>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Name</w:t>
            </w:r>
          </w:p>
        </w:tc>
        <w:tc>
          <w:tcPr>
            <w:tcW w:w="2262" w:type="dxa"/>
            <w:shd w:val="clear" w:color="auto" w:fill="D9E2F3" w:themeFill="accent5" w:themeFillTint="33"/>
          </w:tcPr>
          <w:p w14:paraId="21F7DC58" w14:textId="77777777" w:rsidR="00750E7B" w:rsidRPr="0018597F" w:rsidRDefault="00750E7B" w:rsidP="0018597F">
            <w:pPr>
              <w:tabs>
                <w:tab w:val="left" w:pos="1080"/>
              </w:tabs>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Position</w:t>
            </w:r>
          </w:p>
        </w:tc>
        <w:tc>
          <w:tcPr>
            <w:tcW w:w="3426" w:type="dxa"/>
            <w:shd w:val="clear" w:color="auto" w:fill="D9E2F3" w:themeFill="accent5" w:themeFillTint="33"/>
          </w:tcPr>
          <w:p w14:paraId="3CCCD7FD" w14:textId="77777777" w:rsidR="00750E7B" w:rsidRPr="0018597F" w:rsidRDefault="00750E7B" w:rsidP="0018597F">
            <w:pPr>
              <w:tabs>
                <w:tab w:val="left" w:pos="1080"/>
              </w:tabs>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Contact Details</w:t>
            </w:r>
          </w:p>
        </w:tc>
      </w:tr>
      <w:tr w:rsidR="00750E7B" w:rsidRPr="0018597F" w14:paraId="3FE1C039" w14:textId="77777777" w:rsidTr="00EF014A">
        <w:tc>
          <w:tcPr>
            <w:tcW w:w="2122" w:type="dxa"/>
          </w:tcPr>
          <w:p w14:paraId="6333BEEA" w14:textId="77777777" w:rsidR="00750E7B" w:rsidRPr="0018597F" w:rsidRDefault="00750E7B"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Safeguarding and Performance Service</w:t>
            </w:r>
          </w:p>
        </w:tc>
        <w:tc>
          <w:tcPr>
            <w:tcW w:w="2391" w:type="dxa"/>
          </w:tcPr>
          <w:p w14:paraId="53300FF1" w14:textId="77777777" w:rsidR="00750E7B" w:rsidRPr="0018597F" w:rsidRDefault="00750E7B"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Kelda Claire</w:t>
            </w:r>
          </w:p>
        </w:tc>
        <w:tc>
          <w:tcPr>
            <w:tcW w:w="2262" w:type="dxa"/>
          </w:tcPr>
          <w:p w14:paraId="75E070D5" w14:textId="77777777" w:rsidR="00750E7B" w:rsidRPr="0018597F" w:rsidRDefault="00750E7B"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Head of Service</w:t>
            </w:r>
          </w:p>
        </w:tc>
        <w:tc>
          <w:tcPr>
            <w:tcW w:w="3426" w:type="dxa"/>
          </w:tcPr>
          <w:p w14:paraId="3E5584E1" w14:textId="77777777" w:rsidR="00750E7B" w:rsidRPr="0018597F" w:rsidRDefault="00750E7B"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 xml:space="preserve">Telephone: </w:t>
            </w:r>
          </w:p>
          <w:p w14:paraId="71D77BFC" w14:textId="77777777" w:rsidR="00750E7B" w:rsidRPr="0018597F" w:rsidRDefault="00750E7B"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01163059084</w:t>
            </w:r>
          </w:p>
          <w:p w14:paraId="72BC60FD" w14:textId="77777777" w:rsidR="00750E7B" w:rsidRPr="0018597F" w:rsidRDefault="00750E7B"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07507686100</w:t>
            </w:r>
          </w:p>
        </w:tc>
      </w:tr>
      <w:tr w:rsidR="00B01834" w:rsidRPr="0018597F" w14:paraId="406DB592" w14:textId="77777777" w:rsidTr="00EF014A">
        <w:tc>
          <w:tcPr>
            <w:tcW w:w="2122" w:type="dxa"/>
          </w:tcPr>
          <w:p w14:paraId="52981D5A"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b/>
                <w:color w:val="002060"/>
                <w:sz w:val="22"/>
                <w:szCs w:val="22"/>
              </w:rPr>
              <w:t>LADO/Allegations</w:t>
            </w:r>
          </w:p>
        </w:tc>
        <w:tc>
          <w:tcPr>
            <w:tcW w:w="2391" w:type="dxa"/>
          </w:tcPr>
          <w:p w14:paraId="30AAECF3" w14:textId="4EACF6E9" w:rsidR="00B01834" w:rsidRPr="0018597F" w:rsidRDefault="00783783"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 xml:space="preserve">Kim Taylor / </w:t>
            </w:r>
            <w:proofErr w:type="spellStart"/>
            <w:r w:rsidRPr="0018597F">
              <w:rPr>
                <w:rFonts w:asciiTheme="majorHAnsi" w:hAnsiTheme="majorHAnsi" w:cstheme="majorHAnsi"/>
                <w:color w:val="002060"/>
                <w:sz w:val="22"/>
                <w:szCs w:val="22"/>
              </w:rPr>
              <w:t>Lovona</w:t>
            </w:r>
            <w:proofErr w:type="spellEnd"/>
            <w:r w:rsidRPr="0018597F">
              <w:rPr>
                <w:rFonts w:asciiTheme="majorHAnsi" w:hAnsiTheme="majorHAnsi" w:cstheme="majorHAnsi"/>
                <w:color w:val="002060"/>
                <w:sz w:val="22"/>
                <w:szCs w:val="22"/>
              </w:rPr>
              <w:t xml:space="preserve"> Brown / Shellie </w:t>
            </w:r>
            <w:proofErr w:type="spellStart"/>
            <w:r w:rsidRPr="0018597F">
              <w:rPr>
                <w:rFonts w:asciiTheme="majorHAnsi" w:hAnsiTheme="majorHAnsi" w:cstheme="majorHAnsi"/>
                <w:color w:val="002060"/>
                <w:sz w:val="22"/>
                <w:szCs w:val="22"/>
              </w:rPr>
              <w:t>Miskella</w:t>
            </w:r>
            <w:proofErr w:type="spellEnd"/>
            <w:r w:rsidRPr="0018597F">
              <w:rPr>
                <w:rFonts w:asciiTheme="majorHAnsi" w:hAnsiTheme="majorHAnsi" w:cstheme="majorHAnsi"/>
                <w:color w:val="002060"/>
                <w:sz w:val="22"/>
                <w:szCs w:val="22"/>
              </w:rPr>
              <w:t xml:space="preserve"> 0116 305 4141</w:t>
            </w:r>
          </w:p>
        </w:tc>
        <w:tc>
          <w:tcPr>
            <w:tcW w:w="2262" w:type="dxa"/>
          </w:tcPr>
          <w:p w14:paraId="2850E54B"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Designated Officer</w:t>
            </w:r>
          </w:p>
        </w:tc>
        <w:tc>
          <w:tcPr>
            <w:tcW w:w="3426" w:type="dxa"/>
          </w:tcPr>
          <w:p w14:paraId="42793EDE" w14:textId="77777777" w:rsidR="00B01834" w:rsidRPr="0018597F" w:rsidRDefault="00B01834" w:rsidP="0018597F">
            <w:pPr>
              <w:tabs>
                <w:tab w:val="num"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0116 305 7597</w:t>
            </w:r>
          </w:p>
        </w:tc>
      </w:tr>
      <w:tr w:rsidR="00B01834" w:rsidRPr="0018597F" w14:paraId="16274121" w14:textId="77777777" w:rsidTr="00EF014A">
        <w:tc>
          <w:tcPr>
            <w:tcW w:w="2122" w:type="dxa"/>
          </w:tcPr>
          <w:p w14:paraId="4BDB8398" w14:textId="77777777" w:rsidR="00B01834" w:rsidRPr="0018597F" w:rsidRDefault="00B01834" w:rsidP="0018597F">
            <w:pPr>
              <w:tabs>
                <w:tab w:val="left" w:pos="1080"/>
              </w:tabs>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LA Safeguarding</w:t>
            </w:r>
          </w:p>
        </w:tc>
        <w:tc>
          <w:tcPr>
            <w:tcW w:w="2391" w:type="dxa"/>
          </w:tcPr>
          <w:p w14:paraId="3F544B17"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 xml:space="preserve">Simon Genders </w:t>
            </w:r>
          </w:p>
          <w:p w14:paraId="1FD18846"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 xml:space="preserve">Ann </w:t>
            </w:r>
            <w:proofErr w:type="spellStart"/>
            <w:r w:rsidRPr="0018597F">
              <w:rPr>
                <w:rFonts w:asciiTheme="majorHAnsi" w:hAnsiTheme="majorHAnsi" w:cstheme="majorHAnsi"/>
                <w:color w:val="002060"/>
                <w:sz w:val="22"/>
                <w:szCs w:val="22"/>
              </w:rPr>
              <w:t>Prideaux</w:t>
            </w:r>
            <w:proofErr w:type="spellEnd"/>
          </w:p>
        </w:tc>
        <w:tc>
          <w:tcPr>
            <w:tcW w:w="2262" w:type="dxa"/>
          </w:tcPr>
          <w:p w14:paraId="4465B3E1"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Safeguarding Development Officers</w:t>
            </w:r>
          </w:p>
        </w:tc>
        <w:tc>
          <w:tcPr>
            <w:tcW w:w="3426" w:type="dxa"/>
          </w:tcPr>
          <w:p w14:paraId="0CB29F66" w14:textId="77777777" w:rsidR="00B01834" w:rsidRPr="0018597F" w:rsidRDefault="00B01834" w:rsidP="0018597F">
            <w:pPr>
              <w:tabs>
                <w:tab w:val="num"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0116 305 7750</w:t>
            </w:r>
          </w:p>
          <w:p w14:paraId="3B99CBAB"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0116 305 7317</w:t>
            </w:r>
          </w:p>
        </w:tc>
      </w:tr>
      <w:tr w:rsidR="00B01834" w:rsidRPr="0018597F" w14:paraId="7F101DC9" w14:textId="77777777" w:rsidTr="00EF014A">
        <w:tc>
          <w:tcPr>
            <w:tcW w:w="2122" w:type="dxa"/>
          </w:tcPr>
          <w:p w14:paraId="7AFA58F0" w14:textId="77777777" w:rsidR="00B01834" w:rsidRPr="0018597F" w:rsidRDefault="00B01834" w:rsidP="0018597F">
            <w:pPr>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First Response Children’s Duty (Same-day referrals)</w:t>
            </w:r>
          </w:p>
          <w:p w14:paraId="7132FA1A" w14:textId="77777777" w:rsidR="00B01834" w:rsidRPr="0018597F" w:rsidRDefault="00B01834" w:rsidP="0018597F">
            <w:pPr>
              <w:tabs>
                <w:tab w:val="left" w:pos="1080"/>
              </w:tabs>
              <w:rPr>
                <w:rFonts w:asciiTheme="majorHAnsi" w:hAnsiTheme="majorHAnsi" w:cstheme="majorHAnsi"/>
                <w:color w:val="002060"/>
                <w:sz w:val="22"/>
                <w:szCs w:val="22"/>
              </w:rPr>
            </w:pPr>
          </w:p>
        </w:tc>
        <w:tc>
          <w:tcPr>
            <w:tcW w:w="8079" w:type="dxa"/>
            <w:gridSpan w:val="3"/>
          </w:tcPr>
          <w:p w14:paraId="4BB1AEA8" w14:textId="77777777" w:rsidR="00B01834" w:rsidRPr="0018597F" w:rsidRDefault="00B01834" w:rsidP="0018597F">
            <w:pPr>
              <w:tabs>
                <w:tab w:val="left" w:pos="1080"/>
              </w:tabs>
              <w:rPr>
                <w:rFonts w:asciiTheme="majorHAnsi" w:hAnsiTheme="majorHAnsi" w:cstheme="majorHAnsi"/>
                <w:color w:val="002060"/>
                <w:sz w:val="22"/>
                <w:szCs w:val="22"/>
              </w:rPr>
            </w:pPr>
            <w:r w:rsidRPr="0018597F">
              <w:rPr>
                <w:rFonts w:asciiTheme="majorHAnsi" w:hAnsiTheme="majorHAnsi" w:cstheme="majorHAnsi"/>
                <w:color w:val="002060"/>
                <w:sz w:val="22"/>
                <w:szCs w:val="22"/>
              </w:rPr>
              <w:t>Telephone: 0116 3050005</w:t>
            </w:r>
          </w:p>
          <w:p w14:paraId="7A863C91"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 xml:space="preserve">Email: </w:t>
            </w:r>
            <w:hyperlink r:id="rId22" w:history="1">
              <w:r w:rsidRPr="0018597F">
                <w:rPr>
                  <w:rStyle w:val="Hyperlink"/>
                  <w:rFonts w:asciiTheme="majorHAnsi" w:hAnsiTheme="majorHAnsi" w:cstheme="majorHAnsi"/>
                  <w:color w:val="002060"/>
                  <w:sz w:val="22"/>
                  <w:szCs w:val="22"/>
                </w:rPr>
                <w:t>childrensduty@leics.gov.uk</w:t>
              </w:r>
            </w:hyperlink>
            <w:r w:rsidRPr="0018597F">
              <w:rPr>
                <w:rFonts w:asciiTheme="majorHAnsi" w:hAnsiTheme="majorHAnsi" w:cstheme="majorHAnsi"/>
                <w:color w:val="002060"/>
                <w:sz w:val="22"/>
                <w:szCs w:val="22"/>
              </w:rPr>
              <w:t xml:space="preserve"> </w:t>
            </w:r>
          </w:p>
          <w:p w14:paraId="0ACE8934"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Address:</w:t>
            </w:r>
          </w:p>
          <w:p w14:paraId="3072538D"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First Response Children’s Duty</w:t>
            </w:r>
          </w:p>
          <w:p w14:paraId="2CFC22E3"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Room 100b</w:t>
            </w:r>
          </w:p>
          <w:p w14:paraId="5FD3300F"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County Hall</w:t>
            </w:r>
          </w:p>
          <w:p w14:paraId="43E7A83C"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Championship Way</w:t>
            </w:r>
          </w:p>
          <w:p w14:paraId="292DD825"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Glenfield</w:t>
            </w:r>
          </w:p>
          <w:p w14:paraId="5EC9CED1"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LE3 8RF</w:t>
            </w:r>
          </w:p>
        </w:tc>
      </w:tr>
      <w:tr w:rsidR="00B01834" w:rsidRPr="0018597F" w14:paraId="48E79043" w14:textId="77777777" w:rsidTr="00EF014A">
        <w:tc>
          <w:tcPr>
            <w:tcW w:w="4513" w:type="dxa"/>
            <w:gridSpan w:val="2"/>
          </w:tcPr>
          <w:p w14:paraId="28539D82" w14:textId="77777777" w:rsidR="00B01834" w:rsidRPr="0018597F" w:rsidRDefault="00B01834" w:rsidP="0018597F">
            <w:pPr>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All other referrals including Early Help Services</w:t>
            </w:r>
          </w:p>
        </w:tc>
        <w:tc>
          <w:tcPr>
            <w:tcW w:w="5688" w:type="dxa"/>
            <w:gridSpan w:val="2"/>
          </w:tcPr>
          <w:p w14:paraId="2ACE56E0" w14:textId="77777777" w:rsidR="00B01834" w:rsidRPr="0018597F" w:rsidRDefault="00130477" w:rsidP="0018597F">
            <w:pPr>
              <w:rPr>
                <w:rFonts w:asciiTheme="majorHAnsi" w:hAnsiTheme="majorHAnsi" w:cstheme="majorHAnsi"/>
                <w:color w:val="002060"/>
                <w:sz w:val="22"/>
                <w:szCs w:val="22"/>
              </w:rPr>
            </w:pPr>
            <w:hyperlink r:id="rId23" w:history="1">
              <w:r w:rsidR="00B01834" w:rsidRPr="0018597F">
                <w:rPr>
                  <w:rStyle w:val="Hyperlink"/>
                  <w:rFonts w:asciiTheme="majorHAnsi" w:hAnsiTheme="majorHAnsi" w:cstheme="majorHAnsi"/>
                  <w:color w:val="002060"/>
                  <w:sz w:val="22"/>
                  <w:szCs w:val="22"/>
                </w:rPr>
                <w:t>http://lrsb.org.uk/childreport</w:t>
              </w:r>
            </w:hyperlink>
          </w:p>
        </w:tc>
      </w:tr>
      <w:tr w:rsidR="00B01834" w:rsidRPr="0018597F" w14:paraId="00F72E28" w14:textId="77777777" w:rsidTr="00EF014A">
        <w:tc>
          <w:tcPr>
            <w:tcW w:w="4513" w:type="dxa"/>
            <w:gridSpan w:val="2"/>
          </w:tcPr>
          <w:p w14:paraId="76963FB7" w14:textId="77777777" w:rsidR="00B01834" w:rsidRPr="0018597F" w:rsidRDefault="00B01834" w:rsidP="0018597F">
            <w:pPr>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 xml:space="preserve">Early Help queries and Consultation Line  </w:t>
            </w:r>
          </w:p>
        </w:tc>
        <w:tc>
          <w:tcPr>
            <w:tcW w:w="5688" w:type="dxa"/>
            <w:gridSpan w:val="2"/>
          </w:tcPr>
          <w:p w14:paraId="7D174677" w14:textId="77777777" w:rsidR="00B01834" w:rsidRPr="0018597F" w:rsidRDefault="00B01834" w:rsidP="0018597F">
            <w:pPr>
              <w:rPr>
                <w:rFonts w:asciiTheme="majorHAnsi" w:hAnsiTheme="majorHAnsi" w:cstheme="majorHAnsi"/>
                <w:color w:val="002060"/>
                <w:sz w:val="22"/>
                <w:szCs w:val="22"/>
              </w:rPr>
            </w:pPr>
            <w:r w:rsidRPr="0018597F">
              <w:rPr>
                <w:rFonts w:asciiTheme="majorHAnsi" w:hAnsiTheme="majorHAnsi" w:cstheme="majorHAnsi"/>
                <w:color w:val="002060"/>
                <w:sz w:val="22"/>
                <w:szCs w:val="22"/>
              </w:rPr>
              <w:t>0116 3058727</w:t>
            </w:r>
          </w:p>
        </w:tc>
      </w:tr>
    </w:tbl>
    <w:p w14:paraId="4977D8F3" w14:textId="577736C8" w:rsidR="00750E7B" w:rsidRPr="0018597F" w:rsidRDefault="00750E7B" w:rsidP="0018597F">
      <w:pPr>
        <w:spacing w:before="240" w:after="0" w:line="240" w:lineRule="auto"/>
        <w:jc w:val="both"/>
        <w:rPr>
          <w:rFonts w:asciiTheme="majorHAnsi" w:hAnsiTheme="majorHAnsi" w:cstheme="majorHAnsi"/>
          <w:b/>
          <w:color w:val="002060"/>
        </w:rPr>
      </w:pPr>
      <w:r w:rsidRPr="0018597F">
        <w:rPr>
          <w:rFonts w:asciiTheme="majorHAnsi" w:hAnsiTheme="majorHAnsi" w:cstheme="majorHAnsi"/>
          <w:b/>
          <w:color w:val="002060"/>
        </w:rPr>
        <w:t>Other Contacts</w:t>
      </w:r>
    </w:p>
    <w:tbl>
      <w:tblPr>
        <w:tblStyle w:val="TableGrid"/>
        <w:tblW w:w="0" w:type="auto"/>
        <w:tblLook w:val="04A0" w:firstRow="1" w:lastRow="0" w:firstColumn="1" w:lastColumn="0" w:noHBand="0" w:noVBand="1"/>
      </w:tblPr>
      <w:tblGrid>
        <w:gridCol w:w="4814"/>
        <w:gridCol w:w="4815"/>
      </w:tblGrid>
      <w:tr w:rsidR="00750E7B" w:rsidRPr="0018597F" w14:paraId="30A572DC" w14:textId="77777777" w:rsidTr="00750E7B">
        <w:tc>
          <w:tcPr>
            <w:tcW w:w="4814" w:type="dxa"/>
            <w:shd w:val="clear" w:color="auto" w:fill="D9E2F3" w:themeFill="accent5" w:themeFillTint="33"/>
          </w:tcPr>
          <w:p w14:paraId="15CAC094" w14:textId="77777777" w:rsidR="00750E7B" w:rsidRPr="0018597F" w:rsidRDefault="00750E7B" w:rsidP="0018597F">
            <w:pPr>
              <w:jc w:val="both"/>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Name</w:t>
            </w:r>
          </w:p>
        </w:tc>
        <w:tc>
          <w:tcPr>
            <w:tcW w:w="4815" w:type="dxa"/>
            <w:shd w:val="clear" w:color="auto" w:fill="D9E2F3" w:themeFill="accent5" w:themeFillTint="33"/>
          </w:tcPr>
          <w:p w14:paraId="1E4AA4EA" w14:textId="77777777" w:rsidR="00750E7B" w:rsidRPr="0018597F" w:rsidRDefault="00750E7B" w:rsidP="0018597F">
            <w:pPr>
              <w:jc w:val="both"/>
              <w:rPr>
                <w:rFonts w:asciiTheme="majorHAnsi" w:hAnsiTheme="majorHAnsi" w:cstheme="majorHAnsi"/>
                <w:b/>
                <w:color w:val="002060"/>
                <w:sz w:val="22"/>
                <w:szCs w:val="22"/>
              </w:rPr>
            </w:pPr>
            <w:r w:rsidRPr="0018597F">
              <w:rPr>
                <w:rFonts w:asciiTheme="majorHAnsi" w:hAnsiTheme="majorHAnsi" w:cstheme="majorHAnsi"/>
                <w:b/>
                <w:color w:val="002060"/>
                <w:sz w:val="22"/>
                <w:szCs w:val="22"/>
              </w:rPr>
              <w:t>Contact</w:t>
            </w:r>
          </w:p>
        </w:tc>
      </w:tr>
      <w:tr w:rsidR="00750E7B" w:rsidRPr="0018597F" w14:paraId="3DAB1D65" w14:textId="77777777" w:rsidTr="00750E7B">
        <w:tc>
          <w:tcPr>
            <w:tcW w:w="4814" w:type="dxa"/>
          </w:tcPr>
          <w:p w14:paraId="56343132" w14:textId="77777777" w:rsidR="00750E7B" w:rsidRPr="0018597F" w:rsidRDefault="00750E7B" w:rsidP="0018597F">
            <w:pPr>
              <w:jc w:val="both"/>
              <w:rPr>
                <w:rFonts w:asciiTheme="majorHAnsi" w:hAnsiTheme="majorHAnsi" w:cstheme="majorHAnsi"/>
                <w:color w:val="002060"/>
                <w:sz w:val="22"/>
                <w:szCs w:val="22"/>
              </w:rPr>
            </w:pPr>
            <w:r w:rsidRPr="0018597F">
              <w:rPr>
                <w:rFonts w:asciiTheme="majorHAnsi" w:hAnsiTheme="majorHAnsi" w:cstheme="majorHAnsi"/>
                <w:color w:val="002060"/>
                <w:sz w:val="22"/>
                <w:szCs w:val="22"/>
              </w:rPr>
              <w:t xml:space="preserve">The NSPCC whistle blowing helpline number </w:t>
            </w:r>
          </w:p>
        </w:tc>
        <w:tc>
          <w:tcPr>
            <w:tcW w:w="4815" w:type="dxa"/>
          </w:tcPr>
          <w:p w14:paraId="2B502BC0" w14:textId="77777777" w:rsidR="00750E7B" w:rsidRPr="0018597F" w:rsidRDefault="00750E7B" w:rsidP="0018597F">
            <w:pPr>
              <w:jc w:val="both"/>
              <w:rPr>
                <w:rFonts w:asciiTheme="majorHAnsi" w:hAnsiTheme="majorHAnsi" w:cstheme="majorHAnsi"/>
                <w:color w:val="002060"/>
                <w:sz w:val="22"/>
                <w:szCs w:val="22"/>
              </w:rPr>
            </w:pPr>
            <w:r w:rsidRPr="0018597F">
              <w:rPr>
                <w:rFonts w:asciiTheme="majorHAnsi" w:hAnsiTheme="majorHAnsi" w:cstheme="majorHAnsi"/>
                <w:color w:val="002060"/>
                <w:sz w:val="22"/>
                <w:szCs w:val="22"/>
              </w:rPr>
              <w:t>Telephone: 0800 028 0285.</w:t>
            </w:r>
          </w:p>
        </w:tc>
      </w:tr>
    </w:tbl>
    <w:p w14:paraId="45B76646" w14:textId="77777777" w:rsidR="00750E7B" w:rsidRDefault="00750E7B" w:rsidP="0018597F">
      <w:pPr>
        <w:spacing w:after="0" w:line="240" w:lineRule="auto"/>
        <w:jc w:val="both"/>
        <w:rPr>
          <w:rFonts w:asciiTheme="majorHAnsi" w:hAnsiTheme="majorHAnsi" w:cstheme="majorHAnsi"/>
          <w:color w:val="002060"/>
        </w:rPr>
      </w:pPr>
    </w:p>
    <w:p w14:paraId="2B10AF13" w14:textId="77777777" w:rsidR="007E32A1" w:rsidRDefault="007E32A1" w:rsidP="0018597F">
      <w:pPr>
        <w:spacing w:after="0" w:line="240" w:lineRule="auto"/>
        <w:jc w:val="both"/>
        <w:rPr>
          <w:rFonts w:asciiTheme="majorHAnsi" w:hAnsiTheme="majorHAnsi" w:cstheme="majorHAnsi"/>
          <w:color w:val="002060"/>
        </w:rPr>
      </w:pPr>
    </w:p>
    <w:p w14:paraId="689391D1" w14:textId="1BEBDACA" w:rsidR="007A7D29" w:rsidRDefault="007A7D29">
      <w:pPr>
        <w:rPr>
          <w:rFonts w:asciiTheme="majorHAnsi" w:hAnsiTheme="majorHAnsi" w:cstheme="majorHAnsi"/>
          <w:color w:val="002060"/>
        </w:rPr>
      </w:pPr>
      <w:r>
        <w:rPr>
          <w:rFonts w:asciiTheme="majorHAnsi" w:hAnsiTheme="majorHAnsi" w:cstheme="majorHAnsi"/>
          <w:color w:val="002060"/>
        </w:rPr>
        <w:br w:type="page"/>
      </w:r>
    </w:p>
    <w:p w14:paraId="423541A3" w14:textId="77777777" w:rsidR="007E32A1" w:rsidRPr="0018597F" w:rsidRDefault="007E32A1" w:rsidP="0018597F">
      <w:pPr>
        <w:spacing w:after="0" w:line="240" w:lineRule="auto"/>
        <w:jc w:val="both"/>
        <w:rPr>
          <w:rFonts w:asciiTheme="majorHAnsi" w:hAnsiTheme="majorHAnsi" w:cstheme="majorHAnsi"/>
          <w:color w:val="002060"/>
        </w:rPr>
        <w:sectPr w:rsidR="007E32A1" w:rsidRPr="0018597F" w:rsidSect="00EF014A">
          <w:footerReference w:type="even" r:id="rId24"/>
          <w:footerReference w:type="default" r:id="rId25"/>
          <w:headerReference w:type="first" r:id="rId26"/>
          <w:footerReference w:type="first" r:id="rId27"/>
          <w:pgSz w:w="11907" w:h="16839" w:code="9"/>
          <w:pgMar w:top="709" w:right="1134" w:bottom="589" w:left="1134" w:header="709" w:footer="689" w:gutter="0"/>
          <w:pgNumType w:start="1"/>
          <w:cols w:space="708"/>
          <w:titlePg/>
          <w:docGrid w:linePitch="360"/>
        </w:sectPr>
      </w:pPr>
    </w:p>
    <w:p w14:paraId="48D1A2B9" w14:textId="11BF9DC6" w:rsidR="00B55CF8" w:rsidRPr="001F4873" w:rsidRDefault="00750E7B" w:rsidP="00536E41">
      <w:pPr>
        <w:pStyle w:val="Heading1"/>
        <w:numPr>
          <w:ilvl w:val="0"/>
          <w:numId w:val="5"/>
        </w:numPr>
        <w:jc w:val="both"/>
        <w:rPr>
          <w:rFonts w:asciiTheme="majorHAnsi" w:hAnsiTheme="majorHAnsi" w:cstheme="majorHAnsi"/>
          <w:color w:val="000000" w:themeColor="text1"/>
        </w:rPr>
      </w:pPr>
      <w:bookmarkStart w:id="4" w:name="_Toc10638975"/>
      <w:bookmarkStart w:id="5" w:name="_Toc105655072"/>
      <w:bookmarkEnd w:id="1"/>
      <w:r w:rsidRPr="001F4873">
        <w:rPr>
          <w:rFonts w:asciiTheme="majorHAnsi" w:hAnsiTheme="majorHAnsi" w:cstheme="majorHAnsi"/>
          <w:color w:val="000000" w:themeColor="text1"/>
        </w:rPr>
        <w:t>Introduction</w:t>
      </w:r>
      <w:bookmarkEnd w:id="4"/>
      <w:bookmarkEnd w:id="5"/>
    </w:p>
    <w:p w14:paraId="0C7C16DE" w14:textId="05ABFBEF" w:rsidR="00750E7B" w:rsidRPr="001F4873" w:rsidRDefault="00B55CF8" w:rsidP="00536E41">
      <w:pPr>
        <w:spacing w:after="0" w:line="240" w:lineRule="auto"/>
        <w:ind w:left="709"/>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Bradgate Education Partnership and </w:t>
      </w:r>
      <w:r w:rsidR="007A7D29" w:rsidRPr="001F4873">
        <w:rPr>
          <w:rFonts w:asciiTheme="majorHAnsi" w:hAnsiTheme="majorHAnsi" w:cstheme="majorHAnsi"/>
          <w:color w:val="000000" w:themeColor="text1"/>
        </w:rPr>
        <w:t xml:space="preserve">Ratby Primary School </w:t>
      </w:r>
      <w:r w:rsidRPr="001F4873">
        <w:rPr>
          <w:rFonts w:asciiTheme="majorHAnsi" w:hAnsiTheme="majorHAnsi" w:cstheme="majorHAnsi"/>
          <w:color w:val="000000" w:themeColor="text1"/>
        </w:rPr>
        <w:t xml:space="preserve">fully recognises the contribution it can make to protect children and support </w:t>
      </w:r>
      <w:r w:rsidR="00F550E3" w:rsidRPr="001F4873">
        <w:rPr>
          <w:rFonts w:asciiTheme="majorHAnsi" w:hAnsiTheme="majorHAnsi" w:cstheme="majorHAnsi"/>
          <w:color w:val="000000" w:themeColor="text1"/>
        </w:rPr>
        <w:t>them</w:t>
      </w:r>
      <w:r w:rsidRPr="001F4873">
        <w:rPr>
          <w:rFonts w:asciiTheme="majorHAnsi" w:hAnsiTheme="majorHAnsi" w:cstheme="majorHAnsi"/>
          <w:color w:val="000000" w:themeColor="text1"/>
        </w:rPr>
        <w:t xml:space="preserve"> in school. The Head Teacher and </w:t>
      </w:r>
      <w:r w:rsidR="00824505" w:rsidRPr="001F4873">
        <w:rPr>
          <w:rFonts w:asciiTheme="majorHAnsi" w:hAnsiTheme="majorHAnsi" w:cstheme="majorHAnsi"/>
          <w:color w:val="000000" w:themeColor="text1"/>
        </w:rPr>
        <w:t>Designated Safeguarding Lead (</w:t>
      </w:r>
      <w:r w:rsidRPr="001F4873">
        <w:rPr>
          <w:rFonts w:asciiTheme="majorHAnsi" w:hAnsiTheme="majorHAnsi" w:cstheme="majorHAnsi"/>
          <w:color w:val="000000" w:themeColor="text1"/>
        </w:rPr>
        <w:t>DSL</w:t>
      </w:r>
      <w:r w:rsidR="00824505" w:rsidRPr="001F4873">
        <w:rPr>
          <w:rFonts w:asciiTheme="majorHAnsi" w:hAnsiTheme="majorHAnsi" w:cstheme="majorHAnsi"/>
          <w:color w:val="000000" w:themeColor="text1"/>
        </w:rPr>
        <w:t>)</w:t>
      </w:r>
      <w:r w:rsidRPr="001F4873">
        <w:rPr>
          <w:rFonts w:asciiTheme="majorHAnsi" w:hAnsiTheme="majorHAnsi" w:cstheme="majorHAnsi"/>
          <w:color w:val="000000" w:themeColor="text1"/>
        </w:rPr>
        <w:t xml:space="preserve"> are responsible for overseeing the fostering of good practice and </w:t>
      </w:r>
      <w:r w:rsidR="00663E2A" w:rsidRPr="001F4873">
        <w:rPr>
          <w:rFonts w:asciiTheme="majorHAnsi" w:hAnsiTheme="majorHAnsi" w:cstheme="majorHAnsi"/>
          <w:color w:val="000000" w:themeColor="text1"/>
        </w:rPr>
        <w:t xml:space="preserve">establishing </w:t>
      </w:r>
      <w:r w:rsidRPr="001F4873">
        <w:rPr>
          <w:rFonts w:asciiTheme="majorHAnsi" w:hAnsiTheme="majorHAnsi" w:cstheme="majorHAnsi"/>
          <w:color w:val="000000" w:themeColor="text1"/>
        </w:rPr>
        <w:t xml:space="preserve">an honest, open, </w:t>
      </w:r>
      <w:proofErr w:type="gramStart"/>
      <w:r w:rsidRPr="001F4873">
        <w:rPr>
          <w:rFonts w:asciiTheme="majorHAnsi" w:hAnsiTheme="majorHAnsi" w:cstheme="majorHAnsi"/>
          <w:color w:val="000000" w:themeColor="text1"/>
        </w:rPr>
        <w:t>caring</w:t>
      </w:r>
      <w:proofErr w:type="gramEnd"/>
      <w:r w:rsidRPr="001F4873">
        <w:rPr>
          <w:rFonts w:asciiTheme="majorHAnsi" w:hAnsiTheme="majorHAnsi" w:cstheme="majorHAnsi"/>
          <w:color w:val="000000" w:themeColor="text1"/>
        </w:rPr>
        <w:t xml:space="preserve"> and supportive </w:t>
      </w:r>
      <w:r w:rsidR="00824505" w:rsidRPr="001F4873">
        <w:rPr>
          <w:rFonts w:asciiTheme="majorHAnsi" w:hAnsiTheme="majorHAnsi" w:cstheme="majorHAnsi"/>
          <w:color w:val="000000" w:themeColor="text1"/>
        </w:rPr>
        <w:t>environment</w:t>
      </w:r>
      <w:r w:rsidRPr="001F4873">
        <w:rPr>
          <w:rFonts w:asciiTheme="majorHAnsi" w:hAnsiTheme="majorHAnsi" w:cstheme="majorHAnsi"/>
          <w:color w:val="000000" w:themeColor="text1"/>
        </w:rPr>
        <w:t xml:space="preserve">. The Head </w:t>
      </w:r>
      <w:r w:rsidR="00824505" w:rsidRPr="001F4873">
        <w:rPr>
          <w:rFonts w:asciiTheme="majorHAnsi" w:hAnsiTheme="majorHAnsi" w:cstheme="majorHAnsi"/>
          <w:color w:val="000000" w:themeColor="text1"/>
        </w:rPr>
        <w:t xml:space="preserve">Teacher </w:t>
      </w:r>
      <w:r w:rsidRPr="001F4873">
        <w:rPr>
          <w:rFonts w:asciiTheme="majorHAnsi" w:hAnsiTheme="majorHAnsi" w:cstheme="majorHAnsi"/>
          <w:color w:val="000000" w:themeColor="text1"/>
        </w:rPr>
        <w:t>and DSL take lead responsibility for safeguarding and child protection (including online safety)</w:t>
      </w:r>
      <w:r w:rsidR="00824505" w:rsidRPr="001F4873">
        <w:rPr>
          <w:rFonts w:asciiTheme="majorHAnsi" w:hAnsiTheme="majorHAnsi" w:cstheme="majorHAnsi"/>
          <w:color w:val="000000" w:themeColor="text1"/>
        </w:rPr>
        <w:t xml:space="preserve"> at </w:t>
      </w:r>
      <w:r w:rsidR="00543884" w:rsidRPr="001F4873">
        <w:rPr>
          <w:rFonts w:asciiTheme="majorHAnsi" w:hAnsiTheme="majorHAnsi" w:cstheme="majorHAnsi"/>
          <w:color w:val="000000" w:themeColor="text1"/>
        </w:rPr>
        <w:t>our</w:t>
      </w:r>
      <w:r w:rsidR="00824505" w:rsidRPr="001F4873">
        <w:rPr>
          <w:rFonts w:asciiTheme="majorHAnsi" w:hAnsiTheme="majorHAnsi" w:cstheme="majorHAnsi"/>
          <w:color w:val="000000" w:themeColor="text1"/>
        </w:rPr>
        <w:t xml:space="preserve"> school</w:t>
      </w:r>
      <w:r w:rsidRPr="001F4873">
        <w:rPr>
          <w:rFonts w:asciiTheme="majorHAnsi" w:hAnsiTheme="majorHAnsi" w:cstheme="majorHAnsi"/>
          <w:color w:val="000000" w:themeColor="text1"/>
        </w:rPr>
        <w:t xml:space="preserve">. </w:t>
      </w:r>
    </w:p>
    <w:p w14:paraId="3CA6A87C" w14:textId="77777777" w:rsidR="0018597F" w:rsidRPr="001F4873" w:rsidRDefault="0018597F" w:rsidP="00536E41">
      <w:pPr>
        <w:spacing w:after="0" w:line="240" w:lineRule="auto"/>
        <w:ind w:left="709"/>
        <w:jc w:val="both"/>
        <w:rPr>
          <w:rFonts w:asciiTheme="majorHAnsi" w:hAnsiTheme="majorHAnsi" w:cstheme="majorHAnsi"/>
          <w:color w:val="000000" w:themeColor="text1"/>
        </w:rPr>
      </w:pPr>
    </w:p>
    <w:p w14:paraId="781F0D30" w14:textId="0DA09396" w:rsidR="0018597F" w:rsidRPr="001F4873" w:rsidRDefault="00A41B67" w:rsidP="00536E41">
      <w:pPr>
        <w:pStyle w:val="BodyTextIndent"/>
        <w:numPr>
          <w:ilvl w:val="1"/>
          <w:numId w:val="1"/>
        </w:numPr>
        <w:spacing w:after="0"/>
        <w:ind w:left="1134" w:hanging="425"/>
        <w:jc w:val="both"/>
        <w:rPr>
          <w:rFonts w:asciiTheme="majorHAnsi" w:hAnsiTheme="majorHAnsi" w:cstheme="majorHAnsi"/>
          <w:color w:val="000000" w:themeColor="text1"/>
          <w:sz w:val="22"/>
          <w:szCs w:val="22"/>
          <w:lang w:val="en-GB"/>
        </w:rPr>
      </w:pPr>
      <w:r w:rsidRPr="001F4873">
        <w:rPr>
          <w:rFonts w:asciiTheme="majorHAnsi" w:hAnsiTheme="majorHAnsi" w:cstheme="majorHAnsi"/>
          <w:color w:val="000000" w:themeColor="text1"/>
          <w:sz w:val="22"/>
          <w:szCs w:val="22"/>
          <w:lang w:val="en-GB"/>
        </w:rPr>
        <w:t>Children’s</w:t>
      </w:r>
      <w:r w:rsidR="00750E7B" w:rsidRPr="001F4873">
        <w:rPr>
          <w:rFonts w:asciiTheme="majorHAnsi" w:hAnsiTheme="majorHAnsi" w:cstheme="majorHAnsi"/>
          <w:color w:val="000000" w:themeColor="text1"/>
          <w:sz w:val="22"/>
          <w:szCs w:val="22"/>
          <w:lang w:val="en-GB"/>
        </w:rPr>
        <w:t xml:space="preserve"> welfare is of paramount importance, therefore safeguarding our </w:t>
      </w:r>
      <w:r w:rsidRPr="001F4873">
        <w:rPr>
          <w:rFonts w:asciiTheme="majorHAnsi" w:hAnsiTheme="majorHAnsi" w:cstheme="majorHAnsi"/>
          <w:color w:val="000000" w:themeColor="text1"/>
          <w:sz w:val="22"/>
          <w:szCs w:val="22"/>
          <w:lang w:val="en-GB"/>
        </w:rPr>
        <w:t>children</w:t>
      </w:r>
      <w:r w:rsidR="00750E7B" w:rsidRPr="001F4873">
        <w:rPr>
          <w:rFonts w:asciiTheme="majorHAnsi" w:hAnsiTheme="majorHAnsi" w:cstheme="majorHAnsi"/>
          <w:color w:val="000000" w:themeColor="text1"/>
          <w:sz w:val="22"/>
          <w:szCs w:val="22"/>
          <w:lang w:val="en-GB"/>
        </w:rPr>
        <w:t xml:space="preserve"> is the priority of Bradgate Education Partnership and </w:t>
      </w:r>
      <w:r w:rsidR="007A7D29" w:rsidRPr="001F4873">
        <w:rPr>
          <w:rFonts w:asciiTheme="majorHAnsi" w:hAnsiTheme="majorHAnsi" w:cstheme="majorHAnsi"/>
          <w:color w:val="000000" w:themeColor="text1"/>
          <w:sz w:val="22"/>
          <w:szCs w:val="22"/>
          <w:lang w:val="en-GB"/>
        </w:rPr>
        <w:t>Ratby Primary School</w:t>
      </w:r>
      <w:r w:rsidR="00B01834" w:rsidRPr="001F4873">
        <w:rPr>
          <w:rFonts w:asciiTheme="majorHAnsi" w:hAnsiTheme="majorHAnsi" w:cstheme="majorHAnsi"/>
          <w:color w:val="000000" w:themeColor="text1"/>
          <w:sz w:val="22"/>
          <w:szCs w:val="22"/>
          <w:lang w:val="en-GB"/>
        </w:rPr>
        <w:t>. This is reflected</w:t>
      </w:r>
      <w:r w:rsidR="00750E7B" w:rsidRPr="001F4873">
        <w:rPr>
          <w:rFonts w:asciiTheme="majorHAnsi" w:hAnsiTheme="majorHAnsi" w:cstheme="majorHAnsi"/>
          <w:color w:val="000000" w:themeColor="text1"/>
          <w:sz w:val="22"/>
          <w:szCs w:val="22"/>
          <w:lang w:val="en-GB"/>
        </w:rPr>
        <w:t xml:space="preserve"> throughout Trust and school policies and is embedded into school life.</w:t>
      </w:r>
      <w:r w:rsidR="0001565B" w:rsidRPr="001F4873">
        <w:rPr>
          <w:rFonts w:asciiTheme="majorHAnsi" w:hAnsiTheme="majorHAnsi" w:cstheme="majorHAnsi"/>
          <w:color w:val="000000" w:themeColor="text1"/>
          <w:sz w:val="22"/>
          <w:szCs w:val="22"/>
          <w:lang w:val="en-GB"/>
        </w:rPr>
        <w:t xml:space="preserve">  </w:t>
      </w:r>
      <w:r w:rsidR="007A7D29" w:rsidRPr="001F4873">
        <w:rPr>
          <w:rFonts w:asciiTheme="majorHAnsi" w:hAnsiTheme="majorHAnsi" w:cstheme="majorHAnsi"/>
          <w:color w:val="000000" w:themeColor="text1"/>
          <w:sz w:val="22"/>
          <w:szCs w:val="22"/>
          <w:lang w:val="en-GB"/>
        </w:rPr>
        <w:t xml:space="preserve">Ratby Primary School </w:t>
      </w:r>
      <w:r w:rsidR="00086851" w:rsidRPr="001F4873">
        <w:rPr>
          <w:rFonts w:asciiTheme="majorHAnsi" w:hAnsiTheme="majorHAnsi" w:cstheme="majorHAnsi"/>
          <w:color w:val="000000" w:themeColor="text1"/>
          <w:sz w:val="22"/>
          <w:szCs w:val="22"/>
          <w:lang w:val="en-GB"/>
        </w:rPr>
        <w:t>is committed to ensuring a child</w:t>
      </w:r>
      <w:r w:rsidR="00F53DAD" w:rsidRPr="001F4873">
        <w:rPr>
          <w:rFonts w:asciiTheme="majorHAnsi" w:hAnsiTheme="majorHAnsi" w:cstheme="majorHAnsi"/>
          <w:color w:val="000000" w:themeColor="text1"/>
          <w:sz w:val="22"/>
          <w:szCs w:val="22"/>
          <w:lang w:val="en-GB"/>
        </w:rPr>
        <w:t xml:space="preserve"> centred and coordinated approach to safeguarding and understands that safeguarding is everyone’s responsibility. </w:t>
      </w:r>
    </w:p>
    <w:p w14:paraId="23E93CA6" w14:textId="77777777" w:rsidR="00750E7B" w:rsidRPr="001F4873" w:rsidRDefault="00750E7B" w:rsidP="00536E41">
      <w:pPr>
        <w:pStyle w:val="ListParagraph"/>
        <w:spacing w:after="0" w:line="240" w:lineRule="auto"/>
        <w:jc w:val="both"/>
        <w:rPr>
          <w:rFonts w:asciiTheme="majorHAnsi" w:hAnsiTheme="majorHAnsi" w:cstheme="majorHAnsi"/>
          <w:color w:val="000000" w:themeColor="text1"/>
        </w:rPr>
      </w:pPr>
    </w:p>
    <w:p w14:paraId="45C87416" w14:textId="1AEBAF28" w:rsidR="00750E7B" w:rsidRPr="001F4873" w:rsidRDefault="00750E7B" w:rsidP="00536E41">
      <w:pPr>
        <w:pStyle w:val="BodyTextIndent"/>
        <w:numPr>
          <w:ilvl w:val="1"/>
          <w:numId w:val="1"/>
        </w:numPr>
        <w:spacing w:after="0"/>
        <w:ind w:left="1134" w:hanging="425"/>
        <w:jc w:val="both"/>
        <w:rPr>
          <w:rFonts w:asciiTheme="majorHAnsi" w:hAnsiTheme="majorHAnsi" w:cstheme="majorHAnsi"/>
          <w:color w:val="000000" w:themeColor="text1"/>
          <w:sz w:val="22"/>
          <w:szCs w:val="22"/>
          <w:lang w:val="en-GB"/>
        </w:rPr>
      </w:pPr>
      <w:r w:rsidRPr="001F4873">
        <w:rPr>
          <w:rFonts w:asciiTheme="majorHAnsi" w:hAnsiTheme="majorHAnsi" w:cstheme="majorHAnsi"/>
          <w:color w:val="000000" w:themeColor="text1"/>
          <w:sz w:val="22"/>
          <w:szCs w:val="22"/>
          <w:lang w:val="en-GB"/>
        </w:rPr>
        <w:t>Th</w:t>
      </w:r>
      <w:r w:rsidR="007F3BAC" w:rsidRPr="001F4873">
        <w:rPr>
          <w:rFonts w:asciiTheme="majorHAnsi" w:hAnsiTheme="majorHAnsi" w:cstheme="majorHAnsi"/>
          <w:color w:val="000000" w:themeColor="text1"/>
          <w:sz w:val="22"/>
          <w:szCs w:val="22"/>
          <w:lang w:val="en-GB"/>
        </w:rPr>
        <w:t>is</w:t>
      </w:r>
      <w:r w:rsidRPr="001F4873">
        <w:rPr>
          <w:rFonts w:asciiTheme="majorHAnsi" w:hAnsiTheme="majorHAnsi" w:cstheme="majorHAnsi"/>
          <w:color w:val="000000" w:themeColor="text1"/>
          <w:sz w:val="22"/>
          <w:szCs w:val="22"/>
          <w:lang w:val="en-GB"/>
        </w:rPr>
        <w:t xml:space="preserve"> policy aims to support all workers involved with the Trust and </w:t>
      </w:r>
      <w:r w:rsidR="007A7D29" w:rsidRPr="001F4873">
        <w:rPr>
          <w:rFonts w:asciiTheme="majorHAnsi" w:hAnsiTheme="majorHAnsi" w:cstheme="majorHAnsi"/>
          <w:color w:val="000000" w:themeColor="text1"/>
          <w:sz w:val="22"/>
          <w:szCs w:val="22"/>
          <w:lang w:val="en-GB"/>
        </w:rPr>
        <w:t>Ratby Primary School</w:t>
      </w:r>
      <w:r w:rsidR="002173E6" w:rsidRPr="001F4873">
        <w:rPr>
          <w:rFonts w:asciiTheme="majorHAnsi" w:hAnsiTheme="majorHAnsi" w:cstheme="majorHAnsi"/>
          <w:color w:val="000000" w:themeColor="text1"/>
          <w:sz w:val="22"/>
          <w:szCs w:val="22"/>
          <w:lang w:val="en-GB"/>
        </w:rPr>
        <w:t>. It</w:t>
      </w:r>
      <w:r w:rsidRPr="001F4873">
        <w:rPr>
          <w:rFonts w:asciiTheme="majorHAnsi" w:hAnsiTheme="majorHAnsi" w:cstheme="majorHAnsi"/>
          <w:color w:val="000000" w:themeColor="text1"/>
          <w:sz w:val="22"/>
          <w:szCs w:val="22"/>
          <w:lang w:val="en-GB"/>
        </w:rPr>
        <w:t xml:space="preserve"> </w:t>
      </w:r>
      <w:r w:rsidR="007045F0" w:rsidRPr="001F4873">
        <w:rPr>
          <w:rFonts w:asciiTheme="majorHAnsi" w:hAnsiTheme="majorHAnsi" w:cstheme="majorHAnsi"/>
          <w:color w:val="000000" w:themeColor="text1"/>
          <w:sz w:val="22"/>
          <w:szCs w:val="22"/>
          <w:lang w:val="en-GB"/>
        </w:rPr>
        <w:t>sets out</w:t>
      </w:r>
      <w:r w:rsidRPr="001F4873">
        <w:rPr>
          <w:rFonts w:asciiTheme="majorHAnsi" w:hAnsiTheme="majorHAnsi" w:cstheme="majorHAnsi"/>
          <w:color w:val="000000" w:themeColor="text1"/>
          <w:sz w:val="22"/>
          <w:szCs w:val="22"/>
          <w:lang w:val="en-GB"/>
        </w:rPr>
        <w:t xml:space="preserve"> the responsibilities and expectations of all when it comes to the safeguarding and welfare of our pupils.</w:t>
      </w:r>
    </w:p>
    <w:p w14:paraId="72908BB4" w14:textId="77777777" w:rsidR="00E12C86" w:rsidRPr="001F4873" w:rsidRDefault="00E12C86" w:rsidP="00536E41">
      <w:pPr>
        <w:pStyle w:val="ListParagraph"/>
        <w:spacing w:after="0" w:line="240" w:lineRule="auto"/>
        <w:jc w:val="both"/>
        <w:rPr>
          <w:rFonts w:asciiTheme="majorHAnsi" w:hAnsiTheme="majorHAnsi" w:cstheme="majorHAnsi"/>
          <w:color w:val="000000" w:themeColor="text1"/>
        </w:rPr>
      </w:pPr>
    </w:p>
    <w:p w14:paraId="3B8B8595" w14:textId="65387FEF" w:rsidR="00E12C86" w:rsidRPr="001F4873" w:rsidRDefault="00E12C86" w:rsidP="00536E41">
      <w:pPr>
        <w:pStyle w:val="BodyTextIndent"/>
        <w:numPr>
          <w:ilvl w:val="1"/>
          <w:numId w:val="1"/>
        </w:numPr>
        <w:spacing w:after="0"/>
        <w:ind w:left="1134" w:hanging="425"/>
        <w:jc w:val="both"/>
        <w:rPr>
          <w:rFonts w:asciiTheme="majorHAnsi" w:hAnsiTheme="majorHAnsi" w:cstheme="majorHAnsi"/>
          <w:color w:val="000000" w:themeColor="text1"/>
          <w:sz w:val="22"/>
          <w:szCs w:val="22"/>
          <w:lang w:val="en-GB"/>
        </w:rPr>
      </w:pPr>
      <w:r w:rsidRPr="001F4873">
        <w:rPr>
          <w:rFonts w:asciiTheme="majorHAnsi" w:hAnsiTheme="majorHAnsi" w:cstheme="majorHAnsi"/>
          <w:color w:val="000000" w:themeColor="text1"/>
          <w:sz w:val="22"/>
          <w:szCs w:val="22"/>
          <w:lang w:val="en-GB"/>
        </w:rPr>
        <w:t xml:space="preserve">Throughout this policy </w:t>
      </w:r>
      <w:r w:rsidR="00C52DA5" w:rsidRPr="001F4873">
        <w:rPr>
          <w:rFonts w:asciiTheme="majorHAnsi" w:hAnsiTheme="majorHAnsi" w:cstheme="majorHAnsi"/>
          <w:color w:val="000000" w:themeColor="text1"/>
          <w:sz w:val="22"/>
          <w:szCs w:val="22"/>
          <w:lang w:val="en-GB"/>
        </w:rPr>
        <w:t xml:space="preserve">the terms </w:t>
      </w:r>
      <w:r w:rsidRPr="001F4873">
        <w:rPr>
          <w:rFonts w:asciiTheme="majorHAnsi" w:hAnsiTheme="majorHAnsi" w:cstheme="majorHAnsi"/>
          <w:color w:val="000000" w:themeColor="text1"/>
          <w:sz w:val="22"/>
          <w:szCs w:val="22"/>
          <w:lang w:val="en-GB"/>
        </w:rPr>
        <w:t xml:space="preserve">child/children </w:t>
      </w:r>
      <w:proofErr w:type="gramStart"/>
      <w:r w:rsidRPr="001F4873">
        <w:rPr>
          <w:rFonts w:asciiTheme="majorHAnsi" w:hAnsiTheme="majorHAnsi" w:cstheme="majorHAnsi"/>
          <w:color w:val="000000" w:themeColor="text1"/>
          <w:sz w:val="22"/>
          <w:szCs w:val="22"/>
          <w:lang w:val="en-GB"/>
        </w:rPr>
        <w:t>is</w:t>
      </w:r>
      <w:proofErr w:type="gramEnd"/>
      <w:r w:rsidRPr="001F4873">
        <w:rPr>
          <w:rFonts w:asciiTheme="majorHAnsi" w:hAnsiTheme="majorHAnsi" w:cstheme="majorHAnsi"/>
          <w:color w:val="000000" w:themeColor="text1"/>
          <w:sz w:val="22"/>
          <w:szCs w:val="22"/>
          <w:lang w:val="en-GB"/>
        </w:rPr>
        <w:t xml:space="preserve"> used</w:t>
      </w:r>
      <w:r w:rsidR="00C52DA5" w:rsidRPr="001F4873">
        <w:rPr>
          <w:rFonts w:asciiTheme="majorHAnsi" w:hAnsiTheme="majorHAnsi" w:cstheme="majorHAnsi"/>
          <w:color w:val="000000" w:themeColor="text1"/>
          <w:sz w:val="22"/>
          <w:szCs w:val="22"/>
          <w:lang w:val="en-GB"/>
        </w:rPr>
        <w:t>. This</w:t>
      </w:r>
      <w:r w:rsidR="00E30BD1" w:rsidRPr="001F4873">
        <w:rPr>
          <w:rFonts w:asciiTheme="majorHAnsi" w:hAnsiTheme="majorHAnsi" w:cstheme="majorHAnsi"/>
          <w:color w:val="000000" w:themeColor="text1"/>
        </w:rPr>
        <w:t xml:space="preserve"> </w:t>
      </w:r>
      <w:r w:rsidR="00E30BD1" w:rsidRPr="001F4873">
        <w:rPr>
          <w:rFonts w:asciiTheme="majorHAnsi" w:hAnsiTheme="majorHAnsi" w:cstheme="majorHAnsi"/>
          <w:color w:val="000000" w:themeColor="text1"/>
          <w:sz w:val="22"/>
          <w:szCs w:val="22"/>
          <w:lang w:val="en-GB"/>
        </w:rPr>
        <w:t>refer</w:t>
      </w:r>
      <w:r w:rsidR="00A83463" w:rsidRPr="001F4873">
        <w:rPr>
          <w:rFonts w:asciiTheme="majorHAnsi" w:hAnsiTheme="majorHAnsi" w:cstheme="majorHAnsi"/>
          <w:color w:val="000000" w:themeColor="text1"/>
          <w:sz w:val="22"/>
          <w:szCs w:val="22"/>
          <w:lang w:val="en-GB"/>
        </w:rPr>
        <w:t>s</w:t>
      </w:r>
      <w:r w:rsidR="00E30BD1" w:rsidRPr="001F4873">
        <w:rPr>
          <w:rFonts w:asciiTheme="majorHAnsi" w:hAnsiTheme="majorHAnsi" w:cstheme="majorHAnsi"/>
          <w:color w:val="000000" w:themeColor="text1"/>
          <w:sz w:val="22"/>
          <w:szCs w:val="22"/>
          <w:lang w:val="en-GB"/>
        </w:rPr>
        <w:t xml:space="preserve"> to all pupils and students in our school up to the age of 18</w:t>
      </w:r>
      <w:r w:rsidR="00F550E3" w:rsidRPr="001F4873">
        <w:rPr>
          <w:rFonts w:asciiTheme="majorHAnsi" w:hAnsiTheme="majorHAnsi" w:cstheme="majorHAnsi"/>
          <w:color w:val="000000" w:themeColor="text1"/>
          <w:sz w:val="22"/>
          <w:szCs w:val="22"/>
          <w:lang w:val="en-GB"/>
        </w:rPr>
        <w:t>.</w:t>
      </w:r>
      <w:r w:rsidRPr="001F4873">
        <w:rPr>
          <w:rFonts w:asciiTheme="majorHAnsi" w:hAnsiTheme="majorHAnsi" w:cstheme="majorHAnsi"/>
          <w:color w:val="000000" w:themeColor="text1"/>
          <w:sz w:val="22"/>
          <w:szCs w:val="22"/>
          <w:lang w:val="en-GB"/>
        </w:rPr>
        <w:t xml:space="preserve"> </w:t>
      </w:r>
    </w:p>
    <w:p w14:paraId="361A4A48" w14:textId="77777777" w:rsidR="00750E7B" w:rsidRPr="001F4873" w:rsidRDefault="00750E7B" w:rsidP="00536E41">
      <w:pPr>
        <w:pStyle w:val="BodyTextIndent"/>
        <w:spacing w:after="0"/>
        <w:ind w:left="720"/>
        <w:jc w:val="both"/>
        <w:rPr>
          <w:rFonts w:asciiTheme="majorHAnsi" w:hAnsiTheme="majorHAnsi" w:cstheme="majorHAnsi"/>
          <w:color w:val="000000" w:themeColor="text1"/>
          <w:sz w:val="22"/>
          <w:szCs w:val="22"/>
          <w:lang w:val="en-GB"/>
        </w:rPr>
      </w:pPr>
    </w:p>
    <w:p w14:paraId="29A08147" w14:textId="77777777" w:rsidR="00750E7B" w:rsidRPr="001F4873" w:rsidRDefault="00750E7B" w:rsidP="00536E41">
      <w:pPr>
        <w:pStyle w:val="Heading1"/>
        <w:jc w:val="both"/>
        <w:rPr>
          <w:rFonts w:asciiTheme="majorHAnsi" w:hAnsiTheme="majorHAnsi" w:cstheme="majorHAnsi"/>
          <w:color w:val="000000" w:themeColor="text1"/>
        </w:rPr>
      </w:pPr>
      <w:bookmarkStart w:id="6" w:name="_Toc105655073"/>
      <w:r w:rsidRPr="001F4873">
        <w:rPr>
          <w:rFonts w:asciiTheme="majorHAnsi" w:hAnsiTheme="majorHAnsi" w:cstheme="majorHAnsi"/>
          <w:color w:val="000000" w:themeColor="text1"/>
        </w:rPr>
        <w:t>Scope &amp; Principles</w:t>
      </w:r>
      <w:bookmarkEnd w:id="6"/>
    </w:p>
    <w:p w14:paraId="617EDE87" w14:textId="6FF29C50" w:rsidR="0018597F" w:rsidRPr="001F4873" w:rsidRDefault="00DD0939" w:rsidP="00536E41">
      <w:pPr>
        <w:pStyle w:val="ListParagraph"/>
        <w:numPr>
          <w:ilvl w:val="1"/>
          <w:numId w:val="1"/>
        </w:numPr>
        <w:spacing w:after="0" w:line="240" w:lineRule="auto"/>
        <w:ind w:left="1134" w:hanging="425"/>
        <w:jc w:val="both"/>
        <w:rPr>
          <w:rFonts w:asciiTheme="majorHAnsi" w:hAnsiTheme="majorHAnsi" w:cstheme="majorHAnsi"/>
          <w:color w:val="000000" w:themeColor="text1"/>
          <w:lang w:val="en-US"/>
        </w:rPr>
      </w:pPr>
      <w:r w:rsidRPr="001F4873">
        <w:rPr>
          <w:rFonts w:asciiTheme="majorHAnsi" w:hAnsiTheme="majorHAnsi" w:cstheme="majorHAnsi"/>
          <w:color w:val="000000" w:themeColor="text1"/>
          <w:lang w:val="en-US"/>
        </w:rPr>
        <w:t xml:space="preserve">This policy applies to all those who work at </w:t>
      </w:r>
      <w:r w:rsidR="007A7D29" w:rsidRPr="001F4873">
        <w:rPr>
          <w:rFonts w:asciiTheme="majorHAnsi" w:hAnsiTheme="majorHAnsi" w:cstheme="majorHAnsi"/>
          <w:color w:val="000000" w:themeColor="text1"/>
        </w:rPr>
        <w:t>Ratby Primary School</w:t>
      </w:r>
      <w:r w:rsidRPr="001F4873">
        <w:rPr>
          <w:rFonts w:asciiTheme="majorHAnsi" w:hAnsiTheme="majorHAnsi" w:cstheme="majorHAnsi"/>
          <w:color w:val="000000" w:themeColor="text1"/>
          <w:lang w:val="en-US"/>
        </w:rPr>
        <w:t xml:space="preserve"> which is part of the Bradgate Educational Partnership. This includes volunteers, 3rd party and self-employed workers as well as those employed in the central team of the Trust.</w:t>
      </w:r>
      <w:r w:rsidR="00A657D9" w:rsidRPr="001F4873">
        <w:rPr>
          <w:rFonts w:asciiTheme="majorHAnsi" w:hAnsiTheme="majorHAnsi" w:cstheme="majorHAnsi"/>
          <w:color w:val="000000" w:themeColor="text1"/>
          <w:lang w:val="en-US"/>
        </w:rPr>
        <w:t xml:space="preserve"> </w:t>
      </w:r>
      <w:r w:rsidR="00A657D9" w:rsidRPr="001F4873">
        <w:rPr>
          <w:rFonts w:asciiTheme="majorHAnsi" w:hAnsiTheme="majorHAnsi" w:cstheme="majorHAnsi"/>
          <w:color w:val="000000" w:themeColor="text1"/>
        </w:rPr>
        <w:t>The policy will be built into the culture of our school and Trust life.</w:t>
      </w:r>
    </w:p>
    <w:p w14:paraId="57D0D508" w14:textId="5A49EFBC" w:rsidR="00DD0939" w:rsidRPr="001F4873" w:rsidRDefault="00A657D9" w:rsidP="00536E41">
      <w:pPr>
        <w:pStyle w:val="ListParagraph"/>
        <w:spacing w:after="0" w:line="240" w:lineRule="auto"/>
        <w:ind w:left="1134"/>
        <w:jc w:val="both"/>
        <w:rPr>
          <w:rFonts w:asciiTheme="majorHAnsi" w:hAnsiTheme="majorHAnsi" w:cstheme="majorHAnsi"/>
          <w:color w:val="000000" w:themeColor="text1"/>
          <w:lang w:val="en-US"/>
        </w:rPr>
      </w:pPr>
      <w:r w:rsidRPr="001F4873">
        <w:rPr>
          <w:rFonts w:asciiTheme="majorHAnsi" w:hAnsiTheme="majorHAnsi" w:cstheme="majorHAnsi"/>
          <w:color w:val="000000" w:themeColor="text1"/>
        </w:rPr>
        <w:t xml:space="preserve"> </w:t>
      </w:r>
    </w:p>
    <w:p w14:paraId="6C1A4058" w14:textId="48C5989D" w:rsidR="00563C83" w:rsidRPr="001F4873" w:rsidRDefault="00A77F85" w:rsidP="00536E41">
      <w:pPr>
        <w:pStyle w:val="ListParagraph"/>
        <w:numPr>
          <w:ilvl w:val="1"/>
          <w:numId w:val="1"/>
        </w:numPr>
        <w:spacing w:after="0" w:line="240" w:lineRule="auto"/>
        <w:ind w:left="1134" w:hanging="425"/>
        <w:contextualSpacing w:val="0"/>
        <w:jc w:val="both"/>
        <w:rPr>
          <w:rFonts w:asciiTheme="majorHAnsi" w:hAnsiTheme="majorHAnsi" w:cstheme="majorHAnsi"/>
          <w:color w:val="000000" w:themeColor="text1"/>
        </w:rPr>
      </w:pPr>
      <w:bookmarkStart w:id="7" w:name="_Toc83044245"/>
      <w:r w:rsidRPr="001F4873">
        <w:rPr>
          <w:rFonts w:asciiTheme="majorHAnsi" w:hAnsiTheme="majorHAnsi" w:cstheme="majorHAnsi"/>
          <w:color w:val="000000" w:themeColor="text1"/>
        </w:rPr>
        <w:t>Safeguarding and promoting the welfare of children refers to the process of 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r w:rsidR="00983116" w:rsidRPr="001F4873">
        <w:rPr>
          <w:rFonts w:asciiTheme="majorHAnsi" w:hAnsiTheme="majorHAnsi" w:cstheme="majorHAnsi"/>
          <w:color w:val="000000" w:themeColor="text1"/>
        </w:rPr>
        <w:t xml:space="preserve">  </w:t>
      </w:r>
    </w:p>
    <w:p w14:paraId="55881CB4" w14:textId="77777777" w:rsidR="00563C83" w:rsidRPr="001F4873" w:rsidRDefault="00563C83" w:rsidP="00536E41">
      <w:pPr>
        <w:pStyle w:val="ListParagraph"/>
        <w:spacing w:after="0" w:line="240" w:lineRule="auto"/>
        <w:jc w:val="both"/>
        <w:rPr>
          <w:rFonts w:asciiTheme="majorHAnsi" w:hAnsiTheme="majorHAnsi" w:cstheme="majorHAnsi"/>
          <w:b/>
          <w:color w:val="000000" w:themeColor="text1"/>
        </w:rPr>
      </w:pPr>
    </w:p>
    <w:p w14:paraId="01D05C28" w14:textId="46235BDE" w:rsidR="00A77F85" w:rsidRPr="001F4873" w:rsidRDefault="00A77F85" w:rsidP="00536E41">
      <w:pPr>
        <w:pStyle w:val="ListParagraph"/>
        <w:spacing w:after="0" w:line="240" w:lineRule="auto"/>
        <w:ind w:left="1134"/>
        <w:jc w:val="both"/>
        <w:rPr>
          <w:rFonts w:asciiTheme="majorHAnsi" w:hAnsiTheme="majorHAnsi" w:cstheme="majorHAnsi"/>
          <w:b/>
          <w:color w:val="000000" w:themeColor="text1"/>
        </w:rPr>
      </w:pPr>
      <w:r w:rsidRPr="001F4873">
        <w:rPr>
          <w:rFonts w:asciiTheme="majorHAnsi" w:hAnsiTheme="majorHAnsi" w:cstheme="majorHAnsi"/>
          <w:color w:val="000000" w:themeColor="text1"/>
        </w:rPr>
        <w:t>Child protection refers to the processes undertaken to protect children who have been identified as suffering or being at risk of suffering significant harm.</w:t>
      </w:r>
      <w:bookmarkEnd w:id="7"/>
      <w:r w:rsidRPr="001F4873">
        <w:rPr>
          <w:rFonts w:asciiTheme="majorHAnsi" w:hAnsiTheme="majorHAnsi" w:cstheme="majorHAnsi"/>
          <w:color w:val="000000" w:themeColor="text1"/>
        </w:rPr>
        <w:t xml:space="preserve"> </w:t>
      </w:r>
    </w:p>
    <w:p w14:paraId="04D8A489" w14:textId="77777777" w:rsidR="00750E7B" w:rsidRPr="001F4873" w:rsidRDefault="00750E7B" w:rsidP="00536E41">
      <w:pPr>
        <w:spacing w:after="0" w:line="240" w:lineRule="auto"/>
        <w:jc w:val="both"/>
        <w:rPr>
          <w:rFonts w:asciiTheme="majorHAnsi" w:hAnsiTheme="majorHAnsi" w:cstheme="majorHAnsi"/>
          <w:color w:val="000000" w:themeColor="text1"/>
        </w:rPr>
      </w:pPr>
    </w:p>
    <w:p w14:paraId="062D0338" w14:textId="670D70CB" w:rsidR="00A83463" w:rsidRPr="001F4873" w:rsidRDefault="00A83463" w:rsidP="00536E41">
      <w:pPr>
        <w:pStyle w:val="ListParagraph"/>
        <w:numPr>
          <w:ilvl w:val="1"/>
          <w:numId w:val="1"/>
        </w:numPr>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This policy complies with:</w:t>
      </w:r>
    </w:p>
    <w:p w14:paraId="07E132F2" w14:textId="750850E9" w:rsidR="00A83463" w:rsidRPr="001F4873" w:rsidRDefault="00A83463" w:rsidP="00536E41">
      <w:pPr>
        <w:pStyle w:val="ListParagraph"/>
        <w:numPr>
          <w:ilvl w:val="2"/>
          <w:numId w:val="17"/>
        </w:numPr>
        <w:spacing w:after="0" w:line="240" w:lineRule="auto"/>
        <w:ind w:left="1843"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the legal duty to safeguard and promote the welfare of children, as described in section 157 of the Education Act 2002 for independent schools and academies</w:t>
      </w:r>
      <w:r w:rsidR="00504670" w:rsidRPr="001F4873">
        <w:rPr>
          <w:rFonts w:asciiTheme="majorHAnsi" w:hAnsiTheme="majorHAnsi" w:cstheme="majorHAnsi"/>
          <w:color w:val="000000" w:themeColor="text1"/>
        </w:rPr>
        <w:t>.</w:t>
      </w:r>
    </w:p>
    <w:p w14:paraId="656C18D9" w14:textId="77777777" w:rsidR="00A83463" w:rsidRPr="001F4873" w:rsidRDefault="00A83463" w:rsidP="00536E41">
      <w:pPr>
        <w:pStyle w:val="ListParagraph"/>
        <w:numPr>
          <w:ilvl w:val="2"/>
          <w:numId w:val="1"/>
        </w:numPr>
        <w:spacing w:after="0" w:line="240" w:lineRule="auto"/>
        <w:ind w:left="1843"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the statutory guidance “Keeping Children Safe in Education – Statutory guidance for schools and colleges, September 2022” (KCSIE) and “Working Together to Safeguard Children, 2018”.</w:t>
      </w:r>
    </w:p>
    <w:p w14:paraId="7F0219BD" w14:textId="77777777" w:rsidR="00A83463" w:rsidRPr="001F4873" w:rsidRDefault="00A83463" w:rsidP="00536E41">
      <w:pPr>
        <w:pStyle w:val="ListParagraph"/>
        <w:numPr>
          <w:ilvl w:val="2"/>
          <w:numId w:val="1"/>
        </w:numPr>
        <w:spacing w:after="0" w:line="240" w:lineRule="auto"/>
        <w:ind w:left="1843"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the Leicestershire and Rutland Safeguarding Children Partnership - Multi-Agency Safeguarding Arrangements.</w:t>
      </w:r>
    </w:p>
    <w:p w14:paraId="01860AD5" w14:textId="77777777" w:rsidR="00A83463" w:rsidRPr="001F4873" w:rsidRDefault="00A83463" w:rsidP="00536E41">
      <w:pPr>
        <w:pStyle w:val="ListParagraph"/>
        <w:spacing w:after="0" w:line="240" w:lineRule="auto"/>
        <w:ind w:left="1134"/>
        <w:contextualSpacing w:val="0"/>
        <w:jc w:val="both"/>
        <w:rPr>
          <w:rFonts w:asciiTheme="majorHAnsi" w:hAnsiTheme="majorHAnsi" w:cstheme="majorHAnsi"/>
          <w:color w:val="000000" w:themeColor="text1"/>
        </w:rPr>
      </w:pPr>
    </w:p>
    <w:p w14:paraId="062CD83E" w14:textId="61B1604C" w:rsidR="00750E7B" w:rsidRPr="001F4873" w:rsidRDefault="00750E7B" w:rsidP="00536E41">
      <w:pPr>
        <w:pStyle w:val="ListParagraph"/>
        <w:numPr>
          <w:ilvl w:val="1"/>
          <w:numId w:val="1"/>
        </w:numPr>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There are four main elements to our </w:t>
      </w:r>
      <w:r w:rsidR="003753B3" w:rsidRPr="001F4873">
        <w:rPr>
          <w:rFonts w:asciiTheme="majorHAnsi" w:hAnsiTheme="majorHAnsi" w:cstheme="majorHAnsi"/>
          <w:color w:val="000000" w:themeColor="text1"/>
        </w:rPr>
        <w:t xml:space="preserve">Safeguarding and </w:t>
      </w:r>
      <w:r w:rsidRPr="001F4873">
        <w:rPr>
          <w:rFonts w:asciiTheme="majorHAnsi" w:hAnsiTheme="majorHAnsi" w:cstheme="majorHAnsi"/>
          <w:color w:val="000000" w:themeColor="text1"/>
        </w:rPr>
        <w:t>Child Protection Policy:</w:t>
      </w:r>
    </w:p>
    <w:p w14:paraId="6CC822EA" w14:textId="77777777" w:rsidR="00AB28CB" w:rsidRPr="001F4873" w:rsidRDefault="00AB28CB" w:rsidP="00536E41">
      <w:pPr>
        <w:pStyle w:val="ListParagraph"/>
        <w:spacing w:after="0" w:line="240" w:lineRule="auto"/>
        <w:ind w:left="1134"/>
        <w:contextualSpacing w:val="0"/>
        <w:jc w:val="both"/>
        <w:rPr>
          <w:rFonts w:asciiTheme="majorHAnsi" w:hAnsiTheme="majorHAnsi" w:cstheme="majorHAnsi"/>
          <w:color w:val="000000" w:themeColor="text1"/>
          <w:sz w:val="10"/>
          <w:szCs w:val="10"/>
        </w:rPr>
      </w:pPr>
    </w:p>
    <w:p w14:paraId="0170660B" w14:textId="203F2E03" w:rsidR="00750E7B" w:rsidRPr="001F4873" w:rsidRDefault="00750E7B" w:rsidP="00536E41">
      <w:pPr>
        <w:pStyle w:val="ListParagraph"/>
        <w:numPr>
          <w:ilvl w:val="2"/>
          <w:numId w:val="1"/>
        </w:numPr>
        <w:spacing w:after="0" w:line="240" w:lineRule="auto"/>
        <w:ind w:left="1843"/>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Prevention</w:t>
      </w:r>
      <w:r w:rsidRPr="001F4873">
        <w:rPr>
          <w:rFonts w:asciiTheme="majorHAnsi" w:hAnsiTheme="majorHAnsi" w:cstheme="majorHAnsi"/>
          <w:color w:val="000000" w:themeColor="text1"/>
        </w:rPr>
        <w:t xml:space="preserve"> – creating a positive school atmosphere, </w:t>
      </w:r>
      <w:r w:rsidR="003B2BAB" w:rsidRPr="001F4873">
        <w:rPr>
          <w:rFonts w:asciiTheme="majorHAnsi" w:hAnsiTheme="majorHAnsi" w:cstheme="majorHAnsi"/>
          <w:color w:val="000000" w:themeColor="text1"/>
        </w:rPr>
        <w:t>providing high</w:t>
      </w:r>
      <w:r w:rsidR="000808FF" w:rsidRPr="001F4873">
        <w:rPr>
          <w:rFonts w:asciiTheme="majorHAnsi" w:hAnsiTheme="majorHAnsi" w:cstheme="majorHAnsi"/>
          <w:color w:val="000000" w:themeColor="text1"/>
        </w:rPr>
        <w:t>-</w:t>
      </w:r>
      <w:r w:rsidR="003B2BAB" w:rsidRPr="001F4873">
        <w:rPr>
          <w:rFonts w:asciiTheme="majorHAnsi" w:hAnsiTheme="majorHAnsi" w:cstheme="majorHAnsi"/>
          <w:color w:val="000000" w:themeColor="text1"/>
        </w:rPr>
        <w:t xml:space="preserve">quality </w:t>
      </w:r>
      <w:r w:rsidRPr="001F4873">
        <w:rPr>
          <w:rFonts w:asciiTheme="majorHAnsi" w:hAnsiTheme="majorHAnsi" w:cstheme="majorHAnsi"/>
          <w:color w:val="000000" w:themeColor="text1"/>
        </w:rPr>
        <w:t xml:space="preserve">teaching and pastoral support to </w:t>
      </w:r>
      <w:r w:rsidR="00F550E3" w:rsidRPr="001F4873">
        <w:rPr>
          <w:rFonts w:asciiTheme="majorHAnsi" w:hAnsiTheme="majorHAnsi" w:cstheme="majorHAnsi"/>
          <w:color w:val="000000" w:themeColor="text1"/>
        </w:rPr>
        <w:t>children</w:t>
      </w:r>
      <w:r w:rsidR="000808FF" w:rsidRPr="001F4873">
        <w:rPr>
          <w:rFonts w:asciiTheme="majorHAnsi" w:hAnsiTheme="majorHAnsi" w:cstheme="majorHAnsi"/>
          <w:color w:val="000000" w:themeColor="text1"/>
        </w:rPr>
        <w:t xml:space="preserve">- and putting in place </w:t>
      </w:r>
      <w:proofErr w:type="gramStart"/>
      <w:r w:rsidR="000808FF" w:rsidRPr="001F4873">
        <w:rPr>
          <w:rFonts w:asciiTheme="majorHAnsi" w:hAnsiTheme="majorHAnsi" w:cstheme="majorHAnsi"/>
          <w:color w:val="000000" w:themeColor="text1"/>
        </w:rPr>
        <w:t xml:space="preserve">robust </w:t>
      </w:r>
      <w:r w:rsidRPr="001F4873">
        <w:rPr>
          <w:rFonts w:asciiTheme="majorHAnsi" w:hAnsiTheme="majorHAnsi" w:cstheme="majorHAnsi"/>
          <w:color w:val="000000" w:themeColor="text1"/>
        </w:rPr>
        <w:t xml:space="preserve"> safer</w:t>
      </w:r>
      <w:proofErr w:type="gramEnd"/>
      <w:r w:rsidRPr="001F4873">
        <w:rPr>
          <w:rFonts w:asciiTheme="majorHAnsi" w:hAnsiTheme="majorHAnsi" w:cstheme="majorHAnsi"/>
          <w:color w:val="000000" w:themeColor="text1"/>
        </w:rPr>
        <w:t xml:space="preserve"> recruitment procedures</w:t>
      </w:r>
      <w:r w:rsidR="00504670" w:rsidRPr="001F4873">
        <w:rPr>
          <w:rFonts w:asciiTheme="majorHAnsi" w:hAnsiTheme="majorHAnsi" w:cstheme="majorHAnsi"/>
          <w:color w:val="000000" w:themeColor="text1"/>
        </w:rPr>
        <w:t>.</w:t>
      </w:r>
    </w:p>
    <w:p w14:paraId="50076B38" w14:textId="01F3802D" w:rsidR="00750E7B" w:rsidRPr="001F4873" w:rsidRDefault="00750E7B" w:rsidP="00536E41">
      <w:pPr>
        <w:pStyle w:val="ListParagraph"/>
        <w:numPr>
          <w:ilvl w:val="2"/>
          <w:numId w:val="1"/>
        </w:numPr>
        <w:spacing w:after="0" w:line="240" w:lineRule="auto"/>
        <w:ind w:left="1843"/>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Protection</w:t>
      </w:r>
      <w:r w:rsidRPr="001F4873">
        <w:rPr>
          <w:rFonts w:asciiTheme="majorHAnsi" w:hAnsiTheme="majorHAnsi" w:cstheme="majorHAnsi"/>
          <w:color w:val="000000" w:themeColor="text1"/>
        </w:rPr>
        <w:t xml:space="preserve"> – by following agreed procedures, ensuring staff are trained and supported to respond appropriately and sensitively to Child Protection concerns</w:t>
      </w:r>
      <w:r w:rsidR="00504670" w:rsidRPr="001F4873">
        <w:rPr>
          <w:rFonts w:asciiTheme="majorHAnsi" w:hAnsiTheme="majorHAnsi" w:cstheme="majorHAnsi"/>
          <w:color w:val="000000" w:themeColor="text1"/>
        </w:rPr>
        <w:t>.</w:t>
      </w:r>
    </w:p>
    <w:p w14:paraId="47A9182A" w14:textId="7B737E57" w:rsidR="00750E7B" w:rsidRPr="001F4873" w:rsidRDefault="00750E7B" w:rsidP="00536E41">
      <w:pPr>
        <w:pStyle w:val="ListParagraph"/>
        <w:numPr>
          <w:ilvl w:val="2"/>
          <w:numId w:val="1"/>
        </w:numPr>
        <w:spacing w:after="0" w:line="240" w:lineRule="auto"/>
        <w:ind w:left="1843"/>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Support</w:t>
      </w:r>
      <w:r w:rsidRPr="001F4873">
        <w:rPr>
          <w:rFonts w:asciiTheme="majorHAnsi" w:hAnsiTheme="majorHAnsi" w:cstheme="majorHAnsi"/>
          <w:color w:val="000000" w:themeColor="text1"/>
        </w:rPr>
        <w:t xml:space="preserve"> </w:t>
      </w:r>
      <w:proofErr w:type="gramStart"/>
      <w:r w:rsidRPr="001F4873">
        <w:rPr>
          <w:rFonts w:asciiTheme="majorHAnsi" w:hAnsiTheme="majorHAnsi" w:cstheme="majorHAnsi"/>
          <w:color w:val="000000" w:themeColor="text1"/>
        </w:rPr>
        <w:t xml:space="preserve">– </w:t>
      </w:r>
      <w:r w:rsidR="00914B20" w:rsidRPr="001F4873">
        <w:rPr>
          <w:rFonts w:asciiTheme="majorHAnsi" w:hAnsiTheme="majorHAnsi" w:cstheme="majorHAnsi"/>
          <w:color w:val="000000" w:themeColor="text1"/>
        </w:rPr>
        <w:t xml:space="preserve"> for</w:t>
      </w:r>
      <w:proofErr w:type="gramEnd"/>
      <w:r w:rsidR="00914B20" w:rsidRPr="001F4873">
        <w:rPr>
          <w:rFonts w:asciiTheme="majorHAnsi" w:hAnsiTheme="majorHAnsi" w:cstheme="majorHAnsi"/>
          <w:color w:val="000000" w:themeColor="text1"/>
        </w:rPr>
        <w:t xml:space="preserve"> </w:t>
      </w:r>
      <w:r w:rsidR="00E76965"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and school staff and </w:t>
      </w:r>
      <w:r w:rsidR="00E76965" w:rsidRPr="001F4873">
        <w:rPr>
          <w:rFonts w:asciiTheme="majorHAnsi" w:hAnsiTheme="majorHAnsi" w:cstheme="majorHAnsi"/>
          <w:color w:val="000000" w:themeColor="text1"/>
        </w:rPr>
        <w:t>especially those</w:t>
      </w:r>
      <w:r w:rsidRPr="001F4873">
        <w:rPr>
          <w:rFonts w:asciiTheme="majorHAnsi" w:hAnsiTheme="majorHAnsi" w:cstheme="majorHAnsi"/>
          <w:color w:val="000000" w:themeColor="text1"/>
        </w:rPr>
        <w:t xml:space="preserve"> children who may have been harmed or abused</w:t>
      </w:r>
      <w:r w:rsidR="00504670" w:rsidRPr="001F4873">
        <w:rPr>
          <w:rFonts w:asciiTheme="majorHAnsi" w:hAnsiTheme="majorHAnsi" w:cstheme="majorHAnsi"/>
          <w:color w:val="000000" w:themeColor="text1"/>
        </w:rPr>
        <w:t>.</w:t>
      </w:r>
    </w:p>
    <w:p w14:paraId="3D10D9E0" w14:textId="77777777" w:rsidR="00750E7B" w:rsidRPr="001F4873" w:rsidRDefault="00750E7B" w:rsidP="00536E41">
      <w:pPr>
        <w:pStyle w:val="ListParagraph"/>
        <w:numPr>
          <w:ilvl w:val="2"/>
          <w:numId w:val="1"/>
        </w:numPr>
        <w:spacing w:after="0" w:line="240" w:lineRule="auto"/>
        <w:ind w:left="1843"/>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Working with parents</w:t>
      </w:r>
      <w:r w:rsidRPr="001F4873">
        <w:rPr>
          <w:rFonts w:asciiTheme="majorHAnsi" w:hAnsiTheme="majorHAnsi" w:cstheme="majorHAnsi"/>
          <w:color w:val="000000" w:themeColor="text1"/>
        </w:rPr>
        <w:t xml:space="preserve"> – to ensure appropriate communications and actions are undertaken.</w:t>
      </w:r>
    </w:p>
    <w:p w14:paraId="4A833F51" w14:textId="77777777" w:rsidR="00750E7B" w:rsidRPr="001F4873" w:rsidRDefault="00750E7B" w:rsidP="00536E41">
      <w:pPr>
        <w:pStyle w:val="ListParagraph"/>
        <w:spacing w:after="0" w:line="240" w:lineRule="auto"/>
        <w:ind w:left="1843"/>
        <w:jc w:val="both"/>
        <w:rPr>
          <w:rFonts w:asciiTheme="majorHAnsi" w:hAnsiTheme="majorHAnsi" w:cstheme="majorHAnsi"/>
          <w:color w:val="000000" w:themeColor="text1"/>
        </w:rPr>
      </w:pPr>
    </w:p>
    <w:p w14:paraId="0E069C5F" w14:textId="77B89BB3" w:rsidR="00750E7B" w:rsidRPr="001F4873" w:rsidRDefault="00750E7B" w:rsidP="00536E41">
      <w:pPr>
        <w:pStyle w:val="ListParagraph"/>
        <w:numPr>
          <w:ilvl w:val="1"/>
          <w:numId w:val="1"/>
        </w:numPr>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We will ensure that all parents </w:t>
      </w:r>
      <w:r w:rsidR="00824505" w:rsidRPr="001F4873">
        <w:rPr>
          <w:rFonts w:asciiTheme="majorHAnsi" w:hAnsiTheme="majorHAnsi" w:cstheme="majorHAnsi"/>
          <w:color w:val="000000" w:themeColor="text1"/>
        </w:rPr>
        <w:t>/ c</w:t>
      </w:r>
      <w:r w:rsidR="00634854" w:rsidRPr="001F4873">
        <w:rPr>
          <w:rFonts w:asciiTheme="majorHAnsi" w:hAnsiTheme="majorHAnsi" w:cstheme="majorHAnsi"/>
          <w:color w:val="000000" w:themeColor="text1"/>
        </w:rPr>
        <w:t xml:space="preserve">arers </w:t>
      </w:r>
      <w:r w:rsidRPr="001F4873">
        <w:rPr>
          <w:rFonts w:asciiTheme="majorHAnsi" w:hAnsiTheme="majorHAnsi" w:cstheme="majorHAnsi"/>
          <w:color w:val="000000" w:themeColor="text1"/>
        </w:rPr>
        <w:t xml:space="preserve">and other working partners are aware of our </w:t>
      </w:r>
      <w:r w:rsidR="007F3BAC" w:rsidRPr="001F4873">
        <w:rPr>
          <w:rFonts w:asciiTheme="majorHAnsi" w:hAnsiTheme="majorHAnsi" w:cstheme="majorHAnsi"/>
          <w:color w:val="000000" w:themeColor="text1"/>
        </w:rPr>
        <w:t xml:space="preserve">Safeguarding and </w:t>
      </w:r>
      <w:r w:rsidRPr="001F4873">
        <w:rPr>
          <w:rFonts w:asciiTheme="majorHAnsi" w:hAnsiTheme="majorHAnsi" w:cstheme="majorHAnsi"/>
          <w:color w:val="000000" w:themeColor="text1"/>
        </w:rPr>
        <w:t xml:space="preserve">Child Protection Policy via our </w:t>
      </w:r>
      <w:r w:rsidR="00013F7E" w:rsidRPr="001F4873">
        <w:rPr>
          <w:rFonts w:asciiTheme="majorHAnsi" w:hAnsiTheme="majorHAnsi" w:cstheme="majorHAnsi"/>
          <w:color w:val="000000" w:themeColor="text1"/>
        </w:rPr>
        <w:t xml:space="preserve">school website and through regular updates. </w:t>
      </w:r>
      <w:bookmarkStart w:id="8" w:name="_Toc10638976"/>
    </w:p>
    <w:p w14:paraId="003A199E" w14:textId="77777777" w:rsidR="00A83463" w:rsidRPr="001F4873" w:rsidRDefault="00A83463" w:rsidP="00536E41">
      <w:pPr>
        <w:pStyle w:val="ListParagraph"/>
        <w:spacing w:after="0" w:line="240" w:lineRule="auto"/>
        <w:ind w:left="1134"/>
        <w:contextualSpacing w:val="0"/>
        <w:jc w:val="both"/>
        <w:rPr>
          <w:rFonts w:asciiTheme="majorHAnsi" w:hAnsiTheme="majorHAnsi" w:cstheme="majorHAnsi"/>
          <w:color w:val="000000" w:themeColor="text1"/>
        </w:rPr>
      </w:pPr>
    </w:p>
    <w:p w14:paraId="2EA9B23E" w14:textId="5315AE89" w:rsidR="00750E7B" w:rsidRPr="001F4873" w:rsidRDefault="00750E7B" w:rsidP="00536E41">
      <w:pPr>
        <w:pStyle w:val="ListParagraph"/>
        <w:numPr>
          <w:ilvl w:val="1"/>
          <w:numId w:val="1"/>
        </w:numPr>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All staff will act within the parameters of confidentiality and </w:t>
      </w:r>
      <w:proofErr w:type="gramStart"/>
      <w:r w:rsidRPr="001F4873">
        <w:rPr>
          <w:rFonts w:asciiTheme="majorHAnsi" w:hAnsiTheme="majorHAnsi" w:cstheme="majorHAnsi"/>
          <w:color w:val="000000" w:themeColor="text1"/>
        </w:rPr>
        <w:t xml:space="preserve">be mindful of GDPR requirements at all </w:t>
      </w:r>
      <w:r w:rsidR="00A83463" w:rsidRPr="001F4873">
        <w:rPr>
          <w:rFonts w:asciiTheme="majorHAnsi" w:hAnsiTheme="majorHAnsi" w:cstheme="majorHAnsi"/>
          <w:color w:val="000000" w:themeColor="text1"/>
        </w:rPr>
        <w:t>times</w:t>
      </w:r>
      <w:proofErr w:type="gramEnd"/>
      <w:r w:rsidR="00A83463" w:rsidRPr="001F4873">
        <w:rPr>
          <w:rFonts w:asciiTheme="majorHAnsi" w:hAnsiTheme="majorHAnsi" w:cstheme="majorHAnsi"/>
          <w:color w:val="000000" w:themeColor="text1"/>
        </w:rPr>
        <w:t xml:space="preserve"> but</w:t>
      </w:r>
      <w:r w:rsidRPr="001F4873">
        <w:rPr>
          <w:rFonts w:asciiTheme="majorHAnsi" w:hAnsiTheme="majorHAnsi" w:cstheme="majorHAnsi"/>
          <w:color w:val="000000" w:themeColor="text1"/>
        </w:rPr>
        <w:t xml:space="preserve"> will also be aware that matters in relation to safeguarding are disclosed at all times.</w:t>
      </w:r>
      <w:r w:rsidR="00A77F85" w:rsidRPr="001F4873">
        <w:rPr>
          <w:rFonts w:asciiTheme="majorHAnsi" w:hAnsiTheme="majorHAnsi" w:cstheme="majorHAnsi"/>
          <w:color w:val="000000" w:themeColor="text1"/>
        </w:rPr>
        <w:t xml:space="preserve">  KCSIE 202</w:t>
      </w:r>
      <w:r w:rsidR="00812C9D" w:rsidRPr="001F4873">
        <w:rPr>
          <w:rFonts w:asciiTheme="majorHAnsi" w:hAnsiTheme="majorHAnsi" w:cstheme="majorHAnsi"/>
          <w:color w:val="000000" w:themeColor="text1"/>
        </w:rPr>
        <w:t>2</w:t>
      </w:r>
      <w:r w:rsidR="00A77F85" w:rsidRPr="001F4873">
        <w:rPr>
          <w:rFonts w:asciiTheme="majorHAnsi" w:hAnsiTheme="majorHAnsi" w:cstheme="majorHAnsi"/>
          <w:color w:val="000000" w:themeColor="text1"/>
        </w:rPr>
        <w:t xml:space="preserve"> states </w:t>
      </w:r>
      <w:r w:rsidR="00A77F85" w:rsidRPr="001F4873">
        <w:rPr>
          <w:rFonts w:asciiTheme="majorHAnsi" w:eastAsia="Times New Roman" w:hAnsiTheme="majorHAnsi" w:cstheme="majorHAnsi"/>
          <w:color w:val="000000" w:themeColor="text1"/>
          <w:lang w:eastAsia="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r w:rsidR="00504670" w:rsidRPr="001F4873">
        <w:rPr>
          <w:rFonts w:asciiTheme="majorHAnsi" w:eastAsia="Times New Roman" w:hAnsiTheme="majorHAnsi" w:cstheme="majorHAnsi"/>
          <w:color w:val="000000" w:themeColor="text1"/>
          <w:lang w:eastAsia="en-GB"/>
        </w:rPr>
        <w:t>.</w:t>
      </w:r>
    </w:p>
    <w:p w14:paraId="4309753F" w14:textId="77777777" w:rsidR="000C4B97" w:rsidRPr="001F4873" w:rsidRDefault="000C4B97" w:rsidP="00536E41">
      <w:pPr>
        <w:spacing w:after="0" w:line="240" w:lineRule="auto"/>
        <w:jc w:val="both"/>
        <w:rPr>
          <w:rFonts w:asciiTheme="majorHAnsi" w:hAnsiTheme="majorHAnsi" w:cstheme="majorHAnsi"/>
          <w:color w:val="000000" w:themeColor="text1"/>
        </w:rPr>
      </w:pPr>
      <w:bookmarkStart w:id="9" w:name="_Toc105655074"/>
    </w:p>
    <w:p w14:paraId="739DA90B" w14:textId="6F517D66" w:rsidR="00750E7B" w:rsidRPr="001F4873" w:rsidRDefault="00750E7B" w:rsidP="00536E41">
      <w:pPr>
        <w:pStyle w:val="Heading1"/>
        <w:jc w:val="both"/>
        <w:rPr>
          <w:rFonts w:asciiTheme="majorHAnsi" w:hAnsiTheme="majorHAnsi" w:cstheme="majorHAnsi"/>
          <w:color w:val="000000" w:themeColor="text1"/>
        </w:rPr>
      </w:pPr>
      <w:r w:rsidRPr="001F4873">
        <w:rPr>
          <w:rFonts w:asciiTheme="majorHAnsi" w:hAnsiTheme="majorHAnsi" w:cstheme="majorHAnsi"/>
          <w:color w:val="000000" w:themeColor="text1"/>
        </w:rPr>
        <w:t>Safeguarding Commitment</w:t>
      </w:r>
      <w:bookmarkEnd w:id="8"/>
      <w:bookmarkEnd w:id="9"/>
    </w:p>
    <w:p w14:paraId="026AFBC4" w14:textId="07B3C8C9" w:rsidR="00750E7B" w:rsidRPr="001F4873" w:rsidRDefault="00750E7B" w:rsidP="00536E41">
      <w:pPr>
        <w:pStyle w:val="ListParagraph"/>
        <w:numPr>
          <w:ilvl w:val="1"/>
          <w:numId w:val="1"/>
        </w:numPr>
        <w:tabs>
          <w:tab w:val="left" w:pos="1134"/>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school adopts an open and accepting attitude towards </w:t>
      </w:r>
      <w:r w:rsidR="00373316"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as part of its responsibility for pastoral c</w:t>
      </w:r>
      <w:r w:rsidR="00E3458E" w:rsidRPr="001F4873">
        <w:rPr>
          <w:rFonts w:asciiTheme="majorHAnsi" w:hAnsiTheme="majorHAnsi" w:cstheme="majorHAnsi"/>
          <w:color w:val="000000" w:themeColor="text1"/>
        </w:rPr>
        <w:t xml:space="preserve">are. Staff encourage </w:t>
      </w:r>
      <w:r w:rsidR="00373316" w:rsidRPr="001F4873">
        <w:rPr>
          <w:rFonts w:asciiTheme="majorHAnsi" w:hAnsiTheme="majorHAnsi" w:cstheme="majorHAnsi"/>
          <w:color w:val="000000" w:themeColor="text1"/>
        </w:rPr>
        <w:t>children</w:t>
      </w:r>
      <w:r w:rsidR="00E3458E" w:rsidRPr="001F4873">
        <w:rPr>
          <w:rFonts w:asciiTheme="majorHAnsi" w:hAnsiTheme="majorHAnsi" w:cstheme="majorHAnsi"/>
          <w:color w:val="000000" w:themeColor="text1"/>
        </w:rPr>
        <w:t xml:space="preserve">, </w:t>
      </w:r>
      <w:proofErr w:type="gramStart"/>
      <w:r w:rsidRPr="001F4873">
        <w:rPr>
          <w:rFonts w:asciiTheme="majorHAnsi" w:hAnsiTheme="majorHAnsi" w:cstheme="majorHAnsi"/>
          <w:color w:val="000000" w:themeColor="text1"/>
        </w:rPr>
        <w:t>parents</w:t>
      </w:r>
      <w:proofErr w:type="gramEnd"/>
      <w:r w:rsidRPr="001F4873">
        <w:rPr>
          <w:rFonts w:asciiTheme="majorHAnsi" w:hAnsiTheme="majorHAnsi" w:cstheme="majorHAnsi"/>
          <w:color w:val="000000" w:themeColor="text1"/>
        </w:rPr>
        <w:t xml:space="preserve"> </w:t>
      </w:r>
      <w:r w:rsidR="00E3458E" w:rsidRPr="001F4873">
        <w:rPr>
          <w:rFonts w:asciiTheme="majorHAnsi" w:hAnsiTheme="majorHAnsi" w:cstheme="majorHAnsi"/>
          <w:color w:val="000000" w:themeColor="text1"/>
        </w:rPr>
        <w:t xml:space="preserve">and carers </w:t>
      </w:r>
      <w:r w:rsidRPr="001F4873">
        <w:rPr>
          <w:rFonts w:asciiTheme="majorHAnsi" w:hAnsiTheme="majorHAnsi" w:cstheme="majorHAnsi"/>
          <w:color w:val="000000" w:themeColor="text1"/>
        </w:rPr>
        <w:t xml:space="preserve">to feel free to talk about any concerns and to see school as a safe place when there are difficulties. </w:t>
      </w:r>
      <w:r w:rsidR="00373316" w:rsidRPr="001F4873">
        <w:rPr>
          <w:rFonts w:asciiTheme="majorHAnsi" w:hAnsiTheme="majorHAnsi" w:cstheme="majorHAnsi"/>
          <w:color w:val="000000" w:themeColor="text1"/>
        </w:rPr>
        <w:t>Children’s</w:t>
      </w:r>
      <w:r w:rsidRPr="001F4873">
        <w:rPr>
          <w:rFonts w:asciiTheme="majorHAnsi" w:hAnsiTheme="majorHAnsi" w:cstheme="majorHAnsi"/>
          <w:color w:val="000000" w:themeColor="text1"/>
        </w:rPr>
        <w:t xml:space="preserve"> worries and fears will be taken seriously</w:t>
      </w:r>
      <w:r w:rsidR="00373316" w:rsidRPr="001F4873">
        <w:rPr>
          <w:rFonts w:asciiTheme="majorHAnsi" w:hAnsiTheme="majorHAnsi" w:cstheme="majorHAnsi"/>
          <w:color w:val="000000" w:themeColor="text1"/>
        </w:rPr>
        <w:t>. Children</w:t>
      </w:r>
      <w:r w:rsidRPr="001F4873">
        <w:rPr>
          <w:rFonts w:asciiTheme="majorHAnsi" w:hAnsiTheme="majorHAnsi" w:cstheme="majorHAnsi"/>
          <w:color w:val="000000" w:themeColor="text1"/>
        </w:rPr>
        <w:t xml:space="preserve"> are encouraged to seek help from members of staff.</w:t>
      </w:r>
      <w:r w:rsidR="00A77F85" w:rsidRPr="001F4873">
        <w:rPr>
          <w:rFonts w:asciiTheme="majorHAnsi" w:hAnsiTheme="majorHAnsi" w:cstheme="majorHAnsi"/>
          <w:color w:val="000000" w:themeColor="text1"/>
        </w:rPr>
        <w:t xml:space="preserve"> </w:t>
      </w:r>
      <w:r w:rsidR="0023554A" w:rsidRPr="001F4873">
        <w:rPr>
          <w:rFonts w:asciiTheme="majorHAnsi" w:eastAsia="Times New Roman" w:hAnsiTheme="majorHAnsi" w:cstheme="majorHAnsi"/>
          <w:color w:val="000000" w:themeColor="text1"/>
          <w:lang w:eastAsia="en-GB"/>
        </w:rPr>
        <w:t>S</w:t>
      </w:r>
      <w:r w:rsidR="00A77F85" w:rsidRPr="001F4873">
        <w:rPr>
          <w:rFonts w:asciiTheme="majorHAnsi" w:eastAsia="Times New Roman" w:hAnsiTheme="majorHAnsi" w:cstheme="majorHAnsi"/>
          <w:color w:val="000000" w:themeColor="text1"/>
          <w:lang w:eastAsia="en-GB"/>
        </w:rPr>
        <w:t>ystems are in place and well promoted, easily understood and accessible, for children to report abuse.</w:t>
      </w:r>
    </w:p>
    <w:p w14:paraId="5D494FEA" w14:textId="77777777" w:rsidR="00750E7B" w:rsidRPr="001F4873" w:rsidRDefault="00750E7B" w:rsidP="00536E41">
      <w:pPr>
        <w:pStyle w:val="ListParagraph"/>
        <w:tabs>
          <w:tab w:val="left" w:pos="1134"/>
        </w:tabs>
        <w:spacing w:after="0" w:line="240" w:lineRule="auto"/>
        <w:ind w:left="1134"/>
        <w:jc w:val="both"/>
        <w:rPr>
          <w:rFonts w:asciiTheme="majorHAnsi" w:hAnsiTheme="majorHAnsi" w:cstheme="majorHAnsi"/>
          <w:color w:val="000000" w:themeColor="text1"/>
        </w:rPr>
      </w:pPr>
    </w:p>
    <w:p w14:paraId="68EB42B8" w14:textId="66FF76AA" w:rsidR="00750E7B" w:rsidRPr="001F4873" w:rsidRDefault="00750E7B" w:rsidP="00536E41">
      <w:pPr>
        <w:pStyle w:val="ListParagraph"/>
        <w:numPr>
          <w:ilvl w:val="1"/>
          <w:numId w:val="1"/>
        </w:numPr>
        <w:tabs>
          <w:tab w:val="left" w:pos="1134"/>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Our schools will therefore:</w:t>
      </w:r>
    </w:p>
    <w:p w14:paraId="246B72D3" w14:textId="7FEA1ADE"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Establish and maintain an ethos where </w:t>
      </w:r>
      <w:r w:rsidR="00373316" w:rsidRPr="001F4873">
        <w:rPr>
          <w:rFonts w:asciiTheme="majorHAnsi" w:hAnsiTheme="majorHAnsi" w:cstheme="majorHAnsi"/>
          <w:color w:val="000000" w:themeColor="text1"/>
        </w:rPr>
        <w:t>children</w:t>
      </w:r>
      <w:r w:rsidR="00AD65C5" w:rsidRPr="001F4873">
        <w:rPr>
          <w:rFonts w:asciiTheme="majorHAnsi" w:hAnsiTheme="majorHAnsi" w:cstheme="majorHAnsi"/>
          <w:color w:val="000000" w:themeColor="text1"/>
        </w:rPr>
        <w:t xml:space="preserve"> </w:t>
      </w:r>
      <w:r w:rsidRPr="001F4873">
        <w:rPr>
          <w:rFonts w:asciiTheme="majorHAnsi" w:hAnsiTheme="majorHAnsi" w:cstheme="majorHAnsi"/>
          <w:color w:val="000000" w:themeColor="text1"/>
        </w:rPr>
        <w:t xml:space="preserve">feel secure and are encouraged to </w:t>
      </w:r>
      <w:proofErr w:type="gramStart"/>
      <w:r w:rsidRPr="001F4873">
        <w:rPr>
          <w:rFonts w:asciiTheme="majorHAnsi" w:hAnsiTheme="majorHAnsi" w:cstheme="majorHAnsi"/>
          <w:color w:val="000000" w:themeColor="text1"/>
        </w:rPr>
        <w:t>talk, and</w:t>
      </w:r>
      <w:proofErr w:type="gramEnd"/>
      <w:r w:rsidRPr="001F4873">
        <w:rPr>
          <w:rFonts w:asciiTheme="majorHAnsi" w:hAnsiTheme="majorHAnsi" w:cstheme="majorHAnsi"/>
          <w:color w:val="000000" w:themeColor="text1"/>
        </w:rPr>
        <w:t xml:space="preserve"> are listened to</w:t>
      </w:r>
      <w:r w:rsidR="00504670" w:rsidRPr="001F4873">
        <w:rPr>
          <w:rFonts w:asciiTheme="majorHAnsi" w:hAnsiTheme="majorHAnsi" w:cstheme="majorHAnsi"/>
          <w:color w:val="000000" w:themeColor="text1"/>
        </w:rPr>
        <w:t>.</w:t>
      </w:r>
    </w:p>
    <w:p w14:paraId="09D99AF8" w14:textId="75EF90E9" w:rsidR="0023554A" w:rsidRPr="001F4873" w:rsidRDefault="0023554A"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eastAsia="Times New Roman" w:hAnsiTheme="majorHAnsi" w:cstheme="majorHAnsi"/>
          <w:color w:val="000000" w:themeColor="text1"/>
          <w:lang w:eastAsia="en-GB"/>
        </w:rPr>
        <w:t xml:space="preserve">Ensure the </w:t>
      </w:r>
      <w:r w:rsidR="00373316" w:rsidRPr="001F4873">
        <w:rPr>
          <w:rFonts w:asciiTheme="majorHAnsi" w:eastAsia="Times New Roman" w:hAnsiTheme="majorHAnsi" w:cstheme="majorHAnsi"/>
          <w:color w:val="000000" w:themeColor="text1"/>
          <w:lang w:eastAsia="en-GB"/>
        </w:rPr>
        <w:t>child’s</w:t>
      </w:r>
      <w:r w:rsidRPr="001F4873">
        <w:rPr>
          <w:rFonts w:asciiTheme="majorHAnsi" w:eastAsia="Times New Roman" w:hAnsiTheme="majorHAnsi" w:cstheme="majorHAnsi"/>
          <w:color w:val="000000" w:themeColor="text1"/>
          <w:lang w:eastAsia="en-GB"/>
        </w:rPr>
        <w:t xml:space="preserve"> wishes and feelings are </w:t>
      </w:r>
      <w:proofErr w:type="gramStart"/>
      <w:r w:rsidRPr="001F4873">
        <w:rPr>
          <w:rFonts w:asciiTheme="majorHAnsi" w:eastAsia="Times New Roman" w:hAnsiTheme="majorHAnsi" w:cstheme="majorHAnsi"/>
          <w:color w:val="000000" w:themeColor="text1"/>
          <w:lang w:eastAsia="en-GB"/>
        </w:rPr>
        <w:t>taken into account</w:t>
      </w:r>
      <w:proofErr w:type="gramEnd"/>
      <w:r w:rsidRPr="001F4873">
        <w:rPr>
          <w:rFonts w:asciiTheme="majorHAnsi" w:eastAsia="Times New Roman" w:hAnsiTheme="majorHAnsi" w:cstheme="majorHAnsi"/>
          <w:color w:val="000000" w:themeColor="text1"/>
          <w:lang w:eastAsia="en-GB"/>
        </w:rPr>
        <w:t xml:space="preserve"> when determining what action to take and what services to provide </w:t>
      </w:r>
      <w:r w:rsidR="00733F7A" w:rsidRPr="001F4873">
        <w:rPr>
          <w:rFonts w:asciiTheme="majorHAnsi" w:eastAsia="Times New Roman" w:hAnsiTheme="majorHAnsi" w:cstheme="majorHAnsi"/>
          <w:color w:val="000000" w:themeColor="text1"/>
          <w:lang w:eastAsia="en-GB"/>
        </w:rPr>
        <w:t>(</w:t>
      </w:r>
      <w:r w:rsidR="00563C83" w:rsidRPr="001F4873">
        <w:rPr>
          <w:rFonts w:asciiTheme="majorHAnsi" w:eastAsia="Times New Roman" w:hAnsiTheme="majorHAnsi" w:cstheme="majorHAnsi"/>
          <w:color w:val="000000" w:themeColor="text1"/>
          <w:lang w:eastAsia="en-GB"/>
        </w:rPr>
        <w:t>KCSIE 202</w:t>
      </w:r>
      <w:r w:rsidR="00812C9D" w:rsidRPr="001F4873">
        <w:rPr>
          <w:rFonts w:asciiTheme="majorHAnsi" w:eastAsia="Times New Roman" w:hAnsiTheme="majorHAnsi" w:cstheme="majorHAnsi"/>
          <w:color w:val="000000" w:themeColor="text1"/>
          <w:lang w:eastAsia="en-GB"/>
        </w:rPr>
        <w:t>2</w:t>
      </w:r>
      <w:r w:rsidR="00983116" w:rsidRPr="001F4873">
        <w:rPr>
          <w:rFonts w:asciiTheme="majorHAnsi" w:eastAsia="Times New Roman" w:hAnsiTheme="majorHAnsi" w:cstheme="majorHAnsi"/>
          <w:color w:val="000000" w:themeColor="text1"/>
          <w:lang w:eastAsia="en-GB"/>
        </w:rPr>
        <w:t xml:space="preserve"> </w:t>
      </w:r>
      <w:r w:rsidRPr="001F4873">
        <w:rPr>
          <w:rFonts w:asciiTheme="majorHAnsi" w:eastAsia="Times New Roman" w:hAnsiTheme="majorHAnsi" w:cstheme="majorHAnsi"/>
          <w:color w:val="000000" w:themeColor="text1"/>
          <w:lang w:eastAsia="en-GB"/>
        </w:rPr>
        <w:t xml:space="preserve">para </w:t>
      </w:r>
      <w:r w:rsidR="00812C9D" w:rsidRPr="001F4873">
        <w:rPr>
          <w:rFonts w:asciiTheme="majorHAnsi" w:eastAsia="Times New Roman" w:hAnsiTheme="majorHAnsi" w:cstheme="majorHAnsi"/>
          <w:color w:val="000000" w:themeColor="text1"/>
          <w:lang w:eastAsia="en-GB"/>
        </w:rPr>
        <w:t>95</w:t>
      </w:r>
      <w:r w:rsidRPr="001F4873">
        <w:rPr>
          <w:rFonts w:asciiTheme="majorHAnsi" w:eastAsia="Times New Roman" w:hAnsiTheme="majorHAnsi" w:cstheme="majorHAnsi"/>
          <w:color w:val="000000" w:themeColor="text1"/>
          <w:lang w:eastAsia="en-GB"/>
        </w:rPr>
        <w:t xml:space="preserve"> </w:t>
      </w:r>
      <w:r w:rsidR="00982E71" w:rsidRPr="001F4873">
        <w:rPr>
          <w:rFonts w:asciiTheme="majorHAnsi" w:eastAsia="Times New Roman" w:hAnsiTheme="majorHAnsi" w:cstheme="majorHAnsi"/>
          <w:color w:val="000000" w:themeColor="text1"/>
          <w:lang w:eastAsia="en-GB"/>
        </w:rPr>
        <w:t>refers</w:t>
      </w:r>
      <w:r w:rsidRPr="001F4873">
        <w:rPr>
          <w:rFonts w:asciiTheme="majorHAnsi" w:eastAsia="Times New Roman" w:hAnsiTheme="majorHAnsi" w:cstheme="majorHAnsi"/>
          <w:color w:val="000000" w:themeColor="text1"/>
          <w:lang w:eastAsia="en-GB"/>
        </w:rPr>
        <w:t>)</w:t>
      </w:r>
      <w:r w:rsidR="00504670" w:rsidRPr="001F4873">
        <w:rPr>
          <w:rFonts w:asciiTheme="majorHAnsi" w:eastAsia="Times New Roman" w:hAnsiTheme="majorHAnsi" w:cstheme="majorHAnsi"/>
          <w:color w:val="000000" w:themeColor="text1"/>
          <w:lang w:eastAsia="en-GB"/>
        </w:rPr>
        <w:t>.</w:t>
      </w:r>
    </w:p>
    <w:p w14:paraId="4920C44C" w14:textId="21015A46"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that </w:t>
      </w:r>
      <w:r w:rsidR="00373316"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know that there are adults in the school whom they can approach if they are worried or are in difficulty</w:t>
      </w:r>
      <w:r w:rsidR="00504670" w:rsidRPr="001F4873">
        <w:rPr>
          <w:rFonts w:asciiTheme="majorHAnsi" w:hAnsiTheme="majorHAnsi" w:cstheme="majorHAnsi"/>
          <w:color w:val="000000" w:themeColor="text1"/>
        </w:rPr>
        <w:t>.</w:t>
      </w:r>
    </w:p>
    <w:p w14:paraId="09176191" w14:textId="7B3FFA4B"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Include </w:t>
      </w:r>
      <w:r w:rsidR="005E03E3" w:rsidRPr="001F4873">
        <w:rPr>
          <w:rFonts w:asciiTheme="majorHAnsi" w:hAnsiTheme="majorHAnsi" w:cstheme="majorHAnsi"/>
          <w:color w:val="000000" w:themeColor="text1"/>
        </w:rPr>
        <w:t xml:space="preserve">safeguarding </w:t>
      </w:r>
      <w:r w:rsidRPr="001F4873">
        <w:rPr>
          <w:rFonts w:asciiTheme="majorHAnsi" w:hAnsiTheme="majorHAnsi" w:cstheme="majorHAnsi"/>
          <w:color w:val="000000" w:themeColor="text1"/>
        </w:rPr>
        <w:t xml:space="preserve">in the </w:t>
      </w:r>
      <w:r w:rsidR="005E03E3" w:rsidRPr="001F4873">
        <w:rPr>
          <w:rFonts w:asciiTheme="majorHAnsi" w:hAnsiTheme="majorHAnsi" w:cstheme="majorHAnsi"/>
          <w:color w:val="000000" w:themeColor="text1"/>
        </w:rPr>
        <w:t xml:space="preserve">PSHE/Citizenship </w:t>
      </w:r>
      <w:commentRangeStart w:id="10"/>
      <w:r w:rsidRPr="001F4873">
        <w:rPr>
          <w:rFonts w:asciiTheme="majorHAnsi" w:hAnsiTheme="majorHAnsi" w:cstheme="majorHAnsi"/>
          <w:color w:val="000000" w:themeColor="text1"/>
        </w:rPr>
        <w:t xml:space="preserve">curriculum activities and </w:t>
      </w:r>
      <w:commentRangeEnd w:id="10"/>
      <w:r w:rsidR="00937442" w:rsidRPr="001F4873">
        <w:rPr>
          <w:rStyle w:val="CommentReference"/>
          <w:rFonts w:asciiTheme="majorHAnsi" w:eastAsia="Times New Roman" w:hAnsiTheme="majorHAnsi" w:cstheme="majorHAnsi"/>
          <w:color w:val="000000" w:themeColor="text1"/>
          <w:lang w:val="en-US"/>
        </w:rPr>
        <w:commentReference w:id="10"/>
      </w:r>
      <w:r w:rsidRPr="001F4873">
        <w:rPr>
          <w:rFonts w:asciiTheme="majorHAnsi" w:hAnsiTheme="majorHAnsi" w:cstheme="majorHAnsi"/>
          <w:color w:val="000000" w:themeColor="text1"/>
        </w:rPr>
        <w:t xml:space="preserve">opportunities </w:t>
      </w:r>
      <w:r w:rsidR="001161F9" w:rsidRPr="001F4873">
        <w:rPr>
          <w:rFonts w:asciiTheme="majorHAnsi" w:hAnsiTheme="majorHAnsi" w:cstheme="majorHAnsi"/>
          <w:color w:val="000000" w:themeColor="text1"/>
        </w:rPr>
        <w:t>in order to</w:t>
      </w:r>
      <w:r w:rsidRPr="001F4873">
        <w:rPr>
          <w:rFonts w:asciiTheme="majorHAnsi" w:hAnsiTheme="majorHAnsi" w:cstheme="majorHAnsi"/>
          <w:color w:val="000000" w:themeColor="text1"/>
        </w:rPr>
        <w:t xml:space="preserve"> equip </w:t>
      </w:r>
      <w:r w:rsidR="00373316"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with the skills they need to stay safe from abuse (</w:t>
      </w:r>
      <w:proofErr w:type="gramStart"/>
      <w:r w:rsidRPr="001F4873">
        <w:rPr>
          <w:rFonts w:asciiTheme="majorHAnsi" w:hAnsiTheme="majorHAnsi" w:cstheme="majorHAnsi"/>
          <w:color w:val="000000" w:themeColor="text1"/>
        </w:rPr>
        <w:t>including online</w:t>
      </w:r>
      <w:r w:rsidR="0099467B" w:rsidRPr="001F4873">
        <w:rPr>
          <w:rFonts w:asciiTheme="majorHAnsi" w:hAnsiTheme="majorHAnsi" w:cstheme="majorHAnsi"/>
          <w:color w:val="000000" w:themeColor="text1"/>
        </w:rPr>
        <w:t>,</w:t>
      </w:r>
      <w:proofErr w:type="gramEnd"/>
      <w:r w:rsidR="0099467B" w:rsidRPr="001F4873">
        <w:rPr>
          <w:rFonts w:asciiTheme="majorHAnsi" w:hAnsiTheme="majorHAnsi" w:cstheme="majorHAnsi"/>
          <w:color w:val="000000" w:themeColor="text1"/>
        </w:rPr>
        <w:t xml:space="preserve"> </w:t>
      </w:r>
      <w:r w:rsidR="00937442" w:rsidRPr="001F4873">
        <w:rPr>
          <w:rFonts w:asciiTheme="majorHAnsi" w:hAnsiTheme="majorHAnsi" w:cstheme="majorHAnsi"/>
          <w:color w:val="000000" w:themeColor="text1"/>
        </w:rPr>
        <w:t>child</w:t>
      </w:r>
      <w:r w:rsidR="0099467B" w:rsidRPr="001F4873">
        <w:rPr>
          <w:rFonts w:asciiTheme="majorHAnsi" w:hAnsiTheme="majorHAnsi" w:cstheme="majorHAnsi"/>
          <w:color w:val="000000" w:themeColor="text1"/>
        </w:rPr>
        <w:t xml:space="preserve"> on </w:t>
      </w:r>
      <w:r w:rsidR="00937442" w:rsidRPr="001F4873">
        <w:rPr>
          <w:rFonts w:asciiTheme="majorHAnsi" w:hAnsiTheme="majorHAnsi" w:cstheme="majorHAnsi"/>
          <w:color w:val="000000" w:themeColor="text1"/>
        </w:rPr>
        <w:t xml:space="preserve">child </w:t>
      </w:r>
      <w:r w:rsidR="000C3739" w:rsidRPr="001F4873">
        <w:rPr>
          <w:rFonts w:asciiTheme="majorHAnsi" w:hAnsiTheme="majorHAnsi" w:cstheme="majorHAnsi"/>
          <w:color w:val="000000" w:themeColor="text1"/>
        </w:rPr>
        <w:t>and</w:t>
      </w:r>
      <w:r w:rsidRPr="001F4873">
        <w:rPr>
          <w:rFonts w:asciiTheme="majorHAnsi" w:hAnsiTheme="majorHAnsi" w:cstheme="majorHAnsi"/>
          <w:color w:val="000000" w:themeColor="text1"/>
        </w:rPr>
        <w:t xml:space="preserve"> other </w:t>
      </w:r>
      <w:r w:rsidR="001161F9" w:rsidRPr="001F4873">
        <w:rPr>
          <w:rFonts w:asciiTheme="majorHAnsi" w:hAnsiTheme="majorHAnsi" w:cstheme="majorHAnsi"/>
          <w:color w:val="000000" w:themeColor="text1"/>
        </w:rPr>
        <w:t xml:space="preserve">personal </w:t>
      </w:r>
      <w:r w:rsidRPr="001F4873">
        <w:rPr>
          <w:rFonts w:asciiTheme="majorHAnsi" w:hAnsiTheme="majorHAnsi" w:cstheme="majorHAnsi"/>
          <w:color w:val="000000" w:themeColor="text1"/>
        </w:rPr>
        <w:t xml:space="preserve">contexts </w:t>
      </w:r>
      <w:r w:rsidR="00373316" w:rsidRPr="001F4873">
        <w:rPr>
          <w:rFonts w:asciiTheme="majorHAnsi" w:hAnsiTheme="majorHAnsi" w:cstheme="majorHAnsi"/>
          <w:color w:val="000000" w:themeColor="text1"/>
        </w:rPr>
        <w:t>they find themselves in</w:t>
      </w:r>
      <w:r w:rsidRPr="001F4873">
        <w:rPr>
          <w:rFonts w:asciiTheme="majorHAnsi" w:hAnsiTheme="majorHAnsi" w:cstheme="majorHAnsi"/>
          <w:color w:val="000000" w:themeColor="text1"/>
        </w:rPr>
        <w:t>), and to know to whom they can turn for help;</w:t>
      </w:r>
    </w:p>
    <w:p w14:paraId="6106B5DD" w14:textId="259C5B40"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every effort is made to establish effective working relationships with parents and colleagues from other agencies</w:t>
      </w:r>
      <w:r w:rsidR="00504670" w:rsidRPr="001F4873">
        <w:rPr>
          <w:rFonts w:asciiTheme="majorHAnsi" w:hAnsiTheme="majorHAnsi" w:cstheme="majorHAnsi"/>
          <w:color w:val="000000" w:themeColor="text1"/>
        </w:rPr>
        <w:t>.</w:t>
      </w:r>
    </w:p>
    <w:p w14:paraId="597BD658" w14:textId="7D0AB451"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that staff receive safeguarding training on an </w:t>
      </w:r>
      <w:r w:rsidRPr="001F4873">
        <w:rPr>
          <w:rFonts w:asciiTheme="majorHAnsi" w:hAnsiTheme="majorHAnsi" w:cstheme="majorHAnsi"/>
          <w:b/>
          <w:color w:val="000000" w:themeColor="text1"/>
        </w:rPr>
        <w:t>annual basis</w:t>
      </w:r>
      <w:r w:rsidR="007F3BAC" w:rsidRPr="001F4873">
        <w:rPr>
          <w:rFonts w:asciiTheme="majorHAnsi" w:hAnsiTheme="majorHAnsi" w:cstheme="majorHAnsi"/>
          <w:b/>
          <w:color w:val="000000" w:themeColor="text1"/>
        </w:rPr>
        <w:t xml:space="preserve"> </w:t>
      </w:r>
      <w:r w:rsidR="007F3BAC" w:rsidRPr="001F4873">
        <w:rPr>
          <w:rFonts w:asciiTheme="majorHAnsi" w:hAnsiTheme="majorHAnsi" w:cstheme="majorHAnsi"/>
          <w:color w:val="000000" w:themeColor="text1"/>
        </w:rPr>
        <w:t>and throughout the year</w:t>
      </w:r>
      <w:r w:rsidR="00A36527" w:rsidRPr="001F4873">
        <w:rPr>
          <w:rFonts w:asciiTheme="majorHAnsi" w:hAnsiTheme="majorHAnsi" w:cstheme="majorHAnsi"/>
          <w:color w:val="000000" w:themeColor="text1"/>
        </w:rPr>
        <w:t xml:space="preserve"> </w:t>
      </w:r>
      <w:proofErr w:type="gramStart"/>
      <w:r w:rsidR="00A36527" w:rsidRPr="001F4873">
        <w:rPr>
          <w:rFonts w:asciiTheme="majorHAnsi" w:hAnsiTheme="majorHAnsi" w:cstheme="majorHAnsi"/>
          <w:color w:val="000000" w:themeColor="text1"/>
        </w:rPr>
        <w:t>in order to</w:t>
      </w:r>
      <w:proofErr w:type="gramEnd"/>
      <w:r w:rsidR="00A36527" w:rsidRPr="001F4873">
        <w:rPr>
          <w:rFonts w:asciiTheme="majorHAnsi" w:hAnsiTheme="majorHAnsi" w:cstheme="majorHAnsi"/>
          <w:color w:val="000000" w:themeColor="text1"/>
        </w:rPr>
        <w:t xml:space="preserve"> keep safeguarding knowledge sharp and responsive to local priorities.</w:t>
      </w:r>
      <w:r w:rsidR="00980F1F" w:rsidRPr="001F4873">
        <w:rPr>
          <w:rFonts w:asciiTheme="majorHAnsi" w:hAnsiTheme="majorHAnsi" w:cstheme="majorHAnsi"/>
          <w:color w:val="000000" w:themeColor="text1"/>
        </w:rPr>
        <w:t xml:space="preserve"> </w:t>
      </w:r>
    </w:p>
    <w:p w14:paraId="7EDADFDB" w14:textId="46E5EF58"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Establish a robust system for reporting safeguarding concerns and ensure that all workers are fully aware of how and who to report concerns to</w:t>
      </w:r>
      <w:r w:rsidR="00C0165D" w:rsidRPr="001F4873">
        <w:rPr>
          <w:rFonts w:asciiTheme="majorHAnsi" w:hAnsiTheme="majorHAnsi" w:cstheme="majorHAnsi"/>
          <w:color w:val="000000" w:themeColor="text1"/>
        </w:rPr>
        <w:t xml:space="preserve">. </w:t>
      </w:r>
    </w:p>
    <w:p w14:paraId="2DCAD85C" w14:textId="7CAEF625" w:rsidR="00750E7B" w:rsidRPr="001F4873" w:rsidRDefault="00750E7B" w:rsidP="00536E41">
      <w:pPr>
        <w:pStyle w:val="ListParagraph"/>
        <w:numPr>
          <w:ilvl w:val="2"/>
          <w:numId w:val="1"/>
        </w:numPr>
        <w:tabs>
          <w:tab w:val="left" w:pos="1701"/>
          <w:tab w:val="left" w:pos="1985"/>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Operate safer recruitment procedures in line with the Trust’s Safer Recruitment Procedure document and appendices and make sure that all appropriate checks are carried out and recorded on the single central record for all workers who will work with children, in line with the checks required under Keeping Children Safe in Education (202</w:t>
      </w:r>
      <w:r w:rsidR="007F3BAC" w:rsidRPr="001F4873">
        <w:rPr>
          <w:rFonts w:asciiTheme="majorHAnsi" w:hAnsiTheme="majorHAnsi" w:cstheme="majorHAnsi"/>
          <w:color w:val="000000" w:themeColor="text1"/>
        </w:rPr>
        <w:t>2</w:t>
      </w:r>
      <w:r w:rsidRPr="001F4873">
        <w:rPr>
          <w:rFonts w:asciiTheme="majorHAnsi" w:hAnsiTheme="majorHAnsi" w:cstheme="majorHAnsi"/>
          <w:color w:val="000000" w:themeColor="text1"/>
        </w:rPr>
        <w:t>).</w:t>
      </w:r>
      <w:bookmarkStart w:id="11" w:name="_Toc10638977"/>
    </w:p>
    <w:p w14:paraId="59DB0861" w14:textId="77777777" w:rsidR="00750E7B" w:rsidRPr="001F4873" w:rsidRDefault="00750E7B" w:rsidP="00536E41">
      <w:pPr>
        <w:pStyle w:val="ListParagraph"/>
        <w:tabs>
          <w:tab w:val="left" w:pos="1701"/>
          <w:tab w:val="left" w:pos="1985"/>
        </w:tabs>
        <w:spacing w:after="0" w:line="240" w:lineRule="auto"/>
        <w:ind w:left="1701"/>
        <w:jc w:val="both"/>
        <w:rPr>
          <w:rFonts w:asciiTheme="majorHAnsi" w:hAnsiTheme="majorHAnsi" w:cstheme="majorHAnsi"/>
          <w:color w:val="000000" w:themeColor="text1"/>
        </w:rPr>
      </w:pPr>
    </w:p>
    <w:p w14:paraId="6E560E56" w14:textId="77777777" w:rsidR="007C3754" w:rsidRPr="001F4873" w:rsidRDefault="00965C9F" w:rsidP="00536E41">
      <w:pPr>
        <w:pStyle w:val="Heading1"/>
        <w:jc w:val="both"/>
        <w:rPr>
          <w:rFonts w:asciiTheme="majorHAnsi" w:hAnsiTheme="majorHAnsi" w:cstheme="majorHAnsi"/>
          <w:color w:val="000000" w:themeColor="text1"/>
          <w:lang w:eastAsia="en-GB"/>
        </w:rPr>
      </w:pPr>
      <w:bookmarkStart w:id="12" w:name="_Toc105655075"/>
      <w:bookmarkStart w:id="13" w:name="_Toc10638978"/>
      <w:bookmarkEnd w:id="11"/>
      <w:commentRangeStart w:id="14"/>
      <w:r w:rsidRPr="001F4873">
        <w:rPr>
          <w:rFonts w:asciiTheme="majorHAnsi" w:hAnsiTheme="majorHAnsi" w:cstheme="majorHAnsi"/>
          <w:color w:val="000000" w:themeColor="text1"/>
          <w:lang w:eastAsia="en-GB"/>
        </w:rPr>
        <w:t>Safeguarding in the Curriculum</w:t>
      </w:r>
      <w:commentRangeEnd w:id="14"/>
      <w:r w:rsidRPr="001F4873">
        <w:rPr>
          <w:rStyle w:val="CommentReference"/>
          <w:rFonts w:asciiTheme="majorHAnsi" w:hAnsiTheme="majorHAnsi" w:cstheme="majorHAnsi"/>
          <w:b w:val="0"/>
          <w:bCs w:val="0"/>
          <w:color w:val="000000" w:themeColor="text1"/>
          <w:lang w:val="en-US"/>
        </w:rPr>
        <w:commentReference w:id="14"/>
      </w:r>
      <w:bookmarkEnd w:id="12"/>
    </w:p>
    <w:p w14:paraId="685C1D30" w14:textId="2479BD1B" w:rsidR="007C3754" w:rsidRPr="001F4873" w:rsidRDefault="00965C9F" w:rsidP="00536E41">
      <w:pPr>
        <w:pStyle w:val="Heading1"/>
        <w:numPr>
          <w:ilvl w:val="1"/>
          <w:numId w:val="1"/>
        </w:numPr>
        <w:ind w:left="1134" w:hanging="425"/>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 xml:space="preserve">Our school has a whole-school approach to teaching safeguarding, including online safety, mental health, drugs, alcohol, sexual </w:t>
      </w:r>
      <w:proofErr w:type="gramStart"/>
      <w:r w:rsidRPr="001F4873">
        <w:rPr>
          <w:rFonts w:asciiTheme="majorHAnsi" w:hAnsiTheme="majorHAnsi" w:cstheme="majorHAnsi"/>
          <w:b w:val="0"/>
          <w:bCs w:val="0"/>
          <w:color w:val="000000" w:themeColor="text1"/>
        </w:rPr>
        <w:t>health</w:t>
      </w:r>
      <w:proofErr w:type="gramEnd"/>
      <w:r w:rsidRPr="001F4873">
        <w:rPr>
          <w:rFonts w:asciiTheme="majorHAnsi" w:hAnsiTheme="majorHAnsi" w:cstheme="majorHAnsi"/>
          <w:b w:val="0"/>
          <w:bCs w:val="0"/>
          <w:color w:val="000000" w:themeColor="text1"/>
        </w:rPr>
        <w:t xml:space="preserve"> and sex education. Our school acknowledges that it plays a crucial role in preventative education and prepares children for life in modern Britain.   </w:t>
      </w:r>
    </w:p>
    <w:p w14:paraId="6D586895" w14:textId="77777777" w:rsidR="00E61B7E" w:rsidRPr="001F4873" w:rsidRDefault="00E61B7E" w:rsidP="00536E41">
      <w:pPr>
        <w:spacing w:after="0" w:line="240" w:lineRule="auto"/>
        <w:jc w:val="both"/>
        <w:rPr>
          <w:color w:val="000000" w:themeColor="text1"/>
        </w:rPr>
      </w:pPr>
    </w:p>
    <w:p w14:paraId="6D3F731F" w14:textId="1293BAA2" w:rsidR="00E61B7E" w:rsidRPr="001F4873" w:rsidRDefault="00965C9F" w:rsidP="00536E41">
      <w:pPr>
        <w:pStyle w:val="Heading1"/>
        <w:numPr>
          <w:ilvl w:val="1"/>
          <w:numId w:val="1"/>
        </w:numPr>
        <w:ind w:left="1134" w:hanging="425"/>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 xml:space="preserve">Planned PHSE and Relationship and Sex Education (RSE) include personal privacy, </w:t>
      </w:r>
      <w:proofErr w:type="gramStart"/>
      <w:r w:rsidRPr="001F4873">
        <w:rPr>
          <w:rFonts w:asciiTheme="majorHAnsi" w:hAnsiTheme="majorHAnsi" w:cstheme="majorHAnsi"/>
          <w:b w:val="0"/>
          <w:bCs w:val="0"/>
          <w:color w:val="000000" w:themeColor="text1"/>
        </w:rPr>
        <w:t>respect</w:t>
      </w:r>
      <w:proofErr w:type="gramEnd"/>
      <w:r w:rsidRPr="001F4873">
        <w:rPr>
          <w:rFonts w:asciiTheme="majorHAnsi" w:hAnsiTheme="majorHAnsi" w:cstheme="majorHAnsi"/>
          <w:b w:val="0"/>
          <w:bCs w:val="0"/>
          <w:color w:val="000000" w:themeColor="text1"/>
        </w:rPr>
        <w:t xml:space="preserve"> and consent so that children will have a better understanding of how to behave towards their peers including online. This will be taught alongside other safeguarding issues as set out in </w:t>
      </w:r>
      <w:r w:rsidR="00C6301C" w:rsidRPr="001F4873">
        <w:rPr>
          <w:rFonts w:asciiTheme="majorHAnsi" w:hAnsiTheme="majorHAnsi" w:cstheme="majorHAnsi"/>
          <w:b w:val="0"/>
          <w:bCs w:val="0"/>
          <w:color w:val="000000" w:themeColor="text1"/>
        </w:rPr>
        <w:t xml:space="preserve">Part 5 </w:t>
      </w:r>
      <w:r w:rsidR="000A21BE" w:rsidRPr="001F4873">
        <w:rPr>
          <w:rFonts w:asciiTheme="majorHAnsi" w:hAnsiTheme="majorHAnsi" w:cstheme="majorHAnsi"/>
          <w:b w:val="0"/>
          <w:bCs w:val="0"/>
          <w:color w:val="000000" w:themeColor="text1"/>
        </w:rPr>
        <w:t>KCSIE.</w:t>
      </w:r>
      <w:r w:rsidRPr="001F4873">
        <w:rPr>
          <w:rFonts w:asciiTheme="majorHAnsi" w:hAnsiTheme="majorHAnsi" w:cstheme="majorHAnsi"/>
          <w:b w:val="0"/>
          <w:bCs w:val="0"/>
          <w:color w:val="000000" w:themeColor="text1"/>
        </w:rPr>
        <w:t xml:space="preserve"> This will be appropriate to pupils’ age and stage of development. It will also be underpinned by the school’s behaviour policy and pastoral support system.</w:t>
      </w:r>
    </w:p>
    <w:p w14:paraId="3A6C98D5" w14:textId="77777777" w:rsidR="00E61B7E" w:rsidRPr="001F4873" w:rsidRDefault="00E61B7E" w:rsidP="00536E41">
      <w:pPr>
        <w:spacing w:after="0" w:line="240" w:lineRule="auto"/>
        <w:jc w:val="both"/>
        <w:rPr>
          <w:color w:val="000000" w:themeColor="text1"/>
        </w:rPr>
      </w:pPr>
    </w:p>
    <w:p w14:paraId="41E65370" w14:textId="16421FDA" w:rsidR="00965C9F" w:rsidRPr="001F4873" w:rsidRDefault="00965C9F" w:rsidP="00536E41">
      <w:pPr>
        <w:pStyle w:val="Heading1"/>
        <w:numPr>
          <w:ilvl w:val="1"/>
          <w:numId w:val="1"/>
        </w:numPr>
        <w:ind w:left="1134" w:hanging="425"/>
        <w:jc w:val="both"/>
        <w:rPr>
          <w:rFonts w:asciiTheme="majorHAnsi" w:hAnsiTheme="majorHAnsi" w:cstheme="majorHAnsi"/>
          <w:b w:val="0"/>
          <w:bCs w:val="0"/>
          <w:color w:val="000000" w:themeColor="text1"/>
          <w:lang w:eastAsia="en-GB"/>
        </w:rPr>
      </w:pPr>
      <w:r w:rsidRPr="001F4873">
        <w:rPr>
          <w:rFonts w:asciiTheme="majorHAnsi" w:hAnsiTheme="majorHAnsi" w:cstheme="majorHAnsi"/>
          <w:b w:val="0"/>
          <w:bCs w:val="0"/>
          <w:iCs/>
          <w:color w:val="000000" w:themeColor="text1"/>
          <w:lang w:eastAsia="en-GB"/>
        </w:rPr>
        <w:t xml:space="preserve">The following </w:t>
      </w:r>
      <w:commentRangeStart w:id="15"/>
      <w:r w:rsidRPr="001F4873">
        <w:rPr>
          <w:rFonts w:asciiTheme="majorHAnsi" w:hAnsiTheme="majorHAnsi" w:cstheme="majorHAnsi"/>
          <w:b w:val="0"/>
          <w:bCs w:val="0"/>
          <w:iCs/>
          <w:color w:val="000000" w:themeColor="text1"/>
          <w:lang w:eastAsia="en-GB"/>
        </w:rPr>
        <w:t>areas</w:t>
      </w:r>
      <w:commentRangeEnd w:id="15"/>
      <w:r w:rsidR="00E61B7E" w:rsidRPr="001F4873">
        <w:rPr>
          <w:rStyle w:val="CommentReference"/>
          <w:rFonts w:ascii="Times New Roman" w:hAnsi="Times New Roman" w:cs="Times New Roman"/>
          <w:b w:val="0"/>
          <w:bCs w:val="0"/>
          <w:color w:val="000000" w:themeColor="text1"/>
          <w:lang w:val="en-US"/>
        </w:rPr>
        <w:commentReference w:id="15"/>
      </w:r>
      <w:r w:rsidRPr="001F4873">
        <w:rPr>
          <w:rFonts w:asciiTheme="majorHAnsi" w:hAnsiTheme="majorHAnsi" w:cstheme="majorHAnsi"/>
          <w:b w:val="0"/>
          <w:bCs w:val="0"/>
          <w:iCs/>
          <w:color w:val="000000" w:themeColor="text1"/>
          <w:lang w:eastAsia="en-GB"/>
        </w:rPr>
        <w:t xml:space="preserve"> are among those addressed in PSHE and in the wider curriculum: </w:t>
      </w:r>
    </w:p>
    <w:p w14:paraId="3C1BC149" w14:textId="77777777" w:rsidR="00965C9F" w:rsidRPr="001F4873" w:rsidRDefault="00965C9F" w:rsidP="00536E41">
      <w:pPr>
        <w:pStyle w:val="ListParagraph"/>
        <w:numPr>
          <w:ilvl w:val="0"/>
          <w:numId w:val="8"/>
        </w:numPr>
        <w:autoSpaceDE w:val="0"/>
        <w:autoSpaceDN w:val="0"/>
        <w:adjustRightInd w:val="0"/>
        <w:spacing w:after="0" w:line="240" w:lineRule="auto"/>
        <w:jc w:val="both"/>
        <w:rPr>
          <w:rFonts w:asciiTheme="majorHAnsi" w:hAnsiTheme="majorHAnsi" w:cstheme="majorHAnsi"/>
          <w:iCs/>
          <w:vanish/>
          <w:color w:val="000000" w:themeColor="text1"/>
          <w:lang w:eastAsia="en-GB"/>
        </w:rPr>
      </w:pPr>
    </w:p>
    <w:p w14:paraId="0FD2DFF2" w14:textId="77777777" w:rsidR="00965C9F" w:rsidRPr="001F4873" w:rsidRDefault="00965C9F" w:rsidP="00536E41">
      <w:pPr>
        <w:pStyle w:val="ListParagraph"/>
        <w:numPr>
          <w:ilvl w:val="0"/>
          <w:numId w:val="8"/>
        </w:numPr>
        <w:autoSpaceDE w:val="0"/>
        <w:autoSpaceDN w:val="0"/>
        <w:adjustRightInd w:val="0"/>
        <w:spacing w:after="0" w:line="240" w:lineRule="auto"/>
        <w:jc w:val="both"/>
        <w:rPr>
          <w:rFonts w:asciiTheme="majorHAnsi" w:hAnsiTheme="majorHAnsi" w:cstheme="majorHAnsi"/>
          <w:iCs/>
          <w:vanish/>
          <w:color w:val="000000" w:themeColor="text1"/>
          <w:lang w:eastAsia="en-GB"/>
        </w:rPr>
      </w:pPr>
    </w:p>
    <w:p w14:paraId="27E5F2E6" w14:textId="77777777" w:rsidR="00965C9F" w:rsidRPr="001F4873" w:rsidRDefault="00965C9F" w:rsidP="00536E41">
      <w:pPr>
        <w:pStyle w:val="ListParagraph"/>
        <w:numPr>
          <w:ilvl w:val="0"/>
          <w:numId w:val="8"/>
        </w:numPr>
        <w:autoSpaceDE w:val="0"/>
        <w:autoSpaceDN w:val="0"/>
        <w:adjustRightInd w:val="0"/>
        <w:spacing w:after="0" w:line="240" w:lineRule="auto"/>
        <w:jc w:val="both"/>
        <w:rPr>
          <w:rFonts w:asciiTheme="majorHAnsi" w:hAnsiTheme="majorHAnsi" w:cstheme="majorHAnsi"/>
          <w:iCs/>
          <w:vanish/>
          <w:color w:val="000000" w:themeColor="text1"/>
          <w:lang w:eastAsia="en-GB"/>
        </w:rPr>
      </w:pPr>
    </w:p>
    <w:p w14:paraId="3BA42CEF" w14:textId="77777777" w:rsidR="00965C9F" w:rsidRPr="001F4873" w:rsidRDefault="00965C9F" w:rsidP="00536E41">
      <w:pPr>
        <w:pStyle w:val="ListParagraph"/>
        <w:numPr>
          <w:ilvl w:val="0"/>
          <w:numId w:val="8"/>
        </w:numPr>
        <w:autoSpaceDE w:val="0"/>
        <w:autoSpaceDN w:val="0"/>
        <w:adjustRightInd w:val="0"/>
        <w:spacing w:after="0" w:line="240" w:lineRule="auto"/>
        <w:jc w:val="both"/>
        <w:rPr>
          <w:rFonts w:asciiTheme="majorHAnsi" w:hAnsiTheme="majorHAnsi" w:cstheme="majorHAnsi"/>
          <w:iCs/>
          <w:vanish/>
          <w:color w:val="000000" w:themeColor="text1"/>
          <w:lang w:eastAsia="en-GB"/>
        </w:rPr>
      </w:pPr>
    </w:p>
    <w:p w14:paraId="245C9C53"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 xml:space="preserve">Drugs, </w:t>
      </w:r>
      <w:proofErr w:type="gramStart"/>
      <w:r w:rsidRPr="001F4873">
        <w:rPr>
          <w:rFonts w:asciiTheme="majorHAnsi" w:hAnsiTheme="majorHAnsi" w:cstheme="majorHAnsi"/>
          <w:iCs/>
          <w:color w:val="000000" w:themeColor="text1"/>
          <w:lang w:eastAsia="en-GB"/>
        </w:rPr>
        <w:t>alcohol</w:t>
      </w:r>
      <w:proofErr w:type="gramEnd"/>
      <w:r w:rsidRPr="001F4873">
        <w:rPr>
          <w:rFonts w:asciiTheme="majorHAnsi" w:hAnsiTheme="majorHAnsi" w:cstheme="majorHAnsi"/>
          <w:iCs/>
          <w:color w:val="000000" w:themeColor="text1"/>
          <w:lang w:eastAsia="en-GB"/>
        </w:rPr>
        <w:t xml:space="preserve"> and substance abuse (including awareness of County Lines and the Criminal Exploitation of children where appropriate) </w:t>
      </w:r>
    </w:p>
    <w:p w14:paraId="0FE5EB48"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Bullying (including Cyberbullying)</w:t>
      </w:r>
    </w:p>
    <w:p w14:paraId="027FD571"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 xml:space="preserve">Online safety </w:t>
      </w:r>
    </w:p>
    <w:p w14:paraId="7D2C10EF"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The danger of meeting up with strangers</w:t>
      </w:r>
    </w:p>
    <w:p w14:paraId="1E92AC92"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 xml:space="preserve">Child on child abuse </w:t>
      </w:r>
    </w:p>
    <w:p w14:paraId="7BF31E4C"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Sexual violence and Sexual harassment between children in schools</w:t>
      </w:r>
    </w:p>
    <w:p w14:paraId="38DE51D4"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Fire and water safety</w:t>
      </w:r>
    </w:p>
    <w:p w14:paraId="43F6148C"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Road safety</w:t>
      </w:r>
    </w:p>
    <w:p w14:paraId="527F133A"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 xml:space="preserve">Domestic Abuse </w:t>
      </w:r>
    </w:p>
    <w:p w14:paraId="70118623"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commentRangeStart w:id="16"/>
      <w:r w:rsidRPr="001F4873">
        <w:rPr>
          <w:rFonts w:asciiTheme="majorHAnsi" w:hAnsiTheme="majorHAnsi" w:cstheme="majorHAnsi"/>
          <w:iCs/>
          <w:color w:val="000000" w:themeColor="text1"/>
          <w:lang w:eastAsia="en-GB"/>
        </w:rPr>
        <w:t xml:space="preserve">Healthy Relationships / Consent </w:t>
      </w:r>
      <w:commentRangeEnd w:id="16"/>
      <w:r w:rsidRPr="001F4873">
        <w:rPr>
          <w:rStyle w:val="CommentReference"/>
          <w:rFonts w:asciiTheme="majorHAnsi" w:eastAsia="Times New Roman" w:hAnsiTheme="majorHAnsi" w:cstheme="majorHAnsi"/>
          <w:color w:val="000000" w:themeColor="text1"/>
          <w:lang w:val="en-US"/>
        </w:rPr>
        <w:commentReference w:id="16"/>
      </w:r>
    </w:p>
    <w:p w14:paraId="6B53E665"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LGBT+ issues</w:t>
      </w:r>
    </w:p>
    <w:p w14:paraId="0CBAB04C" w14:textId="02584B04"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 xml:space="preserve">Honour Based Violence issues (HBV) </w:t>
      </w:r>
      <w:proofErr w:type="gramStart"/>
      <w:r w:rsidRPr="001F4873">
        <w:rPr>
          <w:rFonts w:asciiTheme="majorHAnsi" w:hAnsiTheme="majorHAnsi" w:cstheme="majorHAnsi"/>
          <w:iCs/>
          <w:color w:val="000000" w:themeColor="text1"/>
          <w:lang w:eastAsia="en-GB"/>
        </w:rPr>
        <w:t>e.g.</w:t>
      </w:r>
      <w:proofErr w:type="gramEnd"/>
      <w:r w:rsidRPr="001F4873">
        <w:rPr>
          <w:rFonts w:asciiTheme="majorHAnsi" w:hAnsiTheme="majorHAnsi" w:cstheme="majorHAnsi"/>
          <w:iCs/>
          <w:color w:val="000000" w:themeColor="text1"/>
          <w:lang w:eastAsia="en-GB"/>
        </w:rPr>
        <w:t xml:space="preserve"> forced marriage, Female Genital Mutilation (FGM)</w:t>
      </w:r>
    </w:p>
    <w:p w14:paraId="710A13F8"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 xml:space="preserve">Sexual exploitation of children (CSE), including online and </w:t>
      </w:r>
      <w:proofErr w:type="spellStart"/>
      <w:r w:rsidRPr="001F4873">
        <w:rPr>
          <w:rFonts w:asciiTheme="majorHAnsi" w:hAnsiTheme="majorHAnsi" w:cstheme="majorHAnsi"/>
          <w:iCs/>
          <w:color w:val="000000" w:themeColor="text1"/>
          <w:lang w:eastAsia="en-GB"/>
        </w:rPr>
        <w:t>upskirting</w:t>
      </w:r>
      <w:proofErr w:type="spellEnd"/>
    </w:p>
    <w:p w14:paraId="2AAD126C"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iCs/>
          <w:color w:val="000000" w:themeColor="text1"/>
          <w:lang w:eastAsia="en-GB"/>
        </w:rPr>
      </w:pPr>
      <w:r w:rsidRPr="001F4873">
        <w:rPr>
          <w:rFonts w:asciiTheme="majorHAnsi" w:hAnsiTheme="majorHAnsi" w:cstheme="majorHAnsi"/>
          <w:iCs/>
          <w:color w:val="000000" w:themeColor="text1"/>
          <w:lang w:eastAsia="en-GB"/>
        </w:rPr>
        <w:t>Child criminal exploitation (including cybercrime)</w:t>
      </w:r>
    </w:p>
    <w:p w14:paraId="4CA8807E"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Preventing Extremism and Radicalisation </w:t>
      </w:r>
    </w:p>
    <w:p w14:paraId="775631A5" w14:textId="77777777" w:rsidR="00965C9F" w:rsidRPr="001F4873" w:rsidRDefault="00965C9F" w:rsidP="00536E41">
      <w:pPr>
        <w:pStyle w:val="ListParagraph"/>
        <w:numPr>
          <w:ilvl w:val="1"/>
          <w:numId w:val="15"/>
        </w:numPr>
        <w:autoSpaceDE w:val="0"/>
        <w:autoSpaceDN w:val="0"/>
        <w:adjustRightInd w:val="0"/>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Equality including the protected </w:t>
      </w:r>
      <w:commentRangeStart w:id="17"/>
      <w:r w:rsidRPr="001F4873">
        <w:rPr>
          <w:rFonts w:asciiTheme="majorHAnsi" w:hAnsiTheme="majorHAnsi" w:cstheme="majorHAnsi"/>
          <w:color w:val="000000" w:themeColor="text1"/>
        </w:rPr>
        <w:t>characteristics</w:t>
      </w:r>
      <w:commentRangeEnd w:id="17"/>
      <w:r w:rsidRPr="001F4873">
        <w:rPr>
          <w:rStyle w:val="CommentReference"/>
          <w:rFonts w:asciiTheme="majorHAnsi" w:eastAsia="Times New Roman" w:hAnsiTheme="majorHAnsi" w:cstheme="majorHAnsi"/>
          <w:color w:val="000000" w:themeColor="text1"/>
          <w:lang w:val="en-US"/>
        </w:rPr>
        <w:commentReference w:id="17"/>
      </w:r>
      <w:r w:rsidRPr="001F4873">
        <w:rPr>
          <w:rFonts w:asciiTheme="majorHAnsi" w:hAnsiTheme="majorHAnsi" w:cstheme="majorHAnsi"/>
          <w:color w:val="000000" w:themeColor="text1"/>
        </w:rPr>
        <w:t xml:space="preserve"> </w:t>
      </w:r>
    </w:p>
    <w:p w14:paraId="0D186D68" w14:textId="491CC2E0" w:rsidR="00965C9F" w:rsidRPr="001F4873" w:rsidRDefault="00965C9F" w:rsidP="00536E41">
      <w:pPr>
        <w:pStyle w:val="ListParagraph"/>
        <w:numPr>
          <w:ilvl w:val="1"/>
          <w:numId w:val="15"/>
        </w:numPr>
        <w:autoSpaceDE w:val="0"/>
        <w:autoSpaceDN w:val="0"/>
        <w:adjustRightInd w:val="0"/>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British Values</w:t>
      </w:r>
    </w:p>
    <w:p w14:paraId="5EAD2258" w14:textId="77777777" w:rsidR="00750E7B" w:rsidRPr="001F4873" w:rsidRDefault="00750E7B" w:rsidP="00536E41">
      <w:pPr>
        <w:pStyle w:val="ListParagraph"/>
        <w:tabs>
          <w:tab w:val="left" w:pos="1134"/>
          <w:tab w:val="left" w:pos="1985"/>
        </w:tabs>
        <w:spacing w:after="0" w:line="240" w:lineRule="auto"/>
        <w:jc w:val="both"/>
        <w:rPr>
          <w:rFonts w:asciiTheme="majorHAnsi" w:hAnsiTheme="majorHAnsi" w:cstheme="majorHAnsi"/>
          <w:b/>
          <w:color w:val="000000" w:themeColor="text1"/>
        </w:rPr>
      </w:pPr>
    </w:p>
    <w:p w14:paraId="14446BEF" w14:textId="309C3543" w:rsidR="00315001" w:rsidRPr="001F4873" w:rsidRDefault="00315001" w:rsidP="00536E41">
      <w:pPr>
        <w:pStyle w:val="Heading1"/>
        <w:jc w:val="both"/>
        <w:rPr>
          <w:rFonts w:asciiTheme="majorHAnsi" w:hAnsiTheme="majorHAnsi" w:cstheme="majorHAnsi"/>
          <w:color w:val="000000" w:themeColor="text1"/>
        </w:rPr>
      </w:pPr>
      <w:bookmarkStart w:id="18" w:name="_Toc105655076"/>
      <w:r w:rsidRPr="001F4873">
        <w:rPr>
          <w:rFonts w:asciiTheme="majorHAnsi" w:hAnsiTheme="majorHAnsi" w:cstheme="majorHAnsi"/>
          <w:color w:val="000000" w:themeColor="text1"/>
        </w:rPr>
        <w:t>Local Safeguarding Priorities</w:t>
      </w:r>
    </w:p>
    <w:p w14:paraId="6A99566E" w14:textId="236FD4D3" w:rsidR="00E61B7E" w:rsidRPr="001F4873" w:rsidRDefault="00E61B7E" w:rsidP="00536E41">
      <w:pPr>
        <w:pStyle w:val="Heading1"/>
        <w:numPr>
          <w:ilvl w:val="0"/>
          <w:numId w:val="0"/>
        </w:numPr>
        <w:ind w:left="720"/>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Our school understands our local safeguarding priorities, which are:</w:t>
      </w:r>
    </w:p>
    <w:p w14:paraId="35CE8846" w14:textId="5768F5D6" w:rsidR="00E61B7E" w:rsidRPr="001F4873" w:rsidRDefault="007A7D29" w:rsidP="00536E41">
      <w:pPr>
        <w:pStyle w:val="ListParagraph"/>
        <w:numPr>
          <w:ilvl w:val="0"/>
          <w:numId w:val="18"/>
        </w:numPr>
        <w:jc w:val="both"/>
        <w:rPr>
          <w:rFonts w:asciiTheme="majorHAnsi" w:hAnsiTheme="majorHAnsi" w:cstheme="majorHAnsi"/>
          <w:color w:val="000000" w:themeColor="text1"/>
        </w:rPr>
      </w:pPr>
      <w:r w:rsidRPr="001F4873">
        <w:rPr>
          <w:rFonts w:asciiTheme="majorHAnsi" w:hAnsiTheme="majorHAnsi" w:cstheme="majorHAnsi"/>
          <w:color w:val="000000" w:themeColor="text1"/>
        </w:rPr>
        <w:t>Domestic Violence</w:t>
      </w:r>
    </w:p>
    <w:p w14:paraId="2BF039C7" w14:textId="5ACDBE35" w:rsidR="00E61B7E" w:rsidRPr="001F4873" w:rsidRDefault="007A7D29" w:rsidP="00536E41">
      <w:pPr>
        <w:pStyle w:val="ListParagraph"/>
        <w:numPr>
          <w:ilvl w:val="0"/>
          <w:numId w:val="18"/>
        </w:numPr>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Neglect </w:t>
      </w:r>
    </w:p>
    <w:p w14:paraId="2206EA6C" w14:textId="29D85F03" w:rsidR="002B7BFB" w:rsidRPr="001F4873" w:rsidRDefault="002B7BFB" w:rsidP="00536E41">
      <w:pPr>
        <w:pStyle w:val="ListParagraph"/>
        <w:numPr>
          <w:ilvl w:val="0"/>
          <w:numId w:val="18"/>
        </w:numPr>
        <w:jc w:val="both"/>
        <w:rPr>
          <w:rFonts w:asciiTheme="majorHAnsi" w:hAnsiTheme="majorHAnsi" w:cstheme="majorHAnsi"/>
          <w:color w:val="000000" w:themeColor="text1"/>
        </w:rPr>
      </w:pPr>
      <w:r w:rsidRPr="001F4873">
        <w:rPr>
          <w:rFonts w:asciiTheme="majorHAnsi" w:hAnsiTheme="majorHAnsi" w:cstheme="majorHAnsi"/>
          <w:color w:val="000000" w:themeColor="text1"/>
        </w:rPr>
        <w:t>Financial hardship</w:t>
      </w:r>
    </w:p>
    <w:p w14:paraId="05ACA268" w14:textId="1F64176C" w:rsidR="00E61B7E" w:rsidRDefault="002B7BFB" w:rsidP="00536E41">
      <w:pPr>
        <w:pStyle w:val="ListParagraph"/>
        <w:numPr>
          <w:ilvl w:val="0"/>
          <w:numId w:val="18"/>
        </w:numPr>
        <w:jc w:val="both"/>
        <w:rPr>
          <w:rFonts w:asciiTheme="majorHAnsi" w:hAnsiTheme="majorHAnsi" w:cstheme="majorHAnsi"/>
          <w:color w:val="000000" w:themeColor="text1"/>
        </w:rPr>
      </w:pPr>
      <w:r w:rsidRPr="001F4873">
        <w:rPr>
          <w:rFonts w:asciiTheme="majorHAnsi" w:hAnsiTheme="majorHAnsi" w:cstheme="majorHAnsi"/>
          <w:color w:val="000000" w:themeColor="text1"/>
        </w:rPr>
        <w:t>Online Safety</w:t>
      </w:r>
    </w:p>
    <w:p w14:paraId="5DE34BB8" w14:textId="35940329" w:rsidR="00AE704F" w:rsidRPr="001F4873" w:rsidRDefault="00AE704F" w:rsidP="00536E41">
      <w:pPr>
        <w:pStyle w:val="ListParagraph"/>
        <w:numPr>
          <w:ilvl w:val="0"/>
          <w:numId w:val="18"/>
        </w:numPr>
        <w:jc w:val="both"/>
        <w:rPr>
          <w:rFonts w:asciiTheme="majorHAnsi" w:hAnsiTheme="majorHAnsi" w:cstheme="majorHAnsi"/>
          <w:color w:val="000000" w:themeColor="text1"/>
        </w:rPr>
      </w:pPr>
      <w:r>
        <w:rPr>
          <w:rFonts w:asciiTheme="majorHAnsi" w:hAnsiTheme="majorHAnsi" w:cstheme="majorHAnsi"/>
          <w:color w:val="000000" w:themeColor="text1"/>
        </w:rPr>
        <w:t>Separated parents</w:t>
      </w:r>
    </w:p>
    <w:p w14:paraId="77CD5FC9" w14:textId="77777777" w:rsidR="00E61B7E" w:rsidRPr="001F4873" w:rsidRDefault="00E61B7E" w:rsidP="00536E41">
      <w:pPr>
        <w:pStyle w:val="Heading1"/>
        <w:numPr>
          <w:ilvl w:val="0"/>
          <w:numId w:val="0"/>
        </w:numPr>
        <w:ind w:left="720"/>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These are addressed through our curriculum and staff training.</w:t>
      </w:r>
    </w:p>
    <w:p w14:paraId="37CBCF7A" w14:textId="77777777" w:rsidR="00E61B7E" w:rsidRPr="001F4873" w:rsidRDefault="00E61B7E" w:rsidP="00536E41">
      <w:pPr>
        <w:pStyle w:val="Heading1"/>
        <w:numPr>
          <w:ilvl w:val="0"/>
          <w:numId w:val="0"/>
        </w:numPr>
        <w:jc w:val="both"/>
        <w:rPr>
          <w:rFonts w:asciiTheme="majorHAnsi" w:hAnsiTheme="majorHAnsi" w:cstheme="majorHAnsi"/>
          <w:color w:val="000000" w:themeColor="text1"/>
        </w:rPr>
      </w:pPr>
    </w:p>
    <w:p w14:paraId="330B70B2" w14:textId="648E07BD" w:rsidR="00750E7B" w:rsidRPr="001F4873" w:rsidRDefault="00750E7B" w:rsidP="00536E41">
      <w:pPr>
        <w:pStyle w:val="Heading1"/>
        <w:jc w:val="both"/>
        <w:rPr>
          <w:rFonts w:asciiTheme="majorHAnsi" w:hAnsiTheme="majorHAnsi" w:cstheme="majorHAnsi"/>
          <w:color w:val="000000" w:themeColor="text1"/>
        </w:rPr>
      </w:pPr>
      <w:r w:rsidRPr="001F4873">
        <w:rPr>
          <w:rFonts w:asciiTheme="majorHAnsi" w:hAnsiTheme="majorHAnsi" w:cstheme="majorHAnsi"/>
          <w:color w:val="000000" w:themeColor="text1"/>
        </w:rPr>
        <w:t>Roles and Responsibilities</w:t>
      </w:r>
      <w:bookmarkEnd w:id="13"/>
      <w:bookmarkEnd w:id="18"/>
    </w:p>
    <w:p w14:paraId="13A0215C" w14:textId="77777777" w:rsidR="00504670" w:rsidRPr="001F4873" w:rsidRDefault="00750E7B" w:rsidP="00536E41">
      <w:pPr>
        <w:pStyle w:val="ListParagraph"/>
        <w:numPr>
          <w:ilvl w:val="1"/>
          <w:numId w:val="1"/>
        </w:numPr>
        <w:tabs>
          <w:tab w:val="left" w:pos="1134"/>
          <w:tab w:val="left" w:pos="1985"/>
        </w:tabs>
        <w:spacing w:after="0" w:line="240" w:lineRule="auto"/>
        <w:ind w:hanging="11"/>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All Workers</w:t>
      </w:r>
    </w:p>
    <w:p w14:paraId="53312A0B" w14:textId="77777777" w:rsidR="00504670" w:rsidRPr="001F4873" w:rsidRDefault="00750E7B" w:rsidP="00536E41">
      <w:pPr>
        <w:pStyle w:val="ListParagraph"/>
        <w:numPr>
          <w:ilvl w:val="2"/>
          <w:numId w:val="1"/>
        </w:numPr>
        <w:tabs>
          <w:tab w:val="left" w:pos="1134"/>
          <w:tab w:val="left" w:pos="1985"/>
        </w:tabs>
        <w:spacing w:after="0" w:line="240" w:lineRule="auto"/>
        <w:ind w:left="1843"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All adults working with or on behalf of </w:t>
      </w:r>
      <w:r w:rsidR="00373316"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have a responsibility to safeguard and promote their welfare. </w:t>
      </w:r>
      <w:r w:rsidR="00B308EE" w:rsidRPr="001F4873">
        <w:rPr>
          <w:rFonts w:asciiTheme="majorHAnsi" w:hAnsiTheme="majorHAnsi" w:cstheme="majorHAnsi"/>
          <w:color w:val="000000" w:themeColor="text1"/>
        </w:rPr>
        <w:t xml:space="preserve">Early information sharing is key to promoting a </w:t>
      </w:r>
      <w:r w:rsidR="005A5900" w:rsidRPr="001F4873">
        <w:rPr>
          <w:rFonts w:asciiTheme="majorHAnsi" w:hAnsiTheme="majorHAnsi" w:cstheme="majorHAnsi"/>
          <w:color w:val="000000" w:themeColor="text1"/>
        </w:rPr>
        <w:t>child’s</w:t>
      </w:r>
      <w:r w:rsidR="00B308EE" w:rsidRPr="001F4873">
        <w:rPr>
          <w:rFonts w:asciiTheme="majorHAnsi" w:hAnsiTheme="majorHAnsi" w:cstheme="majorHAnsi"/>
          <w:color w:val="000000" w:themeColor="text1"/>
        </w:rPr>
        <w:t xml:space="preserve"> welfare. </w:t>
      </w:r>
      <w:r w:rsidRPr="001F4873">
        <w:rPr>
          <w:rFonts w:asciiTheme="majorHAnsi" w:hAnsiTheme="majorHAnsi" w:cstheme="majorHAnsi"/>
          <w:color w:val="000000" w:themeColor="text1"/>
        </w:rPr>
        <w:t>This includes a responsibility to be alert to possible abuse and to record and report concerns to the Designated Safeguarding Lead. The name of the Designated Safeguarding Lead and Deputy Designated Safeguarding Leads for the current year are listed at ‘</w:t>
      </w:r>
      <w:r w:rsidRPr="001F4873">
        <w:rPr>
          <w:rFonts w:asciiTheme="majorHAnsi" w:hAnsiTheme="majorHAnsi" w:cstheme="majorHAnsi"/>
          <w:i/>
          <w:color w:val="000000" w:themeColor="text1"/>
        </w:rPr>
        <w:t>Named Staff &amp; Contacts</w:t>
      </w:r>
      <w:r w:rsidR="00A0773A" w:rsidRPr="001F4873">
        <w:rPr>
          <w:rFonts w:asciiTheme="majorHAnsi" w:hAnsiTheme="majorHAnsi" w:cstheme="majorHAnsi"/>
          <w:color w:val="000000" w:themeColor="text1"/>
        </w:rPr>
        <w:t>’ section</w:t>
      </w:r>
      <w:r w:rsidR="00A861A7" w:rsidRPr="001F4873">
        <w:rPr>
          <w:rFonts w:asciiTheme="majorHAnsi" w:hAnsiTheme="majorHAnsi" w:cstheme="majorHAnsi"/>
          <w:color w:val="000000" w:themeColor="text1"/>
        </w:rPr>
        <w:t xml:space="preserve"> at the beginning of this policy</w:t>
      </w:r>
      <w:r w:rsidR="00A0773A" w:rsidRPr="001F4873">
        <w:rPr>
          <w:rFonts w:asciiTheme="majorHAnsi" w:hAnsiTheme="majorHAnsi" w:cstheme="majorHAnsi"/>
          <w:color w:val="000000" w:themeColor="text1"/>
        </w:rPr>
        <w:t xml:space="preserve">. </w:t>
      </w:r>
      <w:r w:rsidR="00BA7A4C" w:rsidRPr="001F4873">
        <w:rPr>
          <w:rFonts w:asciiTheme="majorHAnsi" w:hAnsiTheme="majorHAnsi" w:cstheme="majorHAnsi"/>
          <w:color w:val="000000" w:themeColor="text1"/>
        </w:rPr>
        <w:t xml:space="preserve">Visual displays </w:t>
      </w:r>
      <w:r w:rsidR="00A457C1" w:rsidRPr="001F4873">
        <w:rPr>
          <w:rFonts w:asciiTheme="majorHAnsi" w:hAnsiTheme="majorHAnsi" w:cstheme="majorHAnsi"/>
          <w:color w:val="000000" w:themeColor="text1"/>
        </w:rPr>
        <w:t>around</w:t>
      </w:r>
      <w:r w:rsidR="00BA7A4C" w:rsidRPr="001F4873">
        <w:rPr>
          <w:rFonts w:asciiTheme="majorHAnsi" w:hAnsiTheme="majorHAnsi" w:cstheme="majorHAnsi"/>
          <w:color w:val="000000" w:themeColor="text1"/>
        </w:rPr>
        <w:t xml:space="preserve"> our school ensure that the </w:t>
      </w:r>
      <w:r w:rsidR="00A0773A" w:rsidRPr="001F4873">
        <w:rPr>
          <w:rFonts w:asciiTheme="majorHAnsi" w:hAnsiTheme="majorHAnsi" w:cstheme="majorHAnsi"/>
          <w:color w:val="000000" w:themeColor="text1"/>
        </w:rPr>
        <w:t>safeguardin</w:t>
      </w:r>
      <w:r w:rsidR="00E946B4" w:rsidRPr="001F4873">
        <w:rPr>
          <w:rFonts w:asciiTheme="majorHAnsi" w:hAnsiTheme="majorHAnsi" w:cstheme="majorHAnsi"/>
          <w:color w:val="000000" w:themeColor="text1"/>
        </w:rPr>
        <w:t xml:space="preserve">g team </w:t>
      </w:r>
      <w:r w:rsidR="00FC3292" w:rsidRPr="001F4873">
        <w:rPr>
          <w:rFonts w:asciiTheme="majorHAnsi" w:hAnsiTheme="majorHAnsi" w:cstheme="majorHAnsi"/>
          <w:color w:val="000000" w:themeColor="text1"/>
        </w:rPr>
        <w:t xml:space="preserve">is </w:t>
      </w:r>
      <w:r w:rsidR="00E946B4" w:rsidRPr="001F4873">
        <w:rPr>
          <w:rFonts w:asciiTheme="majorHAnsi" w:hAnsiTheme="majorHAnsi" w:cstheme="majorHAnsi"/>
          <w:color w:val="000000" w:themeColor="text1"/>
        </w:rPr>
        <w:t>easily identified</w:t>
      </w:r>
      <w:r w:rsidR="00A0773A" w:rsidRPr="001F4873">
        <w:rPr>
          <w:rFonts w:asciiTheme="majorHAnsi" w:hAnsiTheme="majorHAnsi" w:cstheme="majorHAnsi"/>
          <w:color w:val="000000" w:themeColor="text1"/>
        </w:rPr>
        <w:t xml:space="preserve">, </w:t>
      </w:r>
      <w:r w:rsidR="001E41CE" w:rsidRPr="001F4873">
        <w:rPr>
          <w:rFonts w:asciiTheme="majorHAnsi" w:hAnsiTheme="majorHAnsi" w:cstheme="majorHAnsi"/>
          <w:color w:val="000000" w:themeColor="text1"/>
        </w:rPr>
        <w:t>including that</w:t>
      </w:r>
      <w:r w:rsidR="00A0773A" w:rsidRPr="001F4873">
        <w:rPr>
          <w:rFonts w:asciiTheme="majorHAnsi" w:hAnsiTheme="majorHAnsi" w:cstheme="majorHAnsi"/>
          <w:color w:val="000000" w:themeColor="text1"/>
        </w:rPr>
        <w:t xml:space="preserve"> we are </w:t>
      </w:r>
      <w:r w:rsidR="00C96856" w:rsidRPr="001F4873">
        <w:rPr>
          <w:rFonts w:asciiTheme="majorHAnsi" w:hAnsiTheme="majorHAnsi" w:cstheme="majorHAnsi"/>
          <w:color w:val="000000" w:themeColor="text1"/>
        </w:rPr>
        <w:t xml:space="preserve">an operation encompass school. </w:t>
      </w:r>
    </w:p>
    <w:p w14:paraId="4B8B6CD3" w14:textId="77777777" w:rsidR="00504670" w:rsidRPr="001F4873" w:rsidRDefault="00A861A7" w:rsidP="00536E41">
      <w:pPr>
        <w:pStyle w:val="ListParagraph"/>
        <w:numPr>
          <w:ilvl w:val="2"/>
          <w:numId w:val="1"/>
        </w:numPr>
        <w:tabs>
          <w:tab w:val="left" w:pos="1134"/>
          <w:tab w:val="left" w:pos="1985"/>
        </w:tabs>
        <w:spacing w:after="0" w:line="240" w:lineRule="auto"/>
        <w:ind w:left="1843"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All workers must e</w:t>
      </w:r>
      <w:r w:rsidR="00750E7B" w:rsidRPr="001F4873">
        <w:rPr>
          <w:rFonts w:asciiTheme="majorHAnsi" w:hAnsiTheme="majorHAnsi" w:cstheme="majorHAnsi"/>
          <w:color w:val="000000" w:themeColor="text1"/>
        </w:rPr>
        <w:t>nsure they follow the school reporting procedures for all safeguarding concerns</w:t>
      </w:r>
      <w:r w:rsidRPr="001F4873">
        <w:rPr>
          <w:rFonts w:asciiTheme="majorHAnsi" w:hAnsiTheme="majorHAnsi" w:cstheme="majorHAnsi"/>
          <w:color w:val="000000" w:themeColor="text1"/>
        </w:rPr>
        <w:t>.</w:t>
      </w:r>
    </w:p>
    <w:p w14:paraId="1F39C72A" w14:textId="7507E93B" w:rsidR="00750E7B" w:rsidRPr="001F4873" w:rsidRDefault="00A861A7" w:rsidP="00536E41">
      <w:pPr>
        <w:pStyle w:val="ListParagraph"/>
        <w:numPr>
          <w:ilvl w:val="2"/>
          <w:numId w:val="1"/>
        </w:numPr>
        <w:tabs>
          <w:tab w:val="left" w:pos="1134"/>
          <w:tab w:val="left" w:pos="1985"/>
        </w:tabs>
        <w:spacing w:after="0" w:line="240" w:lineRule="auto"/>
        <w:ind w:left="1843"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All workers must ensure they c</w:t>
      </w:r>
      <w:r w:rsidR="00750E7B" w:rsidRPr="001F4873">
        <w:rPr>
          <w:rFonts w:asciiTheme="majorHAnsi" w:hAnsiTheme="majorHAnsi" w:cstheme="majorHAnsi"/>
          <w:color w:val="000000" w:themeColor="text1"/>
        </w:rPr>
        <w:t>ommit to following the information within this policy.</w:t>
      </w:r>
    </w:p>
    <w:p w14:paraId="069A538E" w14:textId="77777777" w:rsidR="00EA5A14" w:rsidRPr="001F4873" w:rsidRDefault="00EA5A14" w:rsidP="00536E41">
      <w:pPr>
        <w:tabs>
          <w:tab w:val="left" w:pos="1134"/>
          <w:tab w:val="left" w:pos="1985"/>
        </w:tabs>
        <w:spacing w:after="0" w:line="240" w:lineRule="auto"/>
        <w:jc w:val="both"/>
        <w:rPr>
          <w:rFonts w:asciiTheme="majorHAnsi" w:hAnsiTheme="majorHAnsi" w:cstheme="majorHAnsi"/>
          <w:b/>
          <w:color w:val="000000" w:themeColor="text1"/>
        </w:rPr>
      </w:pPr>
    </w:p>
    <w:p w14:paraId="30652D8B" w14:textId="77777777" w:rsidR="00504670" w:rsidRPr="001F4873" w:rsidRDefault="00504670" w:rsidP="00536E41">
      <w:pPr>
        <w:pStyle w:val="ListParagraph"/>
        <w:numPr>
          <w:ilvl w:val="0"/>
          <w:numId w:val="3"/>
        </w:numPr>
        <w:tabs>
          <w:tab w:val="left" w:pos="1134"/>
          <w:tab w:val="left" w:pos="1985"/>
        </w:tabs>
        <w:spacing w:after="0" w:line="240" w:lineRule="auto"/>
        <w:contextualSpacing w:val="0"/>
        <w:jc w:val="both"/>
        <w:rPr>
          <w:rFonts w:asciiTheme="majorHAnsi" w:hAnsiTheme="majorHAnsi" w:cstheme="majorHAnsi"/>
          <w:b/>
          <w:vanish/>
          <w:color w:val="000000" w:themeColor="text1"/>
        </w:rPr>
      </w:pPr>
    </w:p>
    <w:p w14:paraId="3B463ABE" w14:textId="77777777" w:rsidR="00504670" w:rsidRPr="001F4873" w:rsidRDefault="00504670" w:rsidP="00536E41">
      <w:pPr>
        <w:pStyle w:val="ListParagraph"/>
        <w:numPr>
          <w:ilvl w:val="0"/>
          <w:numId w:val="3"/>
        </w:numPr>
        <w:tabs>
          <w:tab w:val="left" w:pos="1134"/>
          <w:tab w:val="left" w:pos="1985"/>
        </w:tabs>
        <w:spacing w:after="0" w:line="240" w:lineRule="auto"/>
        <w:contextualSpacing w:val="0"/>
        <w:jc w:val="both"/>
        <w:rPr>
          <w:rFonts w:asciiTheme="majorHAnsi" w:hAnsiTheme="majorHAnsi" w:cstheme="majorHAnsi"/>
          <w:b/>
          <w:vanish/>
          <w:color w:val="000000" w:themeColor="text1"/>
        </w:rPr>
      </w:pPr>
    </w:p>
    <w:p w14:paraId="69841206" w14:textId="34910A55" w:rsidR="00750E7B" w:rsidRPr="001F4873" w:rsidRDefault="00750E7B" w:rsidP="00536E41">
      <w:pPr>
        <w:pStyle w:val="ListParagraph"/>
        <w:numPr>
          <w:ilvl w:val="1"/>
          <w:numId w:val="3"/>
        </w:numPr>
        <w:tabs>
          <w:tab w:val="left" w:pos="1134"/>
          <w:tab w:val="left" w:pos="1985"/>
        </w:tabs>
        <w:spacing w:after="0" w:line="240" w:lineRule="auto"/>
        <w:ind w:hanging="579"/>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Trust Board</w:t>
      </w:r>
      <w:r w:rsidR="00473F94" w:rsidRPr="001F4873">
        <w:rPr>
          <w:rFonts w:asciiTheme="majorHAnsi" w:hAnsiTheme="majorHAnsi" w:cstheme="majorHAnsi"/>
          <w:b/>
          <w:color w:val="000000" w:themeColor="text1"/>
        </w:rPr>
        <w:t xml:space="preserve">  </w:t>
      </w:r>
    </w:p>
    <w:p w14:paraId="46CC96D6" w14:textId="7C7F4DA6" w:rsidR="00750E7B" w:rsidRPr="001F4873" w:rsidRDefault="000C3739" w:rsidP="00536E41">
      <w:pPr>
        <w:pStyle w:val="ListParagraph"/>
        <w:spacing w:after="0" w:line="240" w:lineRule="auto"/>
        <w:ind w:left="1134"/>
        <w:jc w:val="both"/>
        <w:rPr>
          <w:rFonts w:asciiTheme="majorHAnsi" w:hAnsiTheme="majorHAnsi" w:cstheme="majorHAnsi"/>
          <w:b/>
          <w:color w:val="000000" w:themeColor="text1"/>
        </w:rPr>
      </w:pPr>
      <w:r w:rsidRPr="001F4873">
        <w:rPr>
          <w:rFonts w:asciiTheme="majorHAnsi" w:hAnsiTheme="majorHAnsi" w:cstheme="majorHAnsi"/>
          <w:color w:val="000000" w:themeColor="text1"/>
        </w:rPr>
        <w:t>T</w:t>
      </w:r>
      <w:r w:rsidR="00750E7B" w:rsidRPr="001F4873">
        <w:rPr>
          <w:rFonts w:asciiTheme="majorHAnsi" w:hAnsiTheme="majorHAnsi" w:cstheme="majorHAnsi"/>
          <w:color w:val="000000" w:themeColor="text1"/>
        </w:rPr>
        <w:t>he Trust Board will ensure that:</w:t>
      </w:r>
      <w:r w:rsidR="00473F94" w:rsidRPr="001F4873">
        <w:rPr>
          <w:rFonts w:asciiTheme="majorHAnsi" w:hAnsiTheme="majorHAnsi" w:cstheme="majorHAnsi"/>
          <w:color w:val="000000" w:themeColor="text1"/>
        </w:rPr>
        <w:t xml:space="preserve">  </w:t>
      </w:r>
    </w:p>
    <w:p w14:paraId="31C35A86" w14:textId="5C030853" w:rsidR="00750E7B" w:rsidRPr="001F4873" w:rsidRDefault="0064429E"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Our</w:t>
      </w:r>
      <w:r w:rsidR="00750E7B" w:rsidRPr="001F4873">
        <w:rPr>
          <w:rFonts w:asciiTheme="majorHAnsi" w:hAnsiTheme="majorHAnsi" w:cstheme="majorHAnsi"/>
          <w:color w:val="000000" w:themeColor="text1"/>
        </w:rPr>
        <w:t xml:space="preserve"> school has their own </w:t>
      </w:r>
      <w:r w:rsidR="00C36657" w:rsidRPr="001F4873">
        <w:rPr>
          <w:rFonts w:asciiTheme="majorHAnsi" w:hAnsiTheme="majorHAnsi" w:cstheme="majorHAnsi"/>
          <w:color w:val="000000" w:themeColor="text1"/>
        </w:rPr>
        <w:t xml:space="preserve">Safeguarding and </w:t>
      </w:r>
      <w:r w:rsidR="00750E7B" w:rsidRPr="001F4873">
        <w:rPr>
          <w:rFonts w:asciiTheme="majorHAnsi" w:hAnsiTheme="majorHAnsi" w:cstheme="majorHAnsi"/>
          <w:color w:val="000000" w:themeColor="text1"/>
        </w:rPr>
        <w:t xml:space="preserve">Child Protection Policy in place to ensure that members of the Trust and school act in a timely manner to safeguard and promote </w:t>
      </w:r>
      <w:r w:rsidR="00722617" w:rsidRPr="001F4873">
        <w:rPr>
          <w:rFonts w:asciiTheme="majorHAnsi" w:hAnsiTheme="majorHAnsi" w:cstheme="majorHAnsi"/>
          <w:color w:val="000000" w:themeColor="text1"/>
        </w:rPr>
        <w:t>children’s</w:t>
      </w:r>
      <w:r w:rsidR="00750E7B" w:rsidRPr="001F4873">
        <w:rPr>
          <w:rFonts w:asciiTheme="majorHAnsi" w:hAnsiTheme="majorHAnsi" w:cstheme="majorHAnsi"/>
          <w:color w:val="000000" w:themeColor="text1"/>
        </w:rPr>
        <w:t xml:space="preserve"> welfare</w:t>
      </w:r>
      <w:r w:rsidR="005C5091" w:rsidRPr="001F4873">
        <w:rPr>
          <w:rFonts w:asciiTheme="majorHAnsi" w:hAnsiTheme="majorHAnsi" w:cstheme="majorHAnsi"/>
          <w:color w:val="000000" w:themeColor="text1"/>
        </w:rPr>
        <w:t>.</w:t>
      </w:r>
    </w:p>
    <w:p w14:paraId="2E7484CC" w14:textId="2AA3AADD" w:rsidR="00750E7B" w:rsidRPr="001F4873" w:rsidRDefault="00750E7B"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 Trustee is nominated to oversee the safeguarding work across the Trust</w:t>
      </w:r>
      <w:r w:rsidR="00B818B7" w:rsidRPr="001F4873">
        <w:rPr>
          <w:rFonts w:asciiTheme="majorHAnsi" w:hAnsiTheme="majorHAnsi" w:cstheme="majorHAnsi"/>
          <w:color w:val="000000" w:themeColor="text1"/>
        </w:rPr>
        <w:t xml:space="preserve"> including our school</w:t>
      </w:r>
      <w:r w:rsidR="005C5091" w:rsidRPr="001F4873">
        <w:rPr>
          <w:rFonts w:asciiTheme="majorHAnsi" w:hAnsiTheme="majorHAnsi" w:cstheme="majorHAnsi"/>
          <w:color w:val="000000" w:themeColor="text1"/>
        </w:rPr>
        <w:t>.</w:t>
      </w:r>
    </w:p>
    <w:p w14:paraId="47174FD7" w14:textId="72B3EE00" w:rsidR="00750E7B" w:rsidRPr="001F4873" w:rsidRDefault="00750E7B"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 Designated Safeguarding Lead is appointed </w:t>
      </w:r>
      <w:r w:rsidR="00B818B7" w:rsidRPr="001F4873">
        <w:rPr>
          <w:rFonts w:asciiTheme="majorHAnsi" w:hAnsiTheme="majorHAnsi" w:cstheme="majorHAnsi"/>
          <w:color w:val="000000" w:themeColor="text1"/>
        </w:rPr>
        <w:t xml:space="preserve">in our </w:t>
      </w:r>
      <w:r w:rsidRPr="001F4873">
        <w:rPr>
          <w:rFonts w:asciiTheme="majorHAnsi" w:hAnsiTheme="majorHAnsi" w:cstheme="majorHAnsi"/>
          <w:color w:val="000000" w:themeColor="text1"/>
        </w:rPr>
        <w:t>school</w:t>
      </w:r>
      <w:r w:rsidR="005C5091" w:rsidRPr="001F4873">
        <w:rPr>
          <w:rFonts w:asciiTheme="majorHAnsi" w:hAnsiTheme="majorHAnsi" w:cstheme="majorHAnsi"/>
          <w:color w:val="000000" w:themeColor="text1"/>
        </w:rPr>
        <w:t>.</w:t>
      </w:r>
    </w:p>
    <w:p w14:paraId="645EBAC1" w14:textId="544B0054" w:rsidR="00750E7B" w:rsidRPr="001F4873" w:rsidRDefault="00750E7B"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 Code of Conduct is in place for </w:t>
      </w:r>
      <w:r w:rsidR="00DF0687" w:rsidRPr="001F4873">
        <w:rPr>
          <w:rFonts w:asciiTheme="majorHAnsi" w:hAnsiTheme="majorHAnsi" w:cstheme="majorHAnsi"/>
          <w:color w:val="000000" w:themeColor="text1"/>
        </w:rPr>
        <w:t>our school which includes</w:t>
      </w:r>
      <w:r w:rsidR="008F548F" w:rsidRPr="001F4873">
        <w:rPr>
          <w:rFonts w:asciiTheme="majorHAnsi" w:hAnsiTheme="majorHAnsi" w:cstheme="majorHAnsi"/>
          <w:color w:val="000000" w:themeColor="text1"/>
        </w:rPr>
        <w:t xml:space="preserve"> the appro</w:t>
      </w:r>
      <w:r w:rsidRPr="001F4873">
        <w:rPr>
          <w:rFonts w:asciiTheme="majorHAnsi" w:hAnsiTheme="majorHAnsi" w:cstheme="majorHAnsi"/>
          <w:color w:val="000000" w:themeColor="text1"/>
        </w:rPr>
        <w:t>priate training and induction for staff to ensure that clear expectations are outlined with regards to expected standards of behaviour and conduct</w:t>
      </w:r>
      <w:r w:rsidR="005C5091" w:rsidRPr="001F4873">
        <w:rPr>
          <w:rFonts w:asciiTheme="majorHAnsi" w:hAnsiTheme="majorHAnsi" w:cstheme="majorHAnsi"/>
          <w:color w:val="000000" w:themeColor="text1"/>
        </w:rPr>
        <w:t>.</w:t>
      </w:r>
    </w:p>
    <w:p w14:paraId="212F5B2D" w14:textId="4745AB75" w:rsidR="00750E7B" w:rsidRPr="001F4873" w:rsidRDefault="00A8003E"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Our</w:t>
      </w:r>
      <w:r w:rsidR="00750E7B" w:rsidRPr="001F4873">
        <w:rPr>
          <w:rFonts w:asciiTheme="majorHAnsi" w:hAnsiTheme="majorHAnsi" w:cstheme="majorHAnsi"/>
          <w:color w:val="000000" w:themeColor="text1"/>
        </w:rPr>
        <w:t xml:space="preserve"> school ha</w:t>
      </w:r>
      <w:r w:rsidRPr="001F4873">
        <w:rPr>
          <w:rFonts w:asciiTheme="majorHAnsi" w:hAnsiTheme="majorHAnsi" w:cstheme="majorHAnsi"/>
          <w:color w:val="000000" w:themeColor="text1"/>
        </w:rPr>
        <w:t>s</w:t>
      </w:r>
      <w:r w:rsidR="00750E7B" w:rsidRPr="001F4873">
        <w:rPr>
          <w:rFonts w:asciiTheme="majorHAnsi" w:hAnsiTheme="majorHAnsi" w:cstheme="majorHAnsi"/>
          <w:color w:val="000000" w:themeColor="text1"/>
        </w:rPr>
        <w:t xml:space="preserve"> an appropriate safeguarding response to children who go missing from education (CME)</w:t>
      </w:r>
      <w:r w:rsidR="00733F7A" w:rsidRPr="001F4873">
        <w:rPr>
          <w:rFonts w:asciiTheme="majorHAnsi" w:hAnsiTheme="majorHAnsi" w:cstheme="majorHAnsi"/>
          <w:color w:val="000000" w:themeColor="text1"/>
        </w:rPr>
        <w:t>.</w:t>
      </w:r>
      <w:r w:rsidR="00B308EE" w:rsidRPr="001F4873">
        <w:rPr>
          <w:rFonts w:asciiTheme="majorHAnsi" w:hAnsiTheme="majorHAnsi" w:cstheme="majorHAnsi"/>
          <w:color w:val="000000" w:themeColor="text1"/>
        </w:rPr>
        <w:t xml:space="preserve"> </w:t>
      </w:r>
      <w:r w:rsidR="00733F7A" w:rsidRPr="001F4873">
        <w:rPr>
          <w:rFonts w:asciiTheme="majorHAnsi" w:hAnsiTheme="majorHAnsi" w:cstheme="majorHAnsi"/>
          <w:color w:val="000000" w:themeColor="text1"/>
        </w:rPr>
        <w:t>S</w:t>
      </w:r>
      <w:r w:rsidR="00B308EE" w:rsidRPr="001F4873">
        <w:rPr>
          <w:rFonts w:asciiTheme="majorHAnsi" w:hAnsiTheme="majorHAnsi" w:cstheme="majorHAnsi"/>
          <w:color w:val="000000" w:themeColor="text1"/>
        </w:rPr>
        <w:t>ee</w:t>
      </w:r>
      <w:r w:rsidR="00982E71" w:rsidRPr="001F4873">
        <w:rPr>
          <w:rFonts w:asciiTheme="majorHAnsi" w:hAnsiTheme="majorHAnsi" w:cstheme="majorHAnsi"/>
          <w:color w:val="000000" w:themeColor="text1"/>
        </w:rPr>
        <w:t xml:space="preserve"> also</w:t>
      </w:r>
      <w:r w:rsidR="00182B18" w:rsidRPr="001F4873">
        <w:rPr>
          <w:rFonts w:asciiTheme="majorHAnsi" w:hAnsiTheme="majorHAnsi" w:cstheme="majorHAnsi"/>
          <w:color w:val="000000" w:themeColor="text1"/>
        </w:rPr>
        <w:t xml:space="preserve"> the</w:t>
      </w:r>
      <w:r w:rsidR="00B308EE" w:rsidRPr="001F4873">
        <w:rPr>
          <w:rFonts w:asciiTheme="majorHAnsi" w:hAnsiTheme="majorHAnsi" w:cstheme="majorHAnsi"/>
          <w:color w:val="000000" w:themeColor="text1"/>
        </w:rPr>
        <w:t xml:space="preserve"> </w:t>
      </w:r>
      <w:r w:rsidR="00733F7A" w:rsidRPr="001F4873">
        <w:rPr>
          <w:rFonts w:asciiTheme="majorHAnsi" w:hAnsiTheme="majorHAnsi" w:cstheme="majorHAnsi"/>
          <w:color w:val="000000" w:themeColor="text1"/>
        </w:rPr>
        <w:t xml:space="preserve">Trust </w:t>
      </w:r>
      <w:r w:rsidR="00B308EE" w:rsidRPr="001F4873">
        <w:rPr>
          <w:rFonts w:asciiTheme="majorHAnsi" w:hAnsiTheme="majorHAnsi" w:cstheme="majorHAnsi"/>
          <w:color w:val="000000" w:themeColor="text1"/>
        </w:rPr>
        <w:t xml:space="preserve">Attendance </w:t>
      </w:r>
      <w:r w:rsidR="00182B18" w:rsidRPr="001F4873">
        <w:rPr>
          <w:rFonts w:asciiTheme="majorHAnsi" w:hAnsiTheme="majorHAnsi" w:cstheme="majorHAnsi"/>
          <w:color w:val="000000" w:themeColor="text1"/>
        </w:rPr>
        <w:t xml:space="preserve">Policy </w:t>
      </w:r>
      <w:r w:rsidR="00B308EE" w:rsidRPr="001F4873">
        <w:rPr>
          <w:rFonts w:asciiTheme="majorHAnsi" w:hAnsiTheme="majorHAnsi" w:cstheme="majorHAnsi"/>
          <w:color w:val="000000" w:themeColor="text1"/>
        </w:rPr>
        <w:t xml:space="preserve">and </w:t>
      </w:r>
      <w:r w:rsidR="00182B18" w:rsidRPr="001F4873">
        <w:rPr>
          <w:rFonts w:asciiTheme="majorHAnsi" w:hAnsiTheme="majorHAnsi" w:cstheme="majorHAnsi"/>
          <w:color w:val="000000" w:themeColor="text1"/>
        </w:rPr>
        <w:t xml:space="preserve">the </w:t>
      </w:r>
      <w:r w:rsidR="00B308EE" w:rsidRPr="001F4873">
        <w:rPr>
          <w:rFonts w:asciiTheme="majorHAnsi" w:hAnsiTheme="majorHAnsi" w:cstheme="majorHAnsi"/>
          <w:color w:val="000000" w:themeColor="text1"/>
        </w:rPr>
        <w:t>Children with Health Needs Polic</w:t>
      </w:r>
      <w:r w:rsidR="00182B18" w:rsidRPr="001F4873">
        <w:rPr>
          <w:rFonts w:asciiTheme="majorHAnsi" w:hAnsiTheme="majorHAnsi" w:cstheme="majorHAnsi"/>
          <w:color w:val="000000" w:themeColor="text1"/>
        </w:rPr>
        <w:t>y</w:t>
      </w:r>
      <w:r w:rsidR="005C5091" w:rsidRPr="001F4873">
        <w:rPr>
          <w:rFonts w:asciiTheme="majorHAnsi" w:hAnsiTheme="majorHAnsi" w:cstheme="majorHAnsi"/>
          <w:color w:val="000000" w:themeColor="text1"/>
        </w:rPr>
        <w:t>.</w:t>
      </w:r>
    </w:p>
    <w:p w14:paraId="30C997C1" w14:textId="6F2F3AD5" w:rsidR="00750E7B" w:rsidRPr="001F4873" w:rsidRDefault="00182B18"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w:t>
      </w:r>
      <w:r w:rsidR="00DD5476" w:rsidRPr="001F4873">
        <w:rPr>
          <w:rFonts w:asciiTheme="majorHAnsi" w:hAnsiTheme="majorHAnsi" w:cstheme="majorHAnsi"/>
          <w:color w:val="000000" w:themeColor="text1"/>
        </w:rPr>
        <w:t xml:space="preserve">dvice and guidance </w:t>
      </w:r>
      <w:proofErr w:type="gramStart"/>
      <w:r w:rsidR="00DD5476" w:rsidRPr="001F4873">
        <w:rPr>
          <w:rFonts w:asciiTheme="majorHAnsi" w:hAnsiTheme="majorHAnsi" w:cstheme="majorHAnsi"/>
          <w:color w:val="000000" w:themeColor="text1"/>
        </w:rPr>
        <w:t>is</w:t>
      </w:r>
      <w:proofErr w:type="gramEnd"/>
      <w:r w:rsidR="00DD5476" w:rsidRPr="001F4873">
        <w:rPr>
          <w:rFonts w:asciiTheme="majorHAnsi" w:hAnsiTheme="majorHAnsi" w:cstheme="majorHAnsi"/>
          <w:color w:val="000000" w:themeColor="text1"/>
        </w:rPr>
        <w:t xml:space="preserve"> sought from </w:t>
      </w:r>
      <w:r w:rsidR="00750E7B" w:rsidRPr="001F4873">
        <w:rPr>
          <w:rFonts w:asciiTheme="majorHAnsi" w:hAnsiTheme="majorHAnsi" w:cstheme="majorHAnsi"/>
          <w:color w:val="000000" w:themeColor="text1"/>
        </w:rPr>
        <w:t>the central staffing team as and when appropriate</w:t>
      </w:r>
      <w:r w:rsidR="00DD5476" w:rsidRPr="001F4873">
        <w:rPr>
          <w:rFonts w:asciiTheme="majorHAnsi" w:hAnsiTheme="majorHAnsi" w:cstheme="majorHAnsi"/>
          <w:color w:val="000000" w:themeColor="text1"/>
        </w:rPr>
        <w:t xml:space="preserve"> to ensure consistency across the Trust</w:t>
      </w:r>
      <w:r w:rsidR="005C5091" w:rsidRPr="001F4873">
        <w:rPr>
          <w:rFonts w:asciiTheme="majorHAnsi" w:hAnsiTheme="majorHAnsi" w:cstheme="majorHAnsi"/>
          <w:color w:val="000000" w:themeColor="text1"/>
        </w:rPr>
        <w:t>.</w:t>
      </w:r>
    </w:p>
    <w:p w14:paraId="093AC1D7" w14:textId="2E2B098F" w:rsidR="00182B18" w:rsidRPr="001F4873" w:rsidRDefault="00750E7B" w:rsidP="00536E41">
      <w:pPr>
        <w:pStyle w:val="ListParagraph"/>
        <w:numPr>
          <w:ilvl w:val="2"/>
          <w:numId w:val="3"/>
        </w:numPr>
        <w:tabs>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All serious safeguarding concerns are escalated to Trust Board for review and determination of any potential actions that need to be taken and lessons learned so that this can be shared across the Trust. </w:t>
      </w:r>
    </w:p>
    <w:p w14:paraId="441A6C1F" w14:textId="77777777" w:rsidR="00182B18" w:rsidRPr="001F4873" w:rsidRDefault="00182B18" w:rsidP="00536E41">
      <w:pPr>
        <w:pStyle w:val="ListParagraph"/>
        <w:tabs>
          <w:tab w:val="left" w:pos="1701"/>
        </w:tabs>
        <w:spacing w:after="0" w:line="240" w:lineRule="auto"/>
        <w:ind w:left="1701"/>
        <w:contextualSpacing w:val="0"/>
        <w:jc w:val="both"/>
        <w:rPr>
          <w:rFonts w:asciiTheme="majorHAnsi" w:hAnsiTheme="majorHAnsi" w:cstheme="majorHAnsi"/>
          <w:color w:val="000000" w:themeColor="text1"/>
        </w:rPr>
      </w:pPr>
    </w:p>
    <w:p w14:paraId="4C7F55B0" w14:textId="06730258" w:rsidR="00182B18" w:rsidRPr="001F4873" w:rsidRDefault="00182B18" w:rsidP="00536E41">
      <w:pPr>
        <w:pStyle w:val="ListParagraph"/>
        <w:numPr>
          <w:ilvl w:val="1"/>
          <w:numId w:val="3"/>
        </w:numPr>
        <w:tabs>
          <w:tab w:val="left" w:pos="1701"/>
        </w:tabs>
        <w:spacing w:after="0" w:line="240" w:lineRule="auto"/>
        <w:ind w:left="1134" w:hanging="566"/>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Central Team</w:t>
      </w:r>
    </w:p>
    <w:p w14:paraId="052DA8EA" w14:textId="56CF538F" w:rsidR="004D3437" w:rsidRPr="001F4873" w:rsidRDefault="004D3437" w:rsidP="00536E41">
      <w:pPr>
        <w:pStyle w:val="ListParagraph"/>
        <w:tabs>
          <w:tab w:val="left" w:pos="1134"/>
        </w:tabs>
        <w:spacing w:after="0" w:line="240" w:lineRule="auto"/>
        <w:ind w:left="1134"/>
        <w:jc w:val="both"/>
        <w:rPr>
          <w:rFonts w:asciiTheme="majorHAnsi" w:hAnsiTheme="majorHAnsi" w:cstheme="majorHAnsi"/>
          <w:color w:val="000000" w:themeColor="text1"/>
        </w:rPr>
      </w:pPr>
      <w:r w:rsidRPr="001F4873">
        <w:rPr>
          <w:rFonts w:asciiTheme="majorHAnsi" w:hAnsiTheme="majorHAnsi" w:cstheme="majorHAnsi"/>
          <w:color w:val="000000" w:themeColor="text1"/>
        </w:rPr>
        <w:t>The central team have a vital role in supporting our school in creating a proactive and ongoing culture of vigilance through:</w:t>
      </w:r>
    </w:p>
    <w:p w14:paraId="440D4E74" w14:textId="11D33632"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Providing the appropriate staffing to support our school with safeguarding issues and to facilitate information sharing where appropriate to ensure our school is aware of lessons </w:t>
      </w:r>
      <w:proofErr w:type="gramStart"/>
      <w:r w:rsidRPr="001F4873">
        <w:rPr>
          <w:rFonts w:asciiTheme="majorHAnsi" w:hAnsiTheme="majorHAnsi" w:cstheme="majorHAnsi"/>
          <w:color w:val="000000" w:themeColor="text1"/>
        </w:rPr>
        <w:t>learned;</w:t>
      </w:r>
      <w:proofErr w:type="gramEnd"/>
    </w:p>
    <w:p w14:paraId="53A68D46"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Provide safeguarding training at induction for employees who start after September</w:t>
      </w:r>
    </w:p>
    <w:p w14:paraId="2247C263"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Provide the Head Teacher/s and DSLs with termly support and advice during the attendance and safeguarding network sessions </w:t>
      </w:r>
    </w:p>
    <w:p w14:paraId="6C58DBA5"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Set out its approach to Safer Recruitment and maintenance of our school’s individual Single Central </w:t>
      </w:r>
      <w:proofErr w:type="gramStart"/>
      <w:r w:rsidRPr="001F4873">
        <w:rPr>
          <w:rFonts w:asciiTheme="majorHAnsi" w:hAnsiTheme="majorHAnsi" w:cstheme="majorHAnsi"/>
          <w:color w:val="000000" w:themeColor="text1"/>
        </w:rPr>
        <w:t>Record;</w:t>
      </w:r>
      <w:proofErr w:type="gramEnd"/>
    </w:p>
    <w:p w14:paraId="10A896E9"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Ensuring that there are procedures for dealing with allegations of abuse against members of staff and volunteers providing advice, guidance, support as and when </w:t>
      </w:r>
      <w:proofErr w:type="gramStart"/>
      <w:r w:rsidRPr="001F4873">
        <w:rPr>
          <w:rFonts w:asciiTheme="majorHAnsi" w:hAnsiTheme="majorHAnsi" w:cstheme="majorHAnsi"/>
          <w:color w:val="000000" w:themeColor="text1"/>
        </w:rPr>
        <w:t>required;</w:t>
      </w:r>
      <w:proofErr w:type="gramEnd"/>
    </w:p>
    <w:p w14:paraId="26E15194"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that the appropriate training is in place in relation to Safer Recruitment to include allegations management of staff/volunteers/workers within our </w:t>
      </w:r>
      <w:proofErr w:type="gramStart"/>
      <w:r w:rsidRPr="001F4873">
        <w:rPr>
          <w:rFonts w:asciiTheme="majorHAnsi" w:hAnsiTheme="majorHAnsi" w:cstheme="majorHAnsi"/>
          <w:color w:val="000000" w:themeColor="text1"/>
        </w:rPr>
        <w:t>school;</w:t>
      </w:r>
      <w:proofErr w:type="gramEnd"/>
    </w:p>
    <w:p w14:paraId="0A167A2E"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that appropriate Trust wide policies and procedures are in place to support our school in dealing with safeguarding concerns and setting expectations in relation to expected standards of </w:t>
      </w:r>
      <w:proofErr w:type="gramStart"/>
      <w:r w:rsidRPr="001F4873">
        <w:rPr>
          <w:rFonts w:asciiTheme="majorHAnsi" w:hAnsiTheme="majorHAnsi" w:cstheme="majorHAnsi"/>
          <w:color w:val="000000" w:themeColor="text1"/>
        </w:rPr>
        <w:t>conduct;</w:t>
      </w:r>
      <w:proofErr w:type="gramEnd"/>
    </w:p>
    <w:p w14:paraId="4615A59C" w14:textId="59140A16"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that the appropriate annual safeguarding training is taking place within our school with all staff</w:t>
      </w:r>
      <w:r w:rsidR="00CD4F21" w:rsidRPr="001F4873">
        <w:rPr>
          <w:rFonts w:asciiTheme="majorHAnsi" w:hAnsiTheme="majorHAnsi" w:cstheme="majorHAnsi"/>
          <w:color w:val="000000" w:themeColor="text1"/>
        </w:rPr>
        <w:t xml:space="preserve"> including Trustees and Local Advisory Board Members</w:t>
      </w:r>
      <w:r w:rsidRPr="001F4873">
        <w:rPr>
          <w:rFonts w:asciiTheme="majorHAnsi" w:hAnsiTheme="majorHAnsi" w:cstheme="majorHAnsi"/>
          <w:color w:val="000000" w:themeColor="text1"/>
        </w:rPr>
        <w:t>.</w:t>
      </w:r>
    </w:p>
    <w:p w14:paraId="70D3D40B" w14:textId="15F01FD5" w:rsidR="00CD4F21" w:rsidRPr="001F4873" w:rsidRDefault="00CD4F21"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that a member of the HR Team is trained in Safer Recruitment and certified to deliver Safer Recruitment Training to Trust leaders.</w:t>
      </w:r>
    </w:p>
    <w:p w14:paraId="15664925" w14:textId="77777777" w:rsidR="004D3437" w:rsidRPr="001F4873" w:rsidRDefault="00182B18" w:rsidP="00536E41">
      <w:pPr>
        <w:pStyle w:val="ListParagraph"/>
        <w:numPr>
          <w:ilvl w:val="2"/>
          <w:numId w:val="3"/>
        </w:numPr>
        <w:tabs>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that the following statutory information is provided to staff at Trust induction stage, as a minimum:</w:t>
      </w:r>
    </w:p>
    <w:p w14:paraId="55F9CF06" w14:textId="77777777" w:rsidR="004D3437" w:rsidRPr="001F4873" w:rsidRDefault="00182B18" w:rsidP="00536E41">
      <w:pPr>
        <w:pStyle w:val="ListParagraph"/>
        <w:numPr>
          <w:ilvl w:val="3"/>
          <w:numId w:val="3"/>
        </w:numPr>
        <w:tabs>
          <w:tab w:val="left" w:pos="1701"/>
        </w:tabs>
        <w:spacing w:after="0" w:line="240" w:lineRule="auto"/>
        <w:ind w:firstLine="17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Keeping Children Safe in Education (2022)</w:t>
      </w:r>
    </w:p>
    <w:p w14:paraId="2D5920FA" w14:textId="77777777" w:rsidR="004D3437" w:rsidRPr="001F4873" w:rsidRDefault="00182B18" w:rsidP="00536E41">
      <w:pPr>
        <w:pStyle w:val="ListParagraph"/>
        <w:numPr>
          <w:ilvl w:val="3"/>
          <w:numId w:val="3"/>
        </w:numPr>
        <w:tabs>
          <w:tab w:val="left" w:pos="1701"/>
        </w:tabs>
        <w:spacing w:after="0" w:line="240" w:lineRule="auto"/>
        <w:ind w:firstLine="17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Safeguarding and Child Protection Policy</w:t>
      </w:r>
    </w:p>
    <w:p w14:paraId="029EA321" w14:textId="77777777" w:rsidR="004D3437" w:rsidRPr="001F4873" w:rsidRDefault="00182B18" w:rsidP="00536E41">
      <w:pPr>
        <w:pStyle w:val="ListParagraph"/>
        <w:numPr>
          <w:ilvl w:val="3"/>
          <w:numId w:val="3"/>
        </w:numPr>
        <w:tabs>
          <w:tab w:val="left" w:pos="1701"/>
        </w:tabs>
        <w:spacing w:after="0" w:line="240" w:lineRule="auto"/>
        <w:ind w:firstLine="17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Code of Conduct</w:t>
      </w:r>
    </w:p>
    <w:p w14:paraId="62221328" w14:textId="77777777" w:rsidR="004D3437" w:rsidRPr="001F4873" w:rsidRDefault="00182B18" w:rsidP="00536E41">
      <w:pPr>
        <w:pStyle w:val="ListParagraph"/>
        <w:numPr>
          <w:ilvl w:val="3"/>
          <w:numId w:val="3"/>
        </w:numPr>
        <w:tabs>
          <w:tab w:val="left" w:pos="1701"/>
        </w:tabs>
        <w:spacing w:after="0" w:line="240" w:lineRule="auto"/>
        <w:ind w:firstLine="17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Whistleblowing Policy</w:t>
      </w:r>
    </w:p>
    <w:p w14:paraId="4CDF688C" w14:textId="77777777" w:rsidR="004D3437" w:rsidRPr="001F4873" w:rsidRDefault="00182B18" w:rsidP="00536E41">
      <w:pPr>
        <w:pStyle w:val="ListParagraph"/>
        <w:numPr>
          <w:ilvl w:val="3"/>
          <w:numId w:val="3"/>
        </w:numPr>
        <w:tabs>
          <w:tab w:val="left" w:pos="1701"/>
        </w:tabs>
        <w:spacing w:after="0" w:line="240" w:lineRule="auto"/>
        <w:ind w:firstLine="17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School Behaviour Policy</w:t>
      </w:r>
    </w:p>
    <w:p w14:paraId="7F2A0039" w14:textId="653421CC" w:rsidR="00182B18" w:rsidRPr="001F4873" w:rsidRDefault="000A21BE" w:rsidP="00536E41">
      <w:pPr>
        <w:pStyle w:val="ListParagraph"/>
        <w:numPr>
          <w:ilvl w:val="3"/>
          <w:numId w:val="3"/>
        </w:numPr>
        <w:tabs>
          <w:tab w:val="left" w:pos="1701"/>
        </w:tabs>
        <w:spacing w:after="0" w:line="240" w:lineRule="auto"/>
        <w:ind w:left="2835" w:hanging="708"/>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Part 5 KCSIE</w:t>
      </w:r>
    </w:p>
    <w:p w14:paraId="62FEB669" w14:textId="77777777" w:rsidR="00182B18" w:rsidRPr="001F4873" w:rsidRDefault="00182B18" w:rsidP="00536E41">
      <w:pPr>
        <w:pStyle w:val="ListParagraph"/>
        <w:tabs>
          <w:tab w:val="left" w:pos="1134"/>
        </w:tabs>
        <w:spacing w:after="0" w:line="240" w:lineRule="auto"/>
        <w:ind w:left="1134"/>
        <w:jc w:val="both"/>
        <w:rPr>
          <w:rFonts w:asciiTheme="majorHAnsi" w:hAnsiTheme="majorHAnsi" w:cstheme="majorHAnsi"/>
          <w:color w:val="000000" w:themeColor="text1"/>
        </w:rPr>
      </w:pPr>
    </w:p>
    <w:p w14:paraId="6E7E2E56" w14:textId="0839473C" w:rsidR="00EA2597" w:rsidRPr="001F4873" w:rsidRDefault="00EA2597" w:rsidP="00536E41">
      <w:pPr>
        <w:pStyle w:val="ListParagraph"/>
        <w:numPr>
          <w:ilvl w:val="1"/>
          <w:numId w:val="3"/>
        </w:numPr>
        <w:tabs>
          <w:tab w:val="left" w:pos="1134"/>
        </w:tabs>
        <w:spacing w:after="0" w:line="240" w:lineRule="auto"/>
        <w:contextualSpacing w:val="0"/>
        <w:jc w:val="both"/>
        <w:rPr>
          <w:rFonts w:asciiTheme="majorHAnsi" w:hAnsiTheme="majorHAnsi" w:cstheme="majorHAnsi"/>
          <w:b/>
          <w:color w:val="000000" w:themeColor="text1"/>
        </w:rPr>
      </w:pPr>
      <w:bookmarkStart w:id="19" w:name="_Toc10638980"/>
      <w:r w:rsidRPr="001F4873">
        <w:rPr>
          <w:rFonts w:asciiTheme="majorHAnsi" w:hAnsiTheme="majorHAnsi" w:cstheme="majorHAnsi"/>
          <w:b/>
          <w:color w:val="000000" w:themeColor="text1"/>
        </w:rPr>
        <w:t xml:space="preserve">Local </w:t>
      </w:r>
      <w:bookmarkEnd w:id="19"/>
      <w:r w:rsidRPr="001F4873">
        <w:rPr>
          <w:rFonts w:asciiTheme="majorHAnsi" w:hAnsiTheme="majorHAnsi" w:cstheme="majorHAnsi"/>
          <w:b/>
          <w:color w:val="000000" w:themeColor="text1"/>
        </w:rPr>
        <w:t>Advisory Board (LAB)</w:t>
      </w:r>
    </w:p>
    <w:p w14:paraId="186E8F88" w14:textId="390EE794" w:rsidR="00EA2597" w:rsidRPr="001F4873" w:rsidRDefault="00EA2597" w:rsidP="00536E41">
      <w:pPr>
        <w:pStyle w:val="ListParagraph"/>
        <w:tabs>
          <w:tab w:val="left" w:pos="1134"/>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ab/>
        <w:t xml:space="preserve">In their role as support, </w:t>
      </w:r>
      <w:proofErr w:type="gramStart"/>
      <w:r w:rsidRPr="001F4873">
        <w:rPr>
          <w:rFonts w:asciiTheme="majorHAnsi" w:hAnsiTheme="majorHAnsi" w:cstheme="majorHAnsi"/>
          <w:color w:val="000000" w:themeColor="text1"/>
        </w:rPr>
        <w:t>advice</w:t>
      </w:r>
      <w:proofErr w:type="gramEnd"/>
      <w:r w:rsidRPr="001F4873">
        <w:rPr>
          <w:rFonts w:asciiTheme="majorHAnsi" w:hAnsiTheme="majorHAnsi" w:cstheme="majorHAnsi"/>
          <w:color w:val="000000" w:themeColor="text1"/>
        </w:rPr>
        <w:t xml:space="preserve"> and challenge to our school the Local Advisory Board will ensure that:</w:t>
      </w:r>
    </w:p>
    <w:p w14:paraId="095060A2" w14:textId="12D896A6" w:rsidR="00EA2597" w:rsidRPr="001F4873" w:rsidRDefault="00EA2597" w:rsidP="00536E41">
      <w:pPr>
        <w:pStyle w:val="ListParagraph"/>
        <w:numPr>
          <w:ilvl w:val="2"/>
          <w:numId w:val="3"/>
        </w:numPr>
        <w:tabs>
          <w:tab w:val="left" w:pos="1134"/>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school adopts and personalises the Trust’s Safeguarding and Child Protection Policy and ensures that it has relevant local information available within </w:t>
      </w:r>
      <w:proofErr w:type="gramStart"/>
      <w:r w:rsidRPr="001F4873">
        <w:rPr>
          <w:rFonts w:asciiTheme="majorHAnsi" w:hAnsiTheme="majorHAnsi" w:cstheme="majorHAnsi"/>
          <w:color w:val="000000" w:themeColor="text1"/>
        </w:rPr>
        <w:t>it;</w:t>
      </w:r>
      <w:proofErr w:type="gramEnd"/>
      <w:r w:rsidRPr="001F4873">
        <w:rPr>
          <w:rFonts w:asciiTheme="majorHAnsi" w:hAnsiTheme="majorHAnsi" w:cstheme="majorHAnsi"/>
          <w:color w:val="000000" w:themeColor="text1"/>
        </w:rPr>
        <w:t xml:space="preserve"> </w:t>
      </w:r>
    </w:p>
    <w:p w14:paraId="6B97D202" w14:textId="0F0E5080" w:rsidR="00EA2597" w:rsidRPr="001F4873" w:rsidRDefault="00EA2597" w:rsidP="00536E41">
      <w:pPr>
        <w:pStyle w:val="ListParagraph"/>
        <w:numPr>
          <w:ilvl w:val="2"/>
          <w:numId w:val="3"/>
        </w:numPr>
        <w:tabs>
          <w:tab w:val="left" w:pos="1134"/>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 Local Advisory Board member is appointed to audit and review the safeguarding systems within the school once per term in line with Trust procedures and produce a report that is submitted to the Trust Board once per term highlighting any exceptions as required in line with Local Advisory Board guidance. </w:t>
      </w:r>
    </w:p>
    <w:p w14:paraId="3A60940B" w14:textId="77777777" w:rsidR="00EA2597" w:rsidRPr="001F4873" w:rsidRDefault="00EA2597" w:rsidP="00536E41">
      <w:pPr>
        <w:pStyle w:val="ListParagraph"/>
        <w:numPr>
          <w:ilvl w:val="2"/>
          <w:numId w:val="3"/>
        </w:numPr>
        <w:tabs>
          <w:tab w:val="left" w:pos="1134"/>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Any deficiencies or weaknesses brought to the attention of the Head Teacher/Designated Safeguarding Lead are rectified without delay.</w:t>
      </w:r>
    </w:p>
    <w:p w14:paraId="261C4F3A" w14:textId="77777777" w:rsidR="00EA2597" w:rsidRPr="001F4873" w:rsidRDefault="00EA2597" w:rsidP="00536E41">
      <w:pPr>
        <w:pStyle w:val="ListParagraph"/>
        <w:numPr>
          <w:ilvl w:val="2"/>
          <w:numId w:val="3"/>
        </w:numPr>
        <w:tabs>
          <w:tab w:val="left" w:pos="1134"/>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LAB member for safeguarding supports the Head Teacher with the completion of the Trust’s Safeguarding Annual Return. </w:t>
      </w:r>
    </w:p>
    <w:p w14:paraId="271826C2" w14:textId="77777777" w:rsidR="00EA2597" w:rsidRPr="001F4873" w:rsidRDefault="00EA2597" w:rsidP="00536E41">
      <w:pPr>
        <w:pStyle w:val="ListParagraph"/>
        <w:numPr>
          <w:ilvl w:val="2"/>
          <w:numId w:val="3"/>
        </w:numPr>
        <w:tabs>
          <w:tab w:val="left" w:pos="1134"/>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Support the Trust and school with the ongoing culture of vigilance</w:t>
      </w:r>
    </w:p>
    <w:p w14:paraId="6493AD47" w14:textId="6D427E45" w:rsidR="00EA2597" w:rsidRPr="001F4873" w:rsidRDefault="00EA2597" w:rsidP="00536E41">
      <w:pPr>
        <w:pStyle w:val="ListParagraph"/>
        <w:numPr>
          <w:ilvl w:val="2"/>
          <w:numId w:val="3"/>
        </w:numPr>
        <w:tabs>
          <w:tab w:val="left" w:pos="1134"/>
          <w:tab w:val="left" w:pos="1701"/>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Complete a basic level of safeguarding training annually, plus additional training for the named safeguarding LAB member, as required.</w:t>
      </w:r>
    </w:p>
    <w:p w14:paraId="2AF314E1" w14:textId="77777777" w:rsidR="005C5091" w:rsidRPr="001F4873" w:rsidRDefault="005C5091" w:rsidP="00536E41">
      <w:pPr>
        <w:pStyle w:val="ListParagraph"/>
        <w:tabs>
          <w:tab w:val="left" w:pos="1134"/>
          <w:tab w:val="left" w:pos="1701"/>
        </w:tabs>
        <w:spacing w:after="0" w:line="240" w:lineRule="auto"/>
        <w:ind w:left="2138"/>
        <w:contextualSpacing w:val="0"/>
        <w:jc w:val="both"/>
        <w:rPr>
          <w:rFonts w:asciiTheme="majorHAnsi" w:hAnsiTheme="majorHAnsi" w:cstheme="majorHAnsi"/>
          <w:color w:val="000000" w:themeColor="text1"/>
        </w:rPr>
      </w:pPr>
    </w:p>
    <w:p w14:paraId="1C5AFE0D" w14:textId="77777777" w:rsidR="00EA2597" w:rsidRPr="001F4873" w:rsidRDefault="00EA2597" w:rsidP="00536E41">
      <w:pPr>
        <w:pStyle w:val="ListParagraph"/>
        <w:numPr>
          <w:ilvl w:val="1"/>
          <w:numId w:val="3"/>
        </w:numPr>
        <w:tabs>
          <w:tab w:val="left" w:pos="1134"/>
          <w:tab w:val="left" w:pos="1701"/>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Head Teacher</w:t>
      </w:r>
    </w:p>
    <w:p w14:paraId="035CBD7A" w14:textId="3022240E" w:rsidR="00EA2597" w:rsidRPr="001F4873" w:rsidRDefault="00EA2597" w:rsidP="00536E41">
      <w:pPr>
        <w:pStyle w:val="ListParagraph"/>
        <w:tabs>
          <w:tab w:val="left" w:pos="1134"/>
        </w:tabs>
        <w:spacing w:after="0" w:line="240" w:lineRule="auto"/>
        <w:ind w:left="1134"/>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The Head Teacher of our school will ensure that:</w:t>
      </w:r>
    </w:p>
    <w:p w14:paraId="7F70B3E0" w14:textId="77777777" w:rsidR="00EA2597" w:rsidRPr="001F4873" w:rsidRDefault="00EA2597" w:rsidP="00536E41">
      <w:pPr>
        <w:pStyle w:val="ListParagraph"/>
        <w:numPr>
          <w:ilvl w:val="0"/>
          <w:numId w:val="11"/>
        </w:numPr>
        <w:tabs>
          <w:tab w:val="left" w:pos="1134"/>
          <w:tab w:val="left" w:pos="1701"/>
        </w:tabs>
        <w:spacing w:after="0" w:line="240" w:lineRule="auto"/>
        <w:contextualSpacing w:val="0"/>
        <w:jc w:val="both"/>
        <w:rPr>
          <w:rFonts w:asciiTheme="majorHAnsi" w:hAnsiTheme="majorHAnsi" w:cstheme="majorHAnsi"/>
          <w:vanish/>
          <w:color w:val="000000" w:themeColor="text1"/>
        </w:rPr>
      </w:pPr>
    </w:p>
    <w:p w14:paraId="3611ADAF" w14:textId="77777777" w:rsidR="00EA2597" w:rsidRPr="001F4873" w:rsidRDefault="00EA2597" w:rsidP="00536E41">
      <w:pPr>
        <w:pStyle w:val="ListParagraph"/>
        <w:numPr>
          <w:ilvl w:val="0"/>
          <w:numId w:val="11"/>
        </w:numPr>
        <w:tabs>
          <w:tab w:val="left" w:pos="1134"/>
          <w:tab w:val="left" w:pos="1701"/>
        </w:tabs>
        <w:spacing w:after="0" w:line="240" w:lineRule="auto"/>
        <w:contextualSpacing w:val="0"/>
        <w:jc w:val="both"/>
        <w:rPr>
          <w:rFonts w:asciiTheme="majorHAnsi" w:hAnsiTheme="majorHAnsi" w:cstheme="majorHAnsi"/>
          <w:vanish/>
          <w:color w:val="000000" w:themeColor="text1"/>
        </w:rPr>
      </w:pPr>
    </w:p>
    <w:p w14:paraId="58C30FCA" w14:textId="77777777" w:rsidR="00EA2597" w:rsidRPr="001F4873" w:rsidRDefault="00EA2597" w:rsidP="00536E41">
      <w:pPr>
        <w:pStyle w:val="ListParagraph"/>
        <w:numPr>
          <w:ilvl w:val="1"/>
          <w:numId w:val="11"/>
        </w:numPr>
        <w:tabs>
          <w:tab w:val="left" w:pos="1134"/>
          <w:tab w:val="left" w:pos="1701"/>
        </w:tabs>
        <w:spacing w:after="0" w:line="240" w:lineRule="auto"/>
        <w:contextualSpacing w:val="0"/>
        <w:jc w:val="both"/>
        <w:rPr>
          <w:rFonts w:asciiTheme="majorHAnsi" w:hAnsiTheme="majorHAnsi" w:cstheme="majorHAnsi"/>
          <w:vanish/>
          <w:color w:val="000000" w:themeColor="text1"/>
        </w:rPr>
      </w:pPr>
    </w:p>
    <w:p w14:paraId="48679A47" w14:textId="77777777" w:rsidR="00EA2597" w:rsidRPr="001F4873" w:rsidRDefault="00EA2597" w:rsidP="00536E41">
      <w:pPr>
        <w:pStyle w:val="ListParagraph"/>
        <w:numPr>
          <w:ilvl w:val="1"/>
          <w:numId w:val="11"/>
        </w:numPr>
        <w:tabs>
          <w:tab w:val="left" w:pos="1134"/>
          <w:tab w:val="left" w:pos="1701"/>
        </w:tabs>
        <w:spacing w:after="0" w:line="240" w:lineRule="auto"/>
        <w:contextualSpacing w:val="0"/>
        <w:jc w:val="both"/>
        <w:rPr>
          <w:rFonts w:asciiTheme="majorHAnsi" w:hAnsiTheme="majorHAnsi" w:cstheme="majorHAnsi"/>
          <w:vanish/>
          <w:color w:val="000000" w:themeColor="text1"/>
        </w:rPr>
      </w:pPr>
    </w:p>
    <w:p w14:paraId="2D5373DC" w14:textId="77777777" w:rsidR="00EA2597" w:rsidRPr="001F4873" w:rsidRDefault="00EA2597" w:rsidP="00536E41">
      <w:pPr>
        <w:pStyle w:val="ListParagraph"/>
        <w:numPr>
          <w:ilvl w:val="1"/>
          <w:numId w:val="11"/>
        </w:numPr>
        <w:tabs>
          <w:tab w:val="left" w:pos="1134"/>
          <w:tab w:val="left" w:pos="1701"/>
        </w:tabs>
        <w:spacing w:after="0" w:line="240" w:lineRule="auto"/>
        <w:contextualSpacing w:val="0"/>
        <w:jc w:val="both"/>
        <w:rPr>
          <w:rFonts w:asciiTheme="majorHAnsi" w:hAnsiTheme="majorHAnsi" w:cstheme="majorHAnsi"/>
          <w:vanish/>
          <w:color w:val="000000" w:themeColor="text1"/>
        </w:rPr>
      </w:pPr>
    </w:p>
    <w:p w14:paraId="5145A099" w14:textId="49967D58" w:rsidR="00EA2597" w:rsidRPr="001F4873" w:rsidRDefault="00EA2597" w:rsidP="00536E41">
      <w:pPr>
        <w:pStyle w:val="ListParagraph"/>
        <w:numPr>
          <w:ilvl w:val="2"/>
          <w:numId w:val="11"/>
        </w:numPr>
        <w:tabs>
          <w:tab w:val="left" w:pos="1134"/>
          <w:tab w:val="left" w:pos="1701"/>
        </w:tabs>
        <w:spacing w:after="0" w:line="240" w:lineRule="auto"/>
        <w:ind w:left="1854"/>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They set an ongoing culture of vigilance within the school to ensure that safeguarding children remains the number one priority. Ensure that all staff are aware that ‘it can happen here’ to </w:t>
      </w:r>
      <w:proofErr w:type="gramStart"/>
      <w:r w:rsidRPr="001F4873">
        <w:rPr>
          <w:rFonts w:asciiTheme="majorHAnsi" w:hAnsiTheme="majorHAnsi" w:cstheme="majorHAnsi"/>
          <w:color w:val="000000" w:themeColor="text1"/>
        </w:rPr>
        <w:t>avoid complacency at all times</w:t>
      </w:r>
      <w:proofErr w:type="gramEnd"/>
      <w:r w:rsidRPr="001F4873">
        <w:rPr>
          <w:rFonts w:asciiTheme="majorHAnsi" w:hAnsiTheme="majorHAnsi" w:cstheme="majorHAnsi"/>
          <w:color w:val="000000" w:themeColor="text1"/>
        </w:rPr>
        <w:t xml:space="preserve">. </w:t>
      </w:r>
    </w:p>
    <w:p w14:paraId="772EE253" w14:textId="20705E23"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The Trust policies and procedures are effectively implemented and followed by all staff</w:t>
      </w:r>
      <w:r w:rsidR="005C5091" w:rsidRPr="001F4873">
        <w:rPr>
          <w:rFonts w:asciiTheme="majorHAnsi" w:hAnsiTheme="majorHAnsi" w:cstheme="majorHAnsi"/>
          <w:color w:val="000000" w:themeColor="text1"/>
        </w:rPr>
        <w:t>.</w:t>
      </w:r>
    </w:p>
    <w:p w14:paraId="5CAD74B3" w14:textId="2E46B1E2"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that a Designated Safeguarding Lead is appointed within the school</w:t>
      </w:r>
      <w:r w:rsidR="005C5091" w:rsidRPr="001F4873">
        <w:rPr>
          <w:rFonts w:asciiTheme="majorHAnsi" w:hAnsiTheme="majorHAnsi" w:cstheme="majorHAnsi"/>
          <w:color w:val="000000" w:themeColor="text1"/>
        </w:rPr>
        <w:t>.</w:t>
      </w:r>
    </w:p>
    <w:p w14:paraId="0562DC42"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All staff are made aware that they have an individual responsibility to pass on safeguarding concerns and that if all else fails within school and Trust support mechanisms, to report these directly to Children’s Social Care (Children’s Services) or the Police.</w:t>
      </w:r>
    </w:p>
    <w:p w14:paraId="3CA892AA" w14:textId="7C62472C"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Sufficient resources and time are allocated to enable the Designated Safeguarding Lead and other staff to discharge their responsibilities, including taking part in strategy discussions and other inter-agency meetings, and contributing to the assessment of children</w:t>
      </w:r>
      <w:r w:rsidR="005C5091" w:rsidRPr="001F4873">
        <w:rPr>
          <w:rFonts w:asciiTheme="majorHAnsi" w:hAnsiTheme="majorHAnsi" w:cstheme="majorHAnsi"/>
          <w:color w:val="000000" w:themeColor="text1"/>
        </w:rPr>
        <w:t>.</w:t>
      </w:r>
    </w:p>
    <w:p w14:paraId="2A0F5090" w14:textId="7313BC82"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Appropriate safeguarding training is in place </w:t>
      </w:r>
      <w:r w:rsidRPr="001F4873">
        <w:rPr>
          <w:rFonts w:asciiTheme="majorHAnsi" w:hAnsiTheme="majorHAnsi" w:cstheme="majorHAnsi"/>
          <w:b/>
          <w:color w:val="000000" w:themeColor="text1"/>
        </w:rPr>
        <w:t>annually</w:t>
      </w:r>
      <w:r w:rsidRPr="001F4873">
        <w:rPr>
          <w:rFonts w:asciiTheme="majorHAnsi" w:hAnsiTheme="majorHAnsi" w:cstheme="majorHAnsi"/>
          <w:color w:val="000000" w:themeColor="text1"/>
        </w:rPr>
        <w:t xml:space="preserve"> for all staff, plus regular updates throughout the year</w:t>
      </w:r>
      <w:r w:rsidR="002B7BFB" w:rsidRPr="001F4873">
        <w:rPr>
          <w:rFonts w:asciiTheme="majorHAnsi" w:hAnsiTheme="majorHAnsi" w:cstheme="majorHAnsi"/>
          <w:color w:val="000000" w:themeColor="text1"/>
        </w:rPr>
        <w:t>, including the distribution of the termly Safeguarding Newsletter from Leicestershire and updates regarding any contextual issues or in response to national issues.</w:t>
      </w:r>
    </w:p>
    <w:p w14:paraId="28925EC2"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Head Teacher must ensure that the DSL/deputy DSL is always available to cover with appropriate arrangements for before/after school, out of term time and trips and educational visits. </w:t>
      </w:r>
    </w:p>
    <w:p w14:paraId="124A0608"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All staff and volunteers feel able to raise concerns about poor or unsafe practice </w:t>
      </w:r>
      <w:proofErr w:type="gramStart"/>
      <w:r w:rsidRPr="001F4873">
        <w:rPr>
          <w:rFonts w:asciiTheme="majorHAnsi" w:hAnsiTheme="majorHAnsi" w:cstheme="majorHAnsi"/>
          <w:color w:val="000000" w:themeColor="text1"/>
        </w:rPr>
        <w:t>in regard to</w:t>
      </w:r>
      <w:proofErr w:type="gramEnd"/>
      <w:r w:rsidRPr="001F4873">
        <w:rPr>
          <w:rFonts w:asciiTheme="majorHAnsi" w:hAnsiTheme="majorHAnsi" w:cstheme="majorHAnsi"/>
          <w:color w:val="000000" w:themeColor="text1"/>
        </w:rPr>
        <w:t xml:space="preserve"> children, and such concerns are addressed sensitively and effectively in a timely manner in line with the Trust’s Whistleblowing Policy. </w:t>
      </w:r>
    </w:p>
    <w:p w14:paraId="3CD6144F"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Allegations of abuse or concerns that a member of staff or adult working at school may pose a risk of harm to children or young people are notified to the Local Authority Designated Officer and to the Trust, in accordance with Bradgate Education Partnership’s LADO process (Appendix 2).</w:t>
      </w:r>
    </w:p>
    <w:p w14:paraId="7BD5E566"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that the Trust’s Safer Recruitment Procedures are </w:t>
      </w:r>
      <w:proofErr w:type="gramStart"/>
      <w:r w:rsidRPr="001F4873">
        <w:rPr>
          <w:rFonts w:asciiTheme="majorHAnsi" w:hAnsiTheme="majorHAnsi" w:cstheme="majorHAnsi"/>
          <w:color w:val="000000" w:themeColor="text1"/>
        </w:rPr>
        <w:t>adhered to at all times</w:t>
      </w:r>
      <w:proofErr w:type="gramEnd"/>
      <w:r w:rsidRPr="001F4873">
        <w:rPr>
          <w:rFonts w:asciiTheme="majorHAnsi" w:hAnsiTheme="majorHAnsi" w:cstheme="majorHAnsi"/>
          <w:color w:val="000000" w:themeColor="text1"/>
        </w:rPr>
        <w:t>, ensuring that no one is employed or engaged in any work without the appropriate safeguarding recruitment checks being in place.</w:t>
      </w:r>
    </w:p>
    <w:p w14:paraId="57CE7DED"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Single Central Record is compliant and that all staff and workers are </w:t>
      </w:r>
      <w:proofErr w:type="gramStart"/>
      <w:r w:rsidRPr="001F4873">
        <w:rPr>
          <w:rFonts w:asciiTheme="majorHAnsi" w:hAnsiTheme="majorHAnsi" w:cstheme="majorHAnsi"/>
          <w:color w:val="000000" w:themeColor="text1"/>
        </w:rPr>
        <w:t>listed</w:t>
      </w:r>
      <w:proofErr w:type="gramEnd"/>
      <w:r w:rsidRPr="001F4873">
        <w:rPr>
          <w:rFonts w:asciiTheme="majorHAnsi" w:hAnsiTheme="majorHAnsi" w:cstheme="majorHAnsi"/>
          <w:color w:val="000000" w:themeColor="text1"/>
        </w:rPr>
        <w:t xml:space="preserve"> and all checks are completed in line with Keeping Children Safe in Education and the Trust’s Safer Recruitment Procedures. </w:t>
      </w:r>
    </w:p>
    <w:p w14:paraId="27C1E150"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Designated Safeguarding Lead undertakes effective DSL training (in addition to basic child protection training) and this is refreshed </w:t>
      </w:r>
      <w:r w:rsidRPr="001F4873">
        <w:rPr>
          <w:rFonts w:asciiTheme="majorHAnsi" w:hAnsiTheme="majorHAnsi" w:cstheme="majorHAnsi"/>
          <w:b/>
          <w:color w:val="000000" w:themeColor="text1"/>
        </w:rPr>
        <w:t>every two years</w:t>
      </w:r>
      <w:r w:rsidRPr="001F4873">
        <w:rPr>
          <w:rFonts w:asciiTheme="majorHAnsi" w:hAnsiTheme="majorHAnsi" w:cstheme="majorHAnsi"/>
          <w:color w:val="000000" w:themeColor="text1"/>
        </w:rPr>
        <w:t>. In addition to this formal training, their knowledge and skills are updated at regular intervals (at least annually) via safeguarding briefings etc.</w:t>
      </w:r>
    </w:p>
    <w:p w14:paraId="53ED8956" w14:textId="77777777" w:rsidR="00EA2597" w:rsidRPr="001F4873" w:rsidRDefault="00EA2597"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school contributes to inter-agency working in line with statutory guidance “Working Together to Safeguard Children” 2018 including providing a co-ordinated offer of Early Help for children and their families who require this. This Early Help may be offered directly through school provision or via referral to an external support agency. Safeguarding arrangements </w:t>
      </w:r>
      <w:proofErr w:type="gramStart"/>
      <w:r w:rsidRPr="001F4873">
        <w:rPr>
          <w:rFonts w:asciiTheme="majorHAnsi" w:hAnsiTheme="majorHAnsi" w:cstheme="majorHAnsi"/>
          <w:color w:val="000000" w:themeColor="text1"/>
        </w:rPr>
        <w:t>take into account</w:t>
      </w:r>
      <w:proofErr w:type="gramEnd"/>
      <w:r w:rsidRPr="001F4873">
        <w:rPr>
          <w:rFonts w:asciiTheme="majorHAnsi" w:hAnsiTheme="majorHAnsi" w:cstheme="majorHAnsi"/>
          <w:color w:val="000000" w:themeColor="text1"/>
        </w:rPr>
        <w:t xml:space="preserve"> the procedures and practice of the local authority and the Leicestershire and Rutland Safeguarding Children Partnership.</w:t>
      </w:r>
    </w:p>
    <w:p w14:paraId="28CE0248" w14:textId="77777777" w:rsidR="00EA2597" w:rsidRPr="001F4873" w:rsidRDefault="00EA2597" w:rsidP="00536E41">
      <w:pPr>
        <w:pStyle w:val="ListParagraph"/>
        <w:tabs>
          <w:tab w:val="left" w:pos="1134"/>
        </w:tabs>
        <w:spacing w:after="0" w:line="240" w:lineRule="auto"/>
        <w:ind w:left="1134"/>
        <w:contextualSpacing w:val="0"/>
        <w:jc w:val="both"/>
        <w:rPr>
          <w:rFonts w:asciiTheme="majorHAnsi" w:hAnsiTheme="majorHAnsi" w:cstheme="majorHAnsi"/>
          <w:b/>
          <w:color w:val="000000" w:themeColor="text1"/>
        </w:rPr>
      </w:pPr>
    </w:p>
    <w:p w14:paraId="5B976E12" w14:textId="7E0E28D6" w:rsidR="005C5091" w:rsidRPr="001F4873" w:rsidRDefault="005C5091" w:rsidP="00536E41">
      <w:pPr>
        <w:pStyle w:val="ListParagraph"/>
        <w:numPr>
          <w:ilvl w:val="1"/>
          <w:numId w:val="11"/>
        </w:numPr>
        <w:tabs>
          <w:tab w:val="left" w:pos="1134"/>
          <w:tab w:val="left" w:pos="1701"/>
        </w:tabs>
        <w:spacing w:after="0" w:line="240" w:lineRule="auto"/>
        <w:ind w:left="748" w:hanging="11"/>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Designated Safeguarding Lead</w:t>
      </w:r>
      <w:bookmarkStart w:id="20" w:name="_Toc10638982"/>
    </w:p>
    <w:bookmarkEnd w:id="20"/>
    <w:p w14:paraId="51715569" w14:textId="4AA4C0BF" w:rsidR="005C5091" w:rsidRPr="001F4873" w:rsidRDefault="005C5091" w:rsidP="00536E41">
      <w:pPr>
        <w:pStyle w:val="ListParagraph"/>
        <w:tabs>
          <w:tab w:val="left" w:pos="1134"/>
          <w:tab w:val="left" w:pos="1701"/>
        </w:tabs>
        <w:spacing w:after="0" w:line="240" w:lineRule="auto"/>
        <w:ind w:left="1134"/>
        <w:jc w:val="both"/>
        <w:rPr>
          <w:rFonts w:asciiTheme="majorHAnsi" w:hAnsiTheme="majorHAnsi" w:cstheme="majorHAnsi"/>
          <w:color w:val="000000" w:themeColor="text1"/>
        </w:rPr>
      </w:pPr>
      <w:r w:rsidRPr="001F4873">
        <w:rPr>
          <w:rFonts w:asciiTheme="majorHAnsi" w:hAnsiTheme="majorHAnsi" w:cstheme="majorHAnsi"/>
          <w:color w:val="000000" w:themeColor="text1"/>
        </w:rPr>
        <w:t>The responsibilities of the Designated Safeguarding Lead are found in Annex C of “Keeping Children Safe in Education 2022” and include:</w:t>
      </w:r>
    </w:p>
    <w:p w14:paraId="1A414B7D" w14:textId="23D6A67E"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Provision of information to the Safeguarding Children Partnership on safeguarding and child protection</w:t>
      </w:r>
      <w:r w:rsidR="000608E0" w:rsidRPr="001F4873">
        <w:rPr>
          <w:rFonts w:asciiTheme="majorHAnsi" w:hAnsiTheme="majorHAnsi" w:cstheme="majorHAnsi"/>
          <w:color w:val="000000" w:themeColor="text1"/>
        </w:rPr>
        <w:t>.</w:t>
      </w:r>
    </w:p>
    <w:p w14:paraId="55F9ABA3" w14:textId="77777777"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Liaison with the Head Teacher on any deficiencies in safeguarding practices within our school and how these should be rectified without delay. Failing that, escalation to the Director of Schools at the Trust.</w:t>
      </w:r>
    </w:p>
    <w:p w14:paraId="663A7304" w14:textId="1E56224F"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Management and referral of cases of suspected abuse to Specialist Services First Response Children’s Duty (and/or Police where a crime may have been committed)</w:t>
      </w:r>
      <w:r w:rsidR="000608E0" w:rsidRPr="001F4873">
        <w:rPr>
          <w:rFonts w:asciiTheme="majorHAnsi" w:hAnsiTheme="majorHAnsi" w:cstheme="majorHAnsi"/>
          <w:color w:val="000000" w:themeColor="text1"/>
        </w:rPr>
        <w:t>.</w:t>
      </w:r>
    </w:p>
    <w:p w14:paraId="6B5B4262" w14:textId="60734A27"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Act as a source of support, </w:t>
      </w:r>
      <w:proofErr w:type="gramStart"/>
      <w:r w:rsidRPr="001F4873">
        <w:rPr>
          <w:rFonts w:asciiTheme="majorHAnsi" w:hAnsiTheme="majorHAnsi" w:cstheme="majorHAnsi"/>
          <w:color w:val="000000" w:themeColor="text1"/>
        </w:rPr>
        <w:t>advice</w:t>
      </w:r>
      <w:proofErr w:type="gramEnd"/>
      <w:r w:rsidRPr="001F4873">
        <w:rPr>
          <w:rFonts w:asciiTheme="majorHAnsi" w:hAnsiTheme="majorHAnsi" w:cstheme="majorHAnsi"/>
          <w:color w:val="000000" w:themeColor="text1"/>
        </w:rPr>
        <w:t xml:space="preserve"> and expertise within the school</w:t>
      </w:r>
      <w:r w:rsidR="000608E0" w:rsidRPr="001F4873">
        <w:rPr>
          <w:rFonts w:asciiTheme="majorHAnsi" w:hAnsiTheme="majorHAnsi" w:cstheme="majorHAnsi"/>
          <w:color w:val="000000" w:themeColor="text1"/>
        </w:rPr>
        <w:t>.</w:t>
      </w:r>
    </w:p>
    <w:p w14:paraId="270E92F4" w14:textId="48508108"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To attend and contribute to child protection conferences, core meetings and other social care meetings when required</w:t>
      </w:r>
      <w:r w:rsidR="000608E0" w:rsidRPr="001F4873">
        <w:rPr>
          <w:rFonts w:asciiTheme="majorHAnsi" w:hAnsiTheme="majorHAnsi" w:cstheme="majorHAnsi"/>
          <w:color w:val="000000" w:themeColor="text1"/>
        </w:rPr>
        <w:t>.</w:t>
      </w:r>
    </w:p>
    <w:p w14:paraId="75285D19" w14:textId="7C1083F3"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Be alert to the specific needs of children in need - those with special educational needs, </w:t>
      </w:r>
      <w:proofErr w:type="gramStart"/>
      <w:r w:rsidRPr="001F4873">
        <w:rPr>
          <w:rFonts w:asciiTheme="majorHAnsi" w:hAnsiTheme="majorHAnsi" w:cstheme="majorHAnsi"/>
          <w:color w:val="000000" w:themeColor="text1"/>
        </w:rPr>
        <w:t>disability</w:t>
      </w:r>
      <w:proofErr w:type="gramEnd"/>
      <w:r w:rsidRPr="001F4873">
        <w:rPr>
          <w:rFonts w:asciiTheme="majorHAnsi" w:hAnsiTheme="majorHAnsi" w:cstheme="majorHAnsi"/>
          <w:color w:val="000000" w:themeColor="text1"/>
        </w:rPr>
        <w:t xml:space="preserve"> and young carers</w:t>
      </w:r>
      <w:r w:rsidR="000608E0" w:rsidRPr="001F4873">
        <w:rPr>
          <w:rFonts w:asciiTheme="majorHAnsi" w:hAnsiTheme="majorHAnsi" w:cstheme="majorHAnsi"/>
          <w:color w:val="000000" w:themeColor="text1"/>
        </w:rPr>
        <w:t>.</w:t>
      </w:r>
    </w:p>
    <w:p w14:paraId="28888CB5" w14:textId="358F1702"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each member of staff has access to and understands the school’s Safeguarding and Child Protection Policy especially new or part-time staff who may work with different educational establishments</w:t>
      </w:r>
      <w:r w:rsidR="00CD4F21" w:rsidRPr="001F4873">
        <w:rPr>
          <w:rFonts w:asciiTheme="majorHAnsi" w:hAnsiTheme="majorHAnsi" w:cstheme="majorHAnsi"/>
          <w:color w:val="000000" w:themeColor="text1"/>
        </w:rPr>
        <w:t>.</w:t>
      </w:r>
    </w:p>
    <w:p w14:paraId="198AC2B7" w14:textId="4D7268B0"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that all staff have induction training covering child protection, the school behaviour policy and children who go missing in </w:t>
      </w:r>
      <w:proofErr w:type="gramStart"/>
      <w:r w:rsidRPr="001F4873">
        <w:rPr>
          <w:rFonts w:asciiTheme="majorHAnsi" w:hAnsiTheme="majorHAnsi" w:cstheme="majorHAnsi"/>
          <w:color w:val="000000" w:themeColor="text1"/>
        </w:rPr>
        <w:t>education(</w:t>
      </w:r>
      <w:proofErr w:type="gramEnd"/>
      <w:r w:rsidRPr="001F4873">
        <w:rPr>
          <w:rFonts w:asciiTheme="majorHAnsi" w:hAnsiTheme="majorHAnsi" w:cstheme="majorHAnsi"/>
          <w:color w:val="000000" w:themeColor="text1"/>
        </w:rPr>
        <w:t xml:space="preserve">CME). Staff will be trained by the DSL to recognise, record and report any concerns immediately as they </w:t>
      </w:r>
      <w:proofErr w:type="gramStart"/>
      <w:r w:rsidRPr="001F4873">
        <w:rPr>
          <w:rFonts w:asciiTheme="majorHAnsi" w:hAnsiTheme="majorHAnsi" w:cstheme="majorHAnsi"/>
          <w:color w:val="000000" w:themeColor="text1"/>
        </w:rPr>
        <w:t xml:space="preserve">arise </w:t>
      </w:r>
      <w:r w:rsidR="00CD4F21" w:rsidRPr="001F4873">
        <w:rPr>
          <w:rFonts w:asciiTheme="majorHAnsi" w:hAnsiTheme="majorHAnsi" w:cstheme="majorHAnsi"/>
          <w:color w:val="000000" w:themeColor="text1"/>
        </w:rPr>
        <w:t>.</w:t>
      </w:r>
      <w:proofErr w:type="gramEnd"/>
    </w:p>
    <w:p w14:paraId="7B5C9A7A" w14:textId="12E58266"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Ensure that the CPOMS system is used at all times to keep detailed, accurate and secure records of concerns and referrals, including monitoring and acting upon individual concerns, patterns of concerns (</w:t>
      </w:r>
      <w:proofErr w:type="gramStart"/>
      <w:r w:rsidRPr="001F4873">
        <w:rPr>
          <w:rFonts w:asciiTheme="majorHAnsi" w:hAnsiTheme="majorHAnsi" w:cstheme="majorHAnsi"/>
          <w:color w:val="000000" w:themeColor="text1"/>
        </w:rPr>
        <w:t>e.g.</w:t>
      </w:r>
      <w:proofErr w:type="gramEnd"/>
      <w:r w:rsidRPr="001F4873">
        <w:rPr>
          <w:rFonts w:asciiTheme="majorHAnsi" w:hAnsiTheme="majorHAnsi" w:cstheme="majorHAnsi"/>
          <w:color w:val="000000" w:themeColor="text1"/>
        </w:rPr>
        <w:t xml:space="preserve"> children who repeatedly go missing) or complaints, in accordance with the section on “Records, Monitoring and Transfer” below (see </w:t>
      </w:r>
      <w:r w:rsidR="00CD4F21" w:rsidRPr="001F4873">
        <w:rPr>
          <w:rFonts w:asciiTheme="majorHAnsi" w:hAnsiTheme="majorHAnsi" w:cstheme="majorHAnsi"/>
          <w:color w:val="000000" w:themeColor="text1"/>
        </w:rPr>
        <w:t>A</w:t>
      </w:r>
      <w:r w:rsidRPr="001F4873">
        <w:rPr>
          <w:rFonts w:asciiTheme="majorHAnsi" w:hAnsiTheme="majorHAnsi" w:cstheme="majorHAnsi"/>
          <w:color w:val="000000" w:themeColor="text1"/>
        </w:rPr>
        <w:t xml:space="preserve">ppendix </w:t>
      </w:r>
      <w:r w:rsidR="00380B30" w:rsidRPr="001F4873">
        <w:rPr>
          <w:rFonts w:asciiTheme="majorHAnsi" w:hAnsiTheme="majorHAnsi" w:cstheme="majorHAnsi"/>
          <w:color w:val="000000" w:themeColor="text1"/>
        </w:rPr>
        <w:t>9</w:t>
      </w:r>
      <w:r w:rsidRPr="001F4873">
        <w:rPr>
          <w:rFonts w:asciiTheme="majorHAnsi" w:hAnsiTheme="majorHAnsi" w:cstheme="majorHAnsi"/>
          <w:color w:val="000000" w:themeColor="text1"/>
        </w:rPr>
        <w:t>).</w:t>
      </w:r>
    </w:p>
    <w:p w14:paraId="2A9F3CC6" w14:textId="23281C83"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Obtain access to resources and effective training for all staff and attend DSL refresher training courses </w:t>
      </w:r>
      <w:r w:rsidRPr="001F4873">
        <w:rPr>
          <w:rFonts w:asciiTheme="majorHAnsi" w:hAnsiTheme="majorHAnsi" w:cstheme="majorHAnsi"/>
          <w:b/>
          <w:color w:val="000000" w:themeColor="text1"/>
        </w:rPr>
        <w:t>every two years</w:t>
      </w:r>
      <w:r w:rsidRPr="001F4873">
        <w:rPr>
          <w:rFonts w:asciiTheme="majorHAnsi" w:hAnsiTheme="majorHAnsi" w:cstheme="majorHAnsi"/>
          <w:color w:val="000000" w:themeColor="text1"/>
        </w:rPr>
        <w:t>. Keep up to date with new developments in safeguarding by accessing briefings and journals at least annually.</w:t>
      </w:r>
    </w:p>
    <w:p w14:paraId="2B35B1EE" w14:textId="25F7B32F" w:rsidR="005C5091" w:rsidRPr="001F4873" w:rsidRDefault="005C5091" w:rsidP="00536E41">
      <w:pPr>
        <w:pStyle w:val="ListParagraph"/>
        <w:numPr>
          <w:ilvl w:val="2"/>
          <w:numId w:val="1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Ensuring that a DSL must always be available to cover with appropriate arrangements for before/after school, out of term time and trips and educational visits. This can be arranged with the Head Teacher via a rota basis.  </w:t>
      </w:r>
    </w:p>
    <w:p w14:paraId="42C95045" w14:textId="77777777" w:rsidR="002204D8" w:rsidRPr="001F4873" w:rsidRDefault="002204D8" w:rsidP="00536E41">
      <w:pPr>
        <w:pStyle w:val="ListParagraph"/>
        <w:numPr>
          <w:ilvl w:val="0"/>
          <w:numId w:val="11"/>
        </w:numPr>
        <w:tabs>
          <w:tab w:val="left" w:pos="1134"/>
        </w:tabs>
        <w:spacing w:after="0" w:line="240" w:lineRule="auto"/>
        <w:contextualSpacing w:val="0"/>
        <w:jc w:val="both"/>
        <w:rPr>
          <w:rFonts w:asciiTheme="majorHAnsi" w:hAnsiTheme="majorHAnsi" w:cstheme="majorHAnsi"/>
          <w:b/>
          <w:vanish/>
          <w:color w:val="000000" w:themeColor="text1"/>
        </w:rPr>
      </w:pPr>
    </w:p>
    <w:p w14:paraId="22F8C02C" w14:textId="77777777" w:rsidR="002204D8" w:rsidRPr="001F4873" w:rsidRDefault="002204D8" w:rsidP="00536E41">
      <w:pPr>
        <w:pStyle w:val="ListParagraph"/>
        <w:numPr>
          <w:ilvl w:val="0"/>
          <w:numId w:val="11"/>
        </w:numPr>
        <w:tabs>
          <w:tab w:val="left" w:pos="1134"/>
        </w:tabs>
        <w:spacing w:after="0" w:line="240" w:lineRule="auto"/>
        <w:contextualSpacing w:val="0"/>
        <w:jc w:val="both"/>
        <w:rPr>
          <w:rFonts w:asciiTheme="majorHAnsi" w:hAnsiTheme="majorHAnsi" w:cstheme="majorHAnsi"/>
          <w:b/>
          <w:vanish/>
          <w:color w:val="000000" w:themeColor="text1"/>
        </w:rPr>
      </w:pPr>
    </w:p>
    <w:p w14:paraId="2C0C001D" w14:textId="77777777" w:rsidR="002204D8" w:rsidRPr="001F4873" w:rsidRDefault="002204D8" w:rsidP="00536E41">
      <w:pPr>
        <w:pStyle w:val="ListParagraph"/>
        <w:numPr>
          <w:ilvl w:val="0"/>
          <w:numId w:val="11"/>
        </w:numPr>
        <w:tabs>
          <w:tab w:val="left" w:pos="1134"/>
        </w:tabs>
        <w:spacing w:after="0" w:line="240" w:lineRule="auto"/>
        <w:contextualSpacing w:val="0"/>
        <w:jc w:val="both"/>
        <w:rPr>
          <w:rFonts w:asciiTheme="majorHAnsi" w:hAnsiTheme="majorHAnsi" w:cstheme="majorHAnsi"/>
          <w:b/>
          <w:vanish/>
          <w:color w:val="000000" w:themeColor="text1"/>
        </w:rPr>
      </w:pPr>
    </w:p>
    <w:p w14:paraId="1E3D78DB" w14:textId="77777777" w:rsidR="00750E7B" w:rsidRPr="001F4873" w:rsidRDefault="00750E7B" w:rsidP="00536E41">
      <w:pPr>
        <w:pStyle w:val="ListParagraph"/>
        <w:tabs>
          <w:tab w:val="left" w:pos="1134"/>
          <w:tab w:val="left" w:pos="1701"/>
        </w:tabs>
        <w:spacing w:after="0" w:line="240" w:lineRule="auto"/>
        <w:contextualSpacing w:val="0"/>
        <w:jc w:val="both"/>
        <w:rPr>
          <w:rFonts w:asciiTheme="majorHAnsi" w:hAnsiTheme="majorHAnsi" w:cstheme="majorHAnsi"/>
          <w:color w:val="000000" w:themeColor="text1"/>
        </w:rPr>
      </w:pPr>
    </w:p>
    <w:p w14:paraId="2ACE04C9" w14:textId="77777777" w:rsidR="00750E7B" w:rsidRPr="001F4873" w:rsidRDefault="00750E7B" w:rsidP="00536E41">
      <w:pPr>
        <w:pStyle w:val="ListParagraph"/>
        <w:tabs>
          <w:tab w:val="left" w:pos="1134"/>
          <w:tab w:val="left" w:pos="1701"/>
        </w:tabs>
        <w:spacing w:after="0" w:line="240" w:lineRule="auto"/>
        <w:ind w:left="1701"/>
        <w:jc w:val="both"/>
        <w:rPr>
          <w:rFonts w:asciiTheme="majorHAnsi" w:hAnsiTheme="majorHAnsi" w:cstheme="majorHAnsi"/>
          <w:color w:val="000000" w:themeColor="text1"/>
        </w:rPr>
      </w:pPr>
      <w:bookmarkStart w:id="21" w:name="_Toc10638983"/>
    </w:p>
    <w:p w14:paraId="3C9A49CB" w14:textId="74B33A48" w:rsidR="00750E7B" w:rsidRPr="001F4873" w:rsidRDefault="00750E7B" w:rsidP="00536E41">
      <w:pPr>
        <w:pStyle w:val="Heading1"/>
        <w:jc w:val="both"/>
        <w:rPr>
          <w:rFonts w:asciiTheme="majorHAnsi" w:hAnsiTheme="majorHAnsi" w:cstheme="majorHAnsi"/>
          <w:color w:val="000000" w:themeColor="text1"/>
        </w:rPr>
      </w:pPr>
      <w:bookmarkStart w:id="22" w:name="_Toc105655077"/>
      <w:r w:rsidRPr="001F4873">
        <w:rPr>
          <w:rFonts w:asciiTheme="majorHAnsi" w:hAnsiTheme="majorHAnsi" w:cstheme="majorHAnsi"/>
          <w:color w:val="000000" w:themeColor="text1"/>
        </w:rPr>
        <w:t xml:space="preserve">Disclosures from </w:t>
      </w:r>
      <w:r w:rsidR="00962F97" w:rsidRPr="001F4873">
        <w:rPr>
          <w:rFonts w:asciiTheme="majorHAnsi" w:hAnsiTheme="majorHAnsi" w:cstheme="majorHAnsi"/>
          <w:color w:val="000000" w:themeColor="text1"/>
        </w:rPr>
        <w:t>Children</w:t>
      </w:r>
      <w:bookmarkEnd w:id="22"/>
    </w:p>
    <w:p w14:paraId="58DCDCC7" w14:textId="346881D2" w:rsidR="00750E7B" w:rsidRPr="001F4873" w:rsidRDefault="00750E7B" w:rsidP="00536E41">
      <w:pPr>
        <w:pStyle w:val="ListParagraph"/>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It is vital that our actions do not harm the </w:t>
      </w:r>
      <w:r w:rsidR="00962F97" w:rsidRPr="001F4873">
        <w:rPr>
          <w:rFonts w:asciiTheme="majorHAnsi" w:hAnsiTheme="majorHAnsi" w:cstheme="majorHAnsi"/>
          <w:color w:val="000000" w:themeColor="text1"/>
        </w:rPr>
        <w:t>child</w:t>
      </w:r>
      <w:r w:rsidRPr="001F4873">
        <w:rPr>
          <w:rFonts w:asciiTheme="majorHAnsi" w:hAnsiTheme="majorHAnsi" w:cstheme="majorHAnsi"/>
          <w:color w:val="000000" w:themeColor="text1"/>
        </w:rPr>
        <w:t xml:space="preserve"> further or prejudice further enquiries. </w:t>
      </w:r>
      <w:r w:rsidR="00CD4F21" w:rsidRPr="001F4873">
        <w:rPr>
          <w:rFonts w:asciiTheme="majorHAnsi" w:hAnsiTheme="majorHAnsi" w:cstheme="majorHAnsi"/>
          <w:color w:val="000000" w:themeColor="text1"/>
        </w:rPr>
        <w:t>Staff at our school will</w:t>
      </w:r>
      <w:r w:rsidRPr="001F4873">
        <w:rPr>
          <w:rFonts w:asciiTheme="majorHAnsi" w:hAnsiTheme="majorHAnsi" w:cstheme="majorHAnsi"/>
          <w:color w:val="000000" w:themeColor="text1"/>
        </w:rPr>
        <w:t>:</w:t>
      </w:r>
    </w:p>
    <w:p w14:paraId="6981D236"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6EF87550"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02AC6E59"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4AA08D96"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0AC22E35"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220ACE01"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414E725C" w14:textId="77777777" w:rsidR="00CD4F21" w:rsidRPr="001F4873" w:rsidRDefault="00CD4F21" w:rsidP="00536E41">
      <w:pPr>
        <w:pStyle w:val="ListParagraph"/>
        <w:numPr>
          <w:ilvl w:val="0"/>
          <w:numId w:val="6"/>
        </w:numPr>
        <w:tabs>
          <w:tab w:val="left" w:pos="1134"/>
        </w:tabs>
        <w:spacing w:after="0" w:line="240" w:lineRule="auto"/>
        <w:jc w:val="both"/>
        <w:rPr>
          <w:rFonts w:asciiTheme="majorHAnsi" w:hAnsiTheme="majorHAnsi" w:cstheme="majorHAnsi"/>
          <w:vanish/>
          <w:color w:val="000000" w:themeColor="text1"/>
        </w:rPr>
      </w:pPr>
    </w:p>
    <w:p w14:paraId="36CA4DAE" w14:textId="6564F27D" w:rsidR="00750E7B" w:rsidRPr="001F4873" w:rsidRDefault="00CD4F21" w:rsidP="00536E41">
      <w:pPr>
        <w:pStyle w:val="ListParagraph"/>
        <w:numPr>
          <w:ilvl w:val="1"/>
          <w:numId w:val="6"/>
        </w:numPr>
        <w:tabs>
          <w:tab w:val="left" w:pos="1134"/>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L</w:t>
      </w:r>
      <w:r w:rsidR="00750E7B" w:rsidRPr="001F4873">
        <w:rPr>
          <w:rFonts w:asciiTheme="majorHAnsi" w:hAnsiTheme="majorHAnsi" w:cstheme="majorHAnsi"/>
          <w:color w:val="000000" w:themeColor="text1"/>
        </w:rPr>
        <w:t xml:space="preserve">isten to the </w:t>
      </w:r>
      <w:r w:rsidR="00962F97" w:rsidRPr="001F4873">
        <w:rPr>
          <w:rFonts w:asciiTheme="majorHAnsi" w:hAnsiTheme="majorHAnsi" w:cstheme="majorHAnsi"/>
          <w:color w:val="000000" w:themeColor="text1"/>
        </w:rPr>
        <w:t>child</w:t>
      </w:r>
      <w:r w:rsidR="00750E7B" w:rsidRPr="001F4873">
        <w:rPr>
          <w:rFonts w:asciiTheme="majorHAnsi" w:hAnsiTheme="majorHAnsi" w:cstheme="majorHAnsi"/>
          <w:color w:val="000000" w:themeColor="text1"/>
        </w:rPr>
        <w:t>, if you are shocked by what is being said, try not to show it</w:t>
      </w:r>
      <w:r w:rsidRPr="001F4873">
        <w:rPr>
          <w:rFonts w:asciiTheme="majorHAnsi" w:hAnsiTheme="majorHAnsi" w:cstheme="majorHAnsi"/>
          <w:color w:val="000000" w:themeColor="text1"/>
        </w:rPr>
        <w:t>.</w:t>
      </w:r>
    </w:p>
    <w:p w14:paraId="0A12EE12" w14:textId="401BFCBC" w:rsidR="00750E7B" w:rsidRPr="001F4873" w:rsidRDefault="00CD4F21" w:rsidP="00536E41">
      <w:pPr>
        <w:pStyle w:val="ListParagraph"/>
        <w:numPr>
          <w:ilvl w:val="1"/>
          <w:numId w:val="6"/>
        </w:numPr>
        <w:tabs>
          <w:tab w:val="left" w:pos="1134"/>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A</w:t>
      </w:r>
      <w:r w:rsidR="00750E7B" w:rsidRPr="001F4873">
        <w:rPr>
          <w:rFonts w:asciiTheme="majorHAnsi" w:hAnsiTheme="majorHAnsi" w:cstheme="majorHAnsi"/>
          <w:color w:val="000000" w:themeColor="text1"/>
        </w:rPr>
        <w:t xml:space="preserve">ccept what the </w:t>
      </w:r>
      <w:r w:rsidR="00962F97" w:rsidRPr="001F4873">
        <w:rPr>
          <w:rFonts w:asciiTheme="majorHAnsi" w:hAnsiTheme="majorHAnsi" w:cstheme="majorHAnsi"/>
          <w:color w:val="000000" w:themeColor="text1"/>
        </w:rPr>
        <w:t>child</w:t>
      </w:r>
      <w:r w:rsidR="00750E7B" w:rsidRPr="001F4873">
        <w:rPr>
          <w:rFonts w:asciiTheme="majorHAnsi" w:hAnsiTheme="majorHAnsi" w:cstheme="majorHAnsi"/>
          <w:color w:val="000000" w:themeColor="text1"/>
        </w:rPr>
        <w:t xml:space="preserve"> says</w:t>
      </w:r>
      <w:r w:rsidR="00BA4772" w:rsidRPr="001F4873">
        <w:rPr>
          <w:rFonts w:asciiTheme="majorHAnsi" w:hAnsiTheme="majorHAnsi" w:cstheme="majorHAnsi"/>
          <w:color w:val="000000" w:themeColor="text1"/>
        </w:rPr>
        <w:t>.</w:t>
      </w:r>
    </w:p>
    <w:p w14:paraId="1343E48F" w14:textId="1288FE66" w:rsidR="00750E7B" w:rsidRPr="001F4873" w:rsidRDefault="00CD4F21" w:rsidP="00536E41">
      <w:pPr>
        <w:pStyle w:val="ListParagraph"/>
        <w:numPr>
          <w:ilvl w:val="1"/>
          <w:numId w:val="6"/>
        </w:numPr>
        <w:tabs>
          <w:tab w:val="left" w:pos="1134"/>
          <w:tab w:val="left" w:pos="1701"/>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S</w:t>
      </w:r>
      <w:r w:rsidR="00750E7B" w:rsidRPr="001F4873">
        <w:rPr>
          <w:rFonts w:asciiTheme="majorHAnsi" w:hAnsiTheme="majorHAnsi" w:cstheme="majorHAnsi"/>
          <w:color w:val="000000" w:themeColor="text1"/>
        </w:rPr>
        <w:t xml:space="preserve">tay calm, the pace should be dictated by the </w:t>
      </w:r>
      <w:r w:rsidR="00962F97" w:rsidRPr="001F4873">
        <w:rPr>
          <w:rFonts w:asciiTheme="majorHAnsi" w:hAnsiTheme="majorHAnsi" w:cstheme="majorHAnsi"/>
          <w:color w:val="000000" w:themeColor="text1"/>
        </w:rPr>
        <w:t>child</w:t>
      </w:r>
      <w:r w:rsidR="00750E7B" w:rsidRPr="001F4873">
        <w:rPr>
          <w:rFonts w:asciiTheme="majorHAnsi" w:hAnsiTheme="majorHAnsi" w:cstheme="majorHAnsi"/>
          <w:color w:val="000000" w:themeColor="text1"/>
        </w:rPr>
        <w:t xml:space="preserve"> without them being pressed for detail by asking leading questions such as “</w:t>
      </w:r>
      <w:r w:rsidR="00750E7B" w:rsidRPr="001F4873">
        <w:rPr>
          <w:rFonts w:asciiTheme="majorHAnsi" w:hAnsiTheme="majorHAnsi" w:cstheme="majorHAnsi"/>
          <w:i/>
          <w:color w:val="000000" w:themeColor="text1"/>
        </w:rPr>
        <w:t>what did s/he do next?</w:t>
      </w:r>
      <w:r w:rsidR="00750E7B" w:rsidRPr="001F4873">
        <w:rPr>
          <w:rFonts w:asciiTheme="majorHAnsi" w:hAnsiTheme="majorHAnsi" w:cstheme="majorHAnsi"/>
          <w:color w:val="000000" w:themeColor="text1"/>
        </w:rPr>
        <w:t xml:space="preserve">”. </w:t>
      </w:r>
      <w:r w:rsidR="00962F97" w:rsidRPr="001F4873">
        <w:rPr>
          <w:rFonts w:asciiTheme="majorHAnsi" w:hAnsiTheme="majorHAnsi" w:cstheme="majorHAnsi"/>
          <w:color w:val="000000" w:themeColor="text1"/>
        </w:rPr>
        <w:t>The w</w:t>
      </w:r>
      <w:r w:rsidR="00E3458E" w:rsidRPr="001F4873">
        <w:rPr>
          <w:rFonts w:asciiTheme="majorHAnsi" w:hAnsiTheme="majorHAnsi" w:cstheme="majorHAnsi"/>
          <w:color w:val="000000" w:themeColor="text1"/>
        </w:rPr>
        <w:t>orkers’</w:t>
      </w:r>
      <w:r w:rsidR="00750E7B" w:rsidRPr="001F4873">
        <w:rPr>
          <w:rFonts w:asciiTheme="majorHAnsi" w:hAnsiTheme="majorHAnsi" w:cstheme="majorHAnsi"/>
          <w:color w:val="000000" w:themeColor="text1"/>
        </w:rPr>
        <w:t xml:space="preserve"> role is to listen – not to investigate</w:t>
      </w:r>
      <w:r w:rsidR="00BA4772" w:rsidRPr="001F4873">
        <w:rPr>
          <w:rFonts w:asciiTheme="majorHAnsi" w:hAnsiTheme="majorHAnsi" w:cstheme="majorHAnsi"/>
          <w:color w:val="000000" w:themeColor="text1"/>
        </w:rPr>
        <w:t>.</w:t>
      </w:r>
    </w:p>
    <w:p w14:paraId="2EA40862" w14:textId="58BBD94E" w:rsidR="00750E7B" w:rsidRPr="001F4873" w:rsidRDefault="00CD4F21" w:rsidP="00536E41">
      <w:pPr>
        <w:pStyle w:val="ListParagraph"/>
        <w:numPr>
          <w:ilvl w:val="1"/>
          <w:numId w:val="6"/>
        </w:numPr>
        <w:tabs>
          <w:tab w:val="left" w:pos="1134"/>
          <w:tab w:val="left" w:pos="1701"/>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U</w:t>
      </w:r>
      <w:r w:rsidR="00750E7B" w:rsidRPr="001F4873">
        <w:rPr>
          <w:rFonts w:asciiTheme="majorHAnsi" w:hAnsiTheme="majorHAnsi" w:cstheme="majorHAnsi"/>
          <w:color w:val="000000" w:themeColor="text1"/>
        </w:rPr>
        <w:t>se open questions such as “</w:t>
      </w:r>
      <w:r w:rsidR="00750E7B" w:rsidRPr="001F4873">
        <w:rPr>
          <w:rFonts w:asciiTheme="majorHAnsi" w:hAnsiTheme="majorHAnsi" w:cstheme="majorHAnsi"/>
          <w:i/>
          <w:color w:val="000000" w:themeColor="text1"/>
        </w:rPr>
        <w:t>is there anything else you want to tell me?</w:t>
      </w:r>
      <w:r w:rsidR="00750E7B" w:rsidRPr="001F4873">
        <w:rPr>
          <w:rFonts w:asciiTheme="majorHAnsi" w:hAnsiTheme="majorHAnsi" w:cstheme="majorHAnsi"/>
          <w:color w:val="000000" w:themeColor="text1"/>
        </w:rPr>
        <w:t>” or “</w:t>
      </w:r>
      <w:r w:rsidR="00750E7B" w:rsidRPr="001F4873">
        <w:rPr>
          <w:rFonts w:asciiTheme="majorHAnsi" w:hAnsiTheme="majorHAnsi" w:cstheme="majorHAnsi"/>
          <w:i/>
          <w:color w:val="000000" w:themeColor="text1"/>
        </w:rPr>
        <w:t>yes?</w:t>
      </w:r>
      <w:r w:rsidR="00750E7B" w:rsidRPr="001F4873">
        <w:rPr>
          <w:rFonts w:asciiTheme="majorHAnsi" w:hAnsiTheme="majorHAnsi" w:cstheme="majorHAnsi"/>
          <w:color w:val="000000" w:themeColor="text1"/>
        </w:rPr>
        <w:t>” or “</w:t>
      </w:r>
      <w:r w:rsidR="00750E7B" w:rsidRPr="001F4873">
        <w:rPr>
          <w:rFonts w:asciiTheme="majorHAnsi" w:hAnsiTheme="majorHAnsi" w:cstheme="majorHAnsi"/>
          <w:i/>
          <w:color w:val="000000" w:themeColor="text1"/>
        </w:rPr>
        <w:t>and?</w:t>
      </w:r>
      <w:r w:rsidR="00750E7B" w:rsidRPr="001F4873">
        <w:rPr>
          <w:rFonts w:asciiTheme="majorHAnsi" w:hAnsiTheme="majorHAnsi" w:cstheme="majorHAnsi"/>
          <w:color w:val="000000" w:themeColor="text1"/>
        </w:rPr>
        <w:t>”</w:t>
      </w:r>
      <w:r w:rsidR="00BA4772" w:rsidRPr="001F4873">
        <w:rPr>
          <w:rFonts w:asciiTheme="majorHAnsi" w:hAnsiTheme="majorHAnsi" w:cstheme="majorHAnsi"/>
          <w:color w:val="000000" w:themeColor="text1"/>
        </w:rPr>
        <w:t>.</w:t>
      </w:r>
    </w:p>
    <w:p w14:paraId="65E2678C" w14:textId="5D0606A9" w:rsidR="00750E7B" w:rsidRPr="001F4873" w:rsidRDefault="00CD4F21" w:rsidP="00536E41">
      <w:pPr>
        <w:pStyle w:val="ListParagraph"/>
        <w:numPr>
          <w:ilvl w:val="1"/>
          <w:numId w:val="6"/>
        </w:numPr>
        <w:tabs>
          <w:tab w:val="left" w:pos="1134"/>
          <w:tab w:val="left" w:pos="1701"/>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D</w:t>
      </w:r>
      <w:r w:rsidR="00750E7B" w:rsidRPr="001F4873">
        <w:rPr>
          <w:rFonts w:asciiTheme="majorHAnsi" w:hAnsiTheme="majorHAnsi" w:cstheme="majorHAnsi"/>
          <w:color w:val="000000" w:themeColor="text1"/>
        </w:rPr>
        <w:t xml:space="preserve">o not criticise the perpetrator, the </w:t>
      </w:r>
      <w:r w:rsidR="00962F97" w:rsidRPr="001F4873">
        <w:rPr>
          <w:rFonts w:asciiTheme="majorHAnsi" w:hAnsiTheme="majorHAnsi" w:cstheme="majorHAnsi"/>
          <w:color w:val="000000" w:themeColor="text1"/>
        </w:rPr>
        <w:t>child</w:t>
      </w:r>
      <w:r w:rsidR="00750E7B" w:rsidRPr="001F4873">
        <w:rPr>
          <w:rFonts w:asciiTheme="majorHAnsi" w:hAnsiTheme="majorHAnsi" w:cstheme="majorHAnsi"/>
          <w:color w:val="000000" w:themeColor="text1"/>
        </w:rPr>
        <w:t xml:space="preserve"> might have a relationship with them</w:t>
      </w:r>
      <w:r w:rsidR="00BA4772" w:rsidRPr="001F4873">
        <w:rPr>
          <w:rFonts w:asciiTheme="majorHAnsi" w:hAnsiTheme="majorHAnsi" w:cstheme="majorHAnsi"/>
          <w:color w:val="000000" w:themeColor="text1"/>
        </w:rPr>
        <w:t>.</w:t>
      </w:r>
    </w:p>
    <w:p w14:paraId="39AB5ECB" w14:textId="3949A886" w:rsidR="00750E7B" w:rsidRPr="001F4873" w:rsidRDefault="00CD4F21" w:rsidP="00536E41">
      <w:pPr>
        <w:pStyle w:val="ListParagraph"/>
        <w:numPr>
          <w:ilvl w:val="1"/>
          <w:numId w:val="6"/>
        </w:numPr>
        <w:tabs>
          <w:tab w:val="left" w:pos="1134"/>
          <w:tab w:val="left" w:pos="1701"/>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D</w:t>
      </w:r>
      <w:r w:rsidR="00750E7B" w:rsidRPr="001F4873">
        <w:rPr>
          <w:rFonts w:asciiTheme="majorHAnsi" w:hAnsiTheme="majorHAnsi" w:cstheme="majorHAnsi"/>
          <w:color w:val="000000" w:themeColor="text1"/>
        </w:rPr>
        <w:t xml:space="preserve">o not promise confidentiality, reassure the </w:t>
      </w:r>
      <w:r w:rsidR="00962F97" w:rsidRPr="001F4873">
        <w:rPr>
          <w:rFonts w:asciiTheme="majorHAnsi" w:hAnsiTheme="majorHAnsi" w:cstheme="majorHAnsi"/>
          <w:color w:val="000000" w:themeColor="text1"/>
        </w:rPr>
        <w:t>child</w:t>
      </w:r>
      <w:r w:rsidR="00750E7B" w:rsidRPr="001F4873">
        <w:rPr>
          <w:rFonts w:asciiTheme="majorHAnsi" w:hAnsiTheme="majorHAnsi" w:cstheme="majorHAnsi"/>
          <w:color w:val="000000" w:themeColor="text1"/>
        </w:rPr>
        <w:t xml:space="preserve"> that they have done the right thing, explain who you will have to tell (the DSL) and why; and, depending on the </w:t>
      </w:r>
      <w:r w:rsidR="00962F97" w:rsidRPr="001F4873">
        <w:rPr>
          <w:rFonts w:asciiTheme="majorHAnsi" w:hAnsiTheme="majorHAnsi" w:cstheme="majorHAnsi"/>
          <w:color w:val="000000" w:themeColor="text1"/>
        </w:rPr>
        <w:t>child’s</w:t>
      </w:r>
      <w:r w:rsidR="00750E7B" w:rsidRPr="001F4873">
        <w:rPr>
          <w:rFonts w:asciiTheme="majorHAnsi" w:hAnsiTheme="majorHAnsi" w:cstheme="majorHAnsi"/>
          <w:color w:val="000000" w:themeColor="text1"/>
        </w:rPr>
        <w:t xml:space="preserve"> age, what the next stage will be. It is important that you avoid making promises that you cannot keep.  </w:t>
      </w:r>
    </w:p>
    <w:p w14:paraId="677A3189" w14:textId="0C484980" w:rsidR="007862B8" w:rsidRPr="001F4873" w:rsidRDefault="00CD4F21" w:rsidP="00536E41">
      <w:pPr>
        <w:pStyle w:val="ListParagraph"/>
        <w:numPr>
          <w:ilvl w:val="1"/>
          <w:numId w:val="6"/>
        </w:numPr>
        <w:tabs>
          <w:tab w:val="left" w:pos="1134"/>
          <w:tab w:val="left" w:pos="1701"/>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I</w:t>
      </w:r>
      <w:r w:rsidR="007C4A79" w:rsidRPr="001F4873">
        <w:rPr>
          <w:rFonts w:asciiTheme="majorHAnsi" w:hAnsiTheme="majorHAnsi" w:cstheme="majorHAnsi"/>
          <w:color w:val="000000" w:themeColor="text1"/>
        </w:rPr>
        <w:t>nitial response to a report from a child is incredibly important</w:t>
      </w:r>
      <w:r w:rsidR="00BC60DC" w:rsidRPr="001F4873">
        <w:rPr>
          <w:rFonts w:asciiTheme="majorHAnsi" w:hAnsiTheme="majorHAnsi" w:cstheme="majorHAnsi"/>
          <w:color w:val="000000" w:themeColor="text1"/>
        </w:rPr>
        <w:t xml:space="preserve"> especially </w:t>
      </w:r>
      <w:r w:rsidR="006400CD" w:rsidRPr="001F4873">
        <w:rPr>
          <w:rFonts w:asciiTheme="majorHAnsi" w:hAnsiTheme="majorHAnsi" w:cstheme="majorHAnsi"/>
          <w:color w:val="000000" w:themeColor="text1"/>
        </w:rPr>
        <w:t xml:space="preserve">when disclosures relate to sexual violence or harassment. </w:t>
      </w:r>
      <w:r w:rsidR="00366240" w:rsidRPr="001F4873">
        <w:rPr>
          <w:rFonts w:asciiTheme="majorHAnsi" w:hAnsiTheme="majorHAnsi" w:cstheme="majorHAnsi"/>
          <w:color w:val="000000" w:themeColor="text1"/>
        </w:rPr>
        <w:t xml:space="preserve">Our staff </w:t>
      </w:r>
      <w:r w:rsidR="00C73B98" w:rsidRPr="001F4873">
        <w:rPr>
          <w:rFonts w:asciiTheme="majorHAnsi" w:hAnsiTheme="majorHAnsi" w:cstheme="majorHAnsi"/>
          <w:color w:val="000000" w:themeColor="text1"/>
        </w:rPr>
        <w:t xml:space="preserve">understand how difficult this may be for the child and may not always be verbally or directly. </w:t>
      </w:r>
    </w:p>
    <w:p w14:paraId="15F80C46" w14:textId="77777777" w:rsidR="00903E21" w:rsidRPr="001F4873" w:rsidRDefault="00903E21" w:rsidP="00536E41">
      <w:pPr>
        <w:tabs>
          <w:tab w:val="left" w:pos="1134"/>
          <w:tab w:val="left" w:pos="1701"/>
        </w:tabs>
        <w:spacing w:after="0" w:line="240" w:lineRule="auto"/>
        <w:ind w:left="568"/>
        <w:jc w:val="both"/>
        <w:rPr>
          <w:rFonts w:asciiTheme="majorHAnsi" w:hAnsiTheme="majorHAnsi" w:cstheme="majorHAnsi"/>
          <w:b/>
          <w:color w:val="000000" w:themeColor="text1"/>
        </w:rPr>
      </w:pPr>
    </w:p>
    <w:p w14:paraId="7E607207" w14:textId="4363F80F" w:rsidR="00750E7B" w:rsidRPr="001F4873" w:rsidRDefault="00750E7B" w:rsidP="00536E41">
      <w:pPr>
        <w:pStyle w:val="Heading1"/>
        <w:jc w:val="both"/>
        <w:rPr>
          <w:rFonts w:asciiTheme="majorHAnsi" w:hAnsiTheme="majorHAnsi" w:cstheme="majorHAnsi"/>
          <w:color w:val="000000" w:themeColor="text1"/>
        </w:rPr>
      </w:pPr>
      <w:bookmarkStart w:id="23" w:name="_Toc105655078"/>
      <w:r w:rsidRPr="001F4873">
        <w:rPr>
          <w:rFonts w:asciiTheme="majorHAnsi" w:hAnsiTheme="majorHAnsi" w:cstheme="majorHAnsi"/>
          <w:color w:val="000000" w:themeColor="text1"/>
        </w:rPr>
        <w:t xml:space="preserve">Workers Raising Concerns/Recording Disclosures </w:t>
      </w:r>
      <w:r w:rsidR="00B308EE" w:rsidRPr="001F4873">
        <w:rPr>
          <w:rFonts w:asciiTheme="majorHAnsi" w:hAnsiTheme="majorHAnsi" w:cstheme="majorHAnsi"/>
          <w:color w:val="000000" w:themeColor="text1"/>
        </w:rPr>
        <w:t xml:space="preserve">from or </w:t>
      </w:r>
      <w:r w:rsidR="00BA4772" w:rsidRPr="001F4873">
        <w:rPr>
          <w:rFonts w:asciiTheme="majorHAnsi" w:hAnsiTheme="majorHAnsi" w:cstheme="majorHAnsi"/>
          <w:color w:val="000000" w:themeColor="text1"/>
        </w:rPr>
        <w:t>A</w:t>
      </w:r>
      <w:r w:rsidR="00B308EE" w:rsidRPr="001F4873">
        <w:rPr>
          <w:rFonts w:asciiTheme="majorHAnsi" w:hAnsiTheme="majorHAnsi" w:cstheme="majorHAnsi"/>
          <w:color w:val="000000" w:themeColor="text1"/>
        </w:rPr>
        <w:t xml:space="preserve">bout </w:t>
      </w:r>
      <w:r w:rsidR="00BA4772" w:rsidRPr="001F4873">
        <w:rPr>
          <w:rFonts w:asciiTheme="majorHAnsi" w:hAnsiTheme="majorHAnsi" w:cstheme="majorHAnsi"/>
          <w:color w:val="000000" w:themeColor="text1"/>
        </w:rPr>
        <w:t>C</w:t>
      </w:r>
      <w:r w:rsidR="00B308EE" w:rsidRPr="001F4873">
        <w:rPr>
          <w:rFonts w:asciiTheme="majorHAnsi" w:hAnsiTheme="majorHAnsi" w:cstheme="majorHAnsi"/>
          <w:color w:val="000000" w:themeColor="text1"/>
        </w:rPr>
        <w:t xml:space="preserve">hildren </w:t>
      </w:r>
      <w:r w:rsidRPr="001F4873">
        <w:rPr>
          <w:rFonts w:asciiTheme="majorHAnsi" w:hAnsiTheme="majorHAnsi" w:cstheme="majorHAnsi"/>
          <w:color w:val="000000" w:themeColor="text1"/>
        </w:rPr>
        <w:t xml:space="preserve">(Appendix </w:t>
      </w:r>
      <w:r w:rsidR="00920896" w:rsidRPr="001F4873">
        <w:rPr>
          <w:rFonts w:asciiTheme="majorHAnsi" w:hAnsiTheme="majorHAnsi" w:cstheme="majorHAnsi"/>
          <w:color w:val="000000" w:themeColor="text1"/>
        </w:rPr>
        <w:t>2</w:t>
      </w:r>
      <w:r w:rsidRPr="001F4873">
        <w:rPr>
          <w:rFonts w:asciiTheme="majorHAnsi" w:hAnsiTheme="majorHAnsi" w:cstheme="majorHAnsi"/>
          <w:color w:val="000000" w:themeColor="text1"/>
        </w:rPr>
        <w:t>)</w:t>
      </w:r>
      <w:bookmarkEnd w:id="23"/>
    </w:p>
    <w:p w14:paraId="6AB7CE62" w14:textId="546F938D" w:rsidR="005523B8" w:rsidRPr="001F4873" w:rsidRDefault="005523B8" w:rsidP="00536E41">
      <w:pPr>
        <w:pStyle w:val="Heading2"/>
        <w:numPr>
          <w:ilvl w:val="1"/>
          <w:numId w:val="1"/>
        </w:numPr>
        <w:tabs>
          <w:tab w:val="clear" w:pos="1134"/>
          <w:tab w:val="left" w:pos="1276"/>
        </w:tabs>
        <w:ind w:left="1276" w:hanging="425"/>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All safeguarding concerns must be escalated and discussed with the DSL immediately</w:t>
      </w:r>
      <w:r w:rsidR="008F0363" w:rsidRPr="001F4873">
        <w:rPr>
          <w:rFonts w:asciiTheme="majorHAnsi" w:hAnsiTheme="majorHAnsi" w:cstheme="majorHAnsi"/>
          <w:b w:val="0"/>
          <w:bCs/>
          <w:color w:val="000000" w:themeColor="text1"/>
        </w:rPr>
        <w:t xml:space="preserve"> </w:t>
      </w:r>
      <w:r w:rsidRPr="001F4873">
        <w:rPr>
          <w:rFonts w:asciiTheme="majorHAnsi" w:hAnsiTheme="majorHAnsi" w:cstheme="majorHAnsi"/>
          <w:b w:val="0"/>
          <w:bCs/>
          <w:color w:val="000000" w:themeColor="text1"/>
        </w:rPr>
        <w:t xml:space="preserve">using the yellow Safeguarding Form (available from the office or staffroom). It should be dated, </w:t>
      </w:r>
      <w:proofErr w:type="gramStart"/>
      <w:r w:rsidRPr="001F4873">
        <w:rPr>
          <w:rFonts w:asciiTheme="majorHAnsi" w:hAnsiTheme="majorHAnsi" w:cstheme="majorHAnsi"/>
          <w:b w:val="0"/>
          <w:bCs/>
          <w:color w:val="000000" w:themeColor="text1"/>
        </w:rPr>
        <w:t>signed</w:t>
      </w:r>
      <w:proofErr w:type="gramEnd"/>
      <w:r w:rsidRPr="001F4873">
        <w:rPr>
          <w:rFonts w:asciiTheme="majorHAnsi" w:hAnsiTheme="majorHAnsi" w:cstheme="majorHAnsi"/>
          <w:b w:val="0"/>
          <w:bCs/>
          <w:color w:val="000000" w:themeColor="text1"/>
        </w:rPr>
        <w:t xml:space="preserve"> and handed to the DSL or a DDSL within 15 minutes</w:t>
      </w:r>
      <w:r w:rsidR="00772D39" w:rsidRPr="001F4873">
        <w:rPr>
          <w:rFonts w:asciiTheme="majorHAnsi" w:hAnsiTheme="majorHAnsi" w:cstheme="majorHAnsi"/>
          <w:b w:val="0"/>
          <w:bCs/>
          <w:color w:val="000000" w:themeColor="text1"/>
        </w:rPr>
        <w:t xml:space="preserve"> (s</w:t>
      </w:r>
      <w:r w:rsidRPr="001F4873">
        <w:rPr>
          <w:rFonts w:asciiTheme="majorHAnsi" w:hAnsiTheme="majorHAnsi" w:cstheme="majorHAnsi"/>
          <w:b w:val="0"/>
          <w:bCs/>
          <w:color w:val="000000" w:themeColor="text1"/>
        </w:rPr>
        <w:t>ee Appendix</w:t>
      </w:r>
      <w:r w:rsidR="00514E7A" w:rsidRPr="001F4873">
        <w:rPr>
          <w:rFonts w:asciiTheme="majorHAnsi" w:hAnsiTheme="majorHAnsi" w:cstheme="majorHAnsi"/>
          <w:b w:val="0"/>
          <w:bCs/>
          <w:color w:val="000000" w:themeColor="text1"/>
        </w:rPr>
        <w:t xml:space="preserve"> </w:t>
      </w:r>
      <w:r w:rsidR="0087521B">
        <w:rPr>
          <w:rFonts w:asciiTheme="majorHAnsi" w:hAnsiTheme="majorHAnsi" w:cstheme="majorHAnsi"/>
          <w:b w:val="0"/>
          <w:bCs/>
          <w:color w:val="000000" w:themeColor="text1"/>
        </w:rPr>
        <w:t>8</w:t>
      </w:r>
      <w:r w:rsidR="00772D39" w:rsidRPr="001F4873">
        <w:rPr>
          <w:rFonts w:asciiTheme="majorHAnsi" w:hAnsiTheme="majorHAnsi" w:cstheme="majorHAnsi"/>
          <w:b w:val="0"/>
          <w:bCs/>
          <w:color w:val="000000" w:themeColor="text1"/>
        </w:rPr>
        <w:t>).</w:t>
      </w:r>
    </w:p>
    <w:p w14:paraId="2875771F" w14:textId="58BF7D83" w:rsidR="005523B8" w:rsidRPr="001F4873" w:rsidRDefault="005523B8" w:rsidP="00536E41">
      <w:pPr>
        <w:pStyle w:val="Heading2"/>
        <w:numPr>
          <w:ilvl w:val="1"/>
          <w:numId w:val="1"/>
        </w:numPr>
        <w:tabs>
          <w:tab w:val="clear" w:pos="1134"/>
          <w:tab w:val="left" w:pos="1276"/>
        </w:tabs>
        <w:ind w:left="1276" w:hanging="425"/>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The concern must then be logged into the CPOMS system ensuring that the date, time, </w:t>
      </w:r>
      <w:proofErr w:type="gramStart"/>
      <w:r w:rsidRPr="001F4873">
        <w:rPr>
          <w:rFonts w:asciiTheme="majorHAnsi" w:hAnsiTheme="majorHAnsi" w:cstheme="majorHAnsi"/>
          <w:b w:val="0"/>
          <w:bCs/>
          <w:color w:val="000000" w:themeColor="text1"/>
        </w:rPr>
        <w:t>place</w:t>
      </w:r>
      <w:proofErr w:type="gramEnd"/>
      <w:r w:rsidRPr="001F4873">
        <w:rPr>
          <w:rFonts w:asciiTheme="majorHAnsi" w:hAnsiTheme="majorHAnsi" w:cstheme="majorHAnsi"/>
          <w:b w:val="0"/>
          <w:bCs/>
          <w:color w:val="000000" w:themeColor="text1"/>
        </w:rPr>
        <w:t xml:space="preserve"> and context of disclosure are recorded (see Appendix </w:t>
      </w:r>
      <w:r w:rsidR="0087521B">
        <w:rPr>
          <w:rFonts w:asciiTheme="majorHAnsi" w:hAnsiTheme="majorHAnsi" w:cstheme="majorHAnsi"/>
          <w:b w:val="0"/>
          <w:bCs/>
          <w:color w:val="000000" w:themeColor="text1"/>
        </w:rPr>
        <w:t>9</w:t>
      </w:r>
      <w:r w:rsidRPr="001F4873">
        <w:rPr>
          <w:rFonts w:asciiTheme="majorHAnsi" w:hAnsiTheme="majorHAnsi" w:cstheme="majorHAnsi"/>
          <w:b w:val="0"/>
          <w:bCs/>
          <w:color w:val="000000" w:themeColor="text1"/>
        </w:rPr>
        <w:t xml:space="preserve">). Our staff are trained to record facts only </w:t>
      </w:r>
      <w:proofErr w:type="spellStart"/>
      <w:r w:rsidRPr="001F4873">
        <w:rPr>
          <w:rFonts w:asciiTheme="majorHAnsi" w:hAnsiTheme="majorHAnsi" w:cstheme="majorHAnsi"/>
          <w:b w:val="0"/>
          <w:bCs/>
          <w:color w:val="000000" w:themeColor="text1"/>
        </w:rPr>
        <w:t>eg.</w:t>
      </w:r>
      <w:proofErr w:type="spellEnd"/>
      <w:r w:rsidRPr="001F4873">
        <w:rPr>
          <w:rFonts w:asciiTheme="majorHAnsi" w:hAnsiTheme="majorHAnsi" w:cstheme="majorHAnsi"/>
          <w:b w:val="0"/>
          <w:bCs/>
          <w:color w:val="000000" w:themeColor="text1"/>
        </w:rPr>
        <w:t xml:space="preserve"> If it is observation of bruising or an injury try to record detail of the injury to include size, shape and colour, </w:t>
      </w:r>
      <w:proofErr w:type="gramStart"/>
      <w:r w:rsidRPr="001F4873">
        <w:rPr>
          <w:rFonts w:asciiTheme="majorHAnsi" w:hAnsiTheme="majorHAnsi" w:cstheme="majorHAnsi"/>
          <w:b w:val="0"/>
          <w:bCs/>
          <w:color w:val="000000" w:themeColor="text1"/>
        </w:rPr>
        <w:t>e.g.</w:t>
      </w:r>
      <w:proofErr w:type="gramEnd"/>
      <w:r w:rsidRPr="001F4873">
        <w:rPr>
          <w:rFonts w:asciiTheme="majorHAnsi" w:hAnsiTheme="majorHAnsi" w:cstheme="majorHAnsi"/>
          <w:b w:val="0"/>
          <w:bCs/>
          <w:color w:val="000000" w:themeColor="text1"/>
        </w:rPr>
        <w:t xml:space="preserve"> “right arm above elbow, red mark the size of a 10p coin”. </w:t>
      </w:r>
      <w:r w:rsidRPr="001F4873">
        <w:rPr>
          <w:rFonts w:asciiTheme="majorHAnsi" w:hAnsiTheme="majorHAnsi" w:cstheme="majorHAnsi"/>
          <w:color w:val="000000" w:themeColor="text1"/>
        </w:rPr>
        <w:t>Do not take photographs</w:t>
      </w:r>
      <w:r w:rsidRPr="001F4873">
        <w:rPr>
          <w:rFonts w:asciiTheme="majorHAnsi" w:hAnsiTheme="majorHAnsi" w:cstheme="majorHAnsi"/>
          <w:b w:val="0"/>
          <w:bCs/>
          <w:color w:val="000000" w:themeColor="text1"/>
        </w:rPr>
        <w:t>.</w:t>
      </w:r>
    </w:p>
    <w:p w14:paraId="3D679ADB" w14:textId="77777777" w:rsidR="005523B8" w:rsidRPr="001F4873" w:rsidRDefault="005523B8" w:rsidP="00536E41">
      <w:pPr>
        <w:pStyle w:val="Heading2"/>
        <w:numPr>
          <w:ilvl w:val="1"/>
          <w:numId w:val="1"/>
        </w:numPr>
        <w:tabs>
          <w:tab w:val="clear" w:pos="1134"/>
          <w:tab w:val="left" w:pos="1276"/>
        </w:tabs>
        <w:ind w:left="1276" w:hanging="425"/>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Note the non-verbal behaviour and the key words in the language used by the child (try not to translate into ‘proper terms’).</w:t>
      </w:r>
    </w:p>
    <w:p w14:paraId="4AAC9F0C" w14:textId="77777777" w:rsidR="005523B8" w:rsidRPr="001F4873" w:rsidRDefault="005523B8" w:rsidP="00536E41">
      <w:pPr>
        <w:pStyle w:val="Heading2"/>
        <w:numPr>
          <w:ilvl w:val="1"/>
          <w:numId w:val="1"/>
        </w:numPr>
        <w:tabs>
          <w:tab w:val="clear" w:pos="1134"/>
          <w:tab w:val="left" w:pos="1276"/>
        </w:tabs>
        <w:ind w:left="1276" w:hanging="425"/>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Staff must ensure that any concerns they have raised are kept confidential and left with the DSL to determine which appropriate staff need to know about the issue raised, inform social services and/or the police and record on CPOMS.</w:t>
      </w:r>
    </w:p>
    <w:p w14:paraId="5B5E60E1" w14:textId="77777777" w:rsidR="005523B8" w:rsidRPr="001F4873" w:rsidRDefault="005523B8" w:rsidP="00536E41">
      <w:pPr>
        <w:pStyle w:val="Heading2"/>
        <w:numPr>
          <w:ilvl w:val="1"/>
          <w:numId w:val="1"/>
        </w:numPr>
        <w:tabs>
          <w:tab w:val="clear" w:pos="1134"/>
          <w:tab w:val="left" w:pos="1276"/>
        </w:tabs>
        <w:ind w:left="1276" w:hanging="425"/>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Where possible the DSL will aim to provide feedback, however this may not always be possible due to the nature of the safeguarding concern.</w:t>
      </w:r>
    </w:p>
    <w:p w14:paraId="59753DE8" w14:textId="77777777" w:rsidR="00BA4772" w:rsidRPr="001F4873" w:rsidRDefault="00BA4772" w:rsidP="00536E41">
      <w:pPr>
        <w:pStyle w:val="ListParagraph"/>
        <w:numPr>
          <w:ilvl w:val="0"/>
          <w:numId w:val="4"/>
        </w:numPr>
        <w:tabs>
          <w:tab w:val="left" w:pos="1134"/>
          <w:tab w:val="left" w:pos="1701"/>
        </w:tabs>
        <w:spacing w:after="0" w:line="240" w:lineRule="auto"/>
        <w:contextualSpacing w:val="0"/>
        <w:jc w:val="both"/>
        <w:outlineLvl w:val="1"/>
        <w:rPr>
          <w:rFonts w:asciiTheme="majorHAnsi" w:hAnsiTheme="majorHAnsi" w:cstheme="majorHAnsi"/>
          <w:b/>
          <w:vanish/>
          <w:color w:val="000000" w:themeColor="text1"/>
        </w:rPr>
      </w:pPr>
    </w:p>
    <w:p w14:paraId="5ED2F4CC" w14:textId="77777777" w:rsidR="00BA4772" w:rsidRPr="001F4873" w:rsidRDefault="00BA4772" w:rsidP="00536E41">
      <w:pPr>
        <w:pStyle w:val="ListParagraph"/>
        <w:numPr>
          <w:ilvl w:val="0"/>
          <w:numId w:val="4"/>
        </w:numPr>
        <w:tabs>
          <w:tab w:val="left" w:pos="1134"/>
          <w:tab w:val="left" w:pos="1701"/>
        </w:tabs>
        <w:spacing w:after="0" w:line="240" w:lineRule="auto"/>
        <w:contextualSpacing w:val="0"/>
        <w:jc w:val="both"/>
        <w:outlineLvl w:val="1"/>
        <w:rPr>
          <w:rFonts w:asciiTheme="majorHAnsi" w:hAnsiTheme="majorHAnsi" w:cstheme="majorHAnsi"/>
          <w:b/>
          <w:vanish/>
          <w:color w:val="000000" w:themeColor="text1"/>
        </w:rPr>
      </w:pPr>
    </w:p>
    <w:p w14:paraId="7D1DAAD3" w14:textId="77777777" w:rsidR="00750E7B" w:rsidRPr="001F4873" w:rsidRDefault="00750E7B" w:rsidP="00536E41">
      <w:pPr>
        <w:pStyle w:val="ListParagraph"/>
        <w:tabs>
          <w:tab w:val="left" w:pos="1134"/>
          <w:tab w:val="left" w:pos="1701"/>
        </w:tabs>
        <w:spacing w:after="0" w:line="240" w:lineRule="auto"/>
        <w:contextualSpacing w:val="0"/>
        <w:jc w:val="both"/>
        <w:outlineLvl w:val="1"/>
        <w:rPr>
          <w:rFonts w:asciiTheme="majorHAnsi" w:hAnsiTheme="majorHAnsi" w:cstheme="majorHAnsi"/>
          <w:b/>
          <w:color w:val="000000" w:themeColor="text1"/>
        </w:rPr>
      </w:pPr>
    </w:p>
    <w:p w14:paraId="2DA8A3BE" w14:textId="77777777" w:rsidR="005523B8" w:rsidRPr="001F4873" w:rsidRDefault="005523B8" w:rsidP="00536E41">
      <w:pPr>
        <w:pStyle w:val="Heading1"/>
        <w:numPr>
          <w:ilvl w:val="0"/>
          <w:numId w:val="1"/>
        </w:numPr>
        <w:jc w:val="both"/>
        <w:rPr>
          <w:rFonts w:asciiTheme="majorHAnsi" w:hAnsiTheme="majorHAnsi" w:cstheme="majorHAnsi"/>
          <w:color w:val="000000" w:themeColor="text1"/>
        </w:rPr>
      </w:pPr>
      <w:bookmarkStart w:id="24" w:name="_Toc105655079"/>
      <w:bookmarkEnd w:id="21"/>
      <w:r w:rsidRPr="001F4873">
        <w:rPr>
          <w:rFonts w:asciiTheme="majorHAnsi" w:hAnsiTheme="majorHAnsi" w:cstheme="majorHAnsi"/>
          <w:color w:val="000000" w:themeColor="text1"/>
        </w:rPr>
        <w:t xml:space="preserve">Dealing with Safeguarding Concerns and Allegations Against Staff, including supply teachers, </w:t>
      </w:r>
      <w:proofErr w:type="gramStart"/>
      <w:r w:rsidRPr="001F4873">
        <w:rPr>
          <w:rFonts w:asciiTheme="majorHAnsi" w:hAnsiTheme="majorHAnsi" w:cstheme="majorHAnsi"/>
          <w:color w:val="000000" w:themeColor="text1"/>
        </w:rPr>
        <w:t>volunteers</w:t>
      </w:r>
      <w:proofErr w:type="gramEnd"/>
      <w:r w:rsidRPr="001F4873">
        <w:rPr>
          <w:rFonts w:asciiTheme="majorHAnsi" w:hAnsiTheme="majorHAnsi" w:cstheme="majorHAnsi"/>
          <w:color w:val="000000" w:themeColor="text1"/>
        </w:rPr>
        <w:t xml:space="preserve"> and contractors</w:t>
      </w:r>
      <w:bookmarkEnd w:id="24"/>
    </w:p>
    <w:p w14:paraId="399E709D" w14:textId="77777777" w:rsidR="005523B8" w:rsidRPr="001F4873" w:rsidRDefault="005523B8" w:rsidP="00536E41">
      <w:pPr>
        <w:pStyle w:val="ListParagraph"/>
        <w:numPr>
          <w:ilvl w:val="0"/>
          <w:numId w:val="4"/>
        </w:numPr>
        <w:tabs>
          <w:tab w:val="left" w:pos="1134"/>
          <w:tab w:val="left" w:pos="1701"/>
        </w:tabs>
        <w:spacing w:after="0" w:line="240" w:lineRule="auto"/>
        <w:contextualSpacing w:val="0"/>
        <w:jc w:val="both"/>
        <w:outlineLvl w:val="1"/>
        <w:rPr>
          <w:rFonts w:asciiTheme="majorHAnsi" w:hAnsiTheme="majorHAnsi" w:cstheme="majorHAnsi"/>
          <w:b/>
          <w:vanish/>
          <w:color w:val="000000" w:themeColor="text1"/>
        </w:rPr>
      </w:pPr>
    </w:p>
    <w:tbl>
      <w:tblPr>
        <w:tblStyle w:val="TableGrid"/>
        <w:tblpPr w:leftFromText="180" w:rightFromText="180" w:vertAnchor="text" w:horzAnchor="margin" w:tblpXSpec="center" w:tblpY="1196"/>
        <w:tblW w:w="0" w:type="auto"/>
        <w:tblLook w:val="04A0" w:firstRow="1" w:lastRow="0" w:firstColumn="1" w:lastColumn="0" w:noHBand="0" w:noVBand="1"/>
      </w:tblPr>
      <w:tblGrid>
        <w:gridCol w:w="2234"/>
        <w:gridCol w:w="2142"/>
        <w:gridCol w:w="2115"/>
      </w:tblGrid>
      <w:tr w:rsidR="001F4873" w:rsidRPr="001F4873" w14:paraId="1C9F43C6" w14:textId="77777777" w:rsidTr="00346165">
        <w:tc>
          <w:tcPr>
            <w:tcW w:w="2234" w:type="dxa"/>
            <w:shd w:val="clear" w:color="auto" w:fill="DEEAF6" w:themeFill="accent1" w:themeFillTint="33"/>
          </w:tcPr>
          <w:p w14:paraId="0E53008B" w14:textId="77777777" w:rsidR="005523B8" w:rsidRPr="001F4873" w:rsidRDefault="005523B8" w:rsidP="00536E41">
            <w:pPr>
              <w:jc w:val="both"/>
              <w:rPr>
                <w:rFonts w:asciiTheme="majorHAnsi" w:hAnsiTheme="majorHAnsi" w:cstheme="majorHAnsi"/>
                <w:b/>
                <w:color w:val="000000" w:themeColor="text1"/>
                <w:sz w:val="22"/>
                <w:szCs w:val="22"/>
              </w:rPr>
            </w:pPr>
            <w:r w:rsidRPr="001F4873">
              <w:rPr>
                <w:rFonts w:asciiTheme="majorHAnsi" w:hAnsiTheme="majorHAnsi" w:cstheme="majorHAnsi"/>
                <w:b/>
                <w:color w:val="000000" w:themeColor="text1"/>
                <w:sz w:val="22"/>
                <w:szCs w:val="22"/>
              </w:rPr>
              <w:t>Staff Group who the concern/allegation is against</w:t>
            </w:r>
          </w:p>
        </w:tc>
        <w:tc>
          <w:tcPr>
            <w:tcW w:w="2142" w:type="dxa"/>
            <w:shd w:val="clear" w:color="auto" w:fill="DEEAF6" w:themeFill="accent1" w:themeFillTint="33"/>
          </w:tcPr>
          <w:p w14:paraId="21488F3E" w14:textId="77777777" w:rsidR="005523B8" w:rsidRPr="001F4873" w:rsidRDefault="005523B8" w:rsidP="00536E41">
            <w:pPr>
              <w:jc w:val="both"/>
              <w:rPr>
                <w:rFonts w:asciiTheme="majorHAnsi" w:hAnsiTheme="majorHAnsi" w:cstheme="majorHAnsi"/>
                <w:b/>
                <w:color w:val="000000" w:themeColor="text1"/>
                <w:sz w:val="22"/>
                <w:szCs w:val="22"/>
              </w:rPr>
            </w:pPr>
            <w:r w:rsidRPr="001F4873">
              <w:rPr>
                <w:rFonts w:asciiTheme="majorHAnsi" w:hAnsiTheme="majorHAnsi" w:cstheme="majorHAnsi"/>
                <w:b/>
                <w:color w:val="000000" w:themeColor="text1"/>
                <w:sz w:val="22"/>
                <w:szCs w:val="22"/>
              </w:rPr>
              <w:t>Report to</w:t>
            </w:r>
          </w:p>
        </w:tc>
        <w:tc>
          <w:tcPr>
            <w:tcW w:w="2115" w:type="dxa"/>
            <w:vMerge w:val="restart"/>
            <w:shd w:val="clear" w:color="auto" w:fill="DEEAF6" w:themeFill="accent1" w:themeFillTint="33"/>
            <w:vAlign w:val="center"/>
          </w:tcPr>
          <w:p w14:paraId="77AC0095" w14:textId="77777777" w:rsidR="005523B8" w:rsidRPr="001F4873" w:rsidRDefault="005523B8" w:rsidP="00536E41">
            <w:pPr>
              <w:jc w:val="both"/>
              <w:rPr>
                <w:rFonts w:asciiTheme="majorHAnsi" w:hAnsiTheme="majorHAnsi" w:cstheme="majorHAnsi"/>
                <w:b/>
                <w:color w:val="000000" w:themeColor="text1"/>
                <w:sz w:val="22"/>
                <w:szCs w:val="22"/>
              </w:rPr>
            </w:pPr>
            <w:r w:rsidRPr="001F4873">
              <w:rPr>
                <w:rFonts w:asciiTheme="majorHAnsi" w:hAnsiTheme="majorHAnsi" w:cstheme="majorHAnsi"/>
                <w:b/>
                <w:color w:val="000000" w:themeColor="text1"/>
                <w:sz w:val="22"/>
                <w:szCs w:val="22"/>
              </w:rPr>
              <w:t>Seek advice and guidance from the Trust’s Director of Human Resources</w:t>
            </w:r>
          </w:p>
        </w:tc>
      </w:tr>
      <w:tr w:rsidR="001F4873" w:rsidRPr="001F4873" w14:paraId="14350EF4" w14:textId="77777777" w:rsidTr="00346165">
        <w:tc>
          <w:tcPr>
            <w:tcW w:w="2234" w:type="dxa"/>
          </w:tcPr>
          <w:p w14:paraId="24F7CF49"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Staff/Workers</w:t>
            </w:r>
          </w:p>
        </w:tc>
        <w:tc>
          <w:tcPr>
            <w:tcW w:w="2142" w:type="dxa"/>
          </w:tcPr>
          <w:p w14:paraId="51D7DA84"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Escalate to Head Teacher (all Heads DSL trained)</w:t>
            </w:r>
          </w:p>
        </w:tc>
        <w:tc>
          <w:tcPr>
            <w:tcW w:w="2115" w:type="dxa"/>
            <w:vMerge/>
            <w:vAlign w:val="center"/>
          </w:tcPr>
          <w:p w14:paraId="60E6E03B" w14:textId="77777777" w:rsidR="005523B8" w:rsidRPr="001F4873" w:rsidRDefault="005523B8" w:rsidP="00536E41">
            <w:pPr>
              <w:jc w:val="both"/>
              <w:rPr>
                <w:rFonts w:asciiTheme="majorHAnsi" w:hAnsiTheme="majorHAnsi" w:cstheme="majorHAnsi"/>
                <w:color w:val="000000" w:themeColor="text1"/>
                <w:sz w:val="22"/>
                <w:szCs w:val="22"/>
              </w:rPr>
            </w:pPr>
          </w:p>
        </w:tc>
      </w:tr>
      <w:tr w:rsidR="001F4873" w:rsidRPr="001F4873" w14:paraId="07E07E69" w14:textId="77777777" w:rsidTr="00346165">
        <w:tc>
          <w:tcPr>
            <w:tcW w:w="2234" w:type="dxa"/>
          </w:tcPr>
          <w:p w14:paraId="528B601C"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DSL</w:t>
            </w:r>
          </w:p>
        </w:tc>
        <w:tc>
          <w:tcPr>
            <w:tcW w:w="2142" w:type="dxa"/>
          </w:tcPr>
          <w:p w14:paraId="47F2F839"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Escalate to Head Teacher</w:t>
            </w:r>
          </w:p>
        </w:tc>
        <w:tc>
          <w:tcPr>
            <w:tcW w:w="2115" w:type="dxa"/>
            <w:vMerge/>
            <w:vAlign w:val="center"/>
          </w:tcPr>
          <w:p w14:paraId="4F298BAE" w14:textId="77777777" w:rsidR="005523B8" w:rsidRPr="001F4873" w:rsidRDefault="005523B8" w:rsidP="00536E41">
            <w:pPr>
              <w:jc w:val="both"/>
              <w:rPr>
                <w:rFonts w:asciiTheme="majorHAnsi" w:hAnsiTheme="majorHAnsi" w:cstheme="majorHAnsi"/>
                <w:color w:val="000000" w:themeColor="text1"/>
                <w:sz w:val="22"/>
                <w:szCs w:val="22"/>
              </w:rPr>
            </w:pPr>
          </w:p>
        </w:tc>
      </w:tr>
      <w:tr w:rsidR="001F4873" w:rsidRPr="001F4873" w14:paraId="7213DDB6" w14:textId="77777777" w:rsidTr="00346165">
        <w:tc>
          <w:tcPr>
            <w:tcW w:w="2234" w:type="dxa"/>
          </w:tcPr>
          <w:p w14:paraId="4A5E40B6"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Head Teacher</w:t>
            </w:r>
          </w:p>
        </w:tc>
        <w:tc>
          <w:tcPr>
            <w:tcW w:w="2142" w:type="dxa"/>
          </w:tcPr>
          <w:p w14:paraId="1CE5534C"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Escalate to Director of Schools</w:t>
            </w:r>
          </w:p>
        </w:tc>
        <w:tc>
          <w:tcPr>
            <w:tcW w:w="2115" w:type="dxa"/>
            <w:vMerge/>
            <w:vAlign w:val="center"/>
          </w:tcPr>
          <w:p w14:paraId="24B94189" w14:textId="77777777" w:rsidR="005523B8" w:rsidRPr="001F4873" w:rsidRDefault="005523B8" w:rsidP="00536E41">
            <w:pPr>
              <w:jc w:val="both"/>
              <w:rPr>
                <w:rFonts w:asciiTheme="majorHAnsi" w:hAnsiTheme="majorHAnsi" w:cstheme="majorHAnsi"/>
                <w:color w:val="000000" w:themeColor="text1"/>
                <w:sz w:val="22"/>
                <w:szCs w:val="22"/>
              </w:rPr>
            </w:pPr>
          </w:p>
        </w:tc>
      </w:tr>
      <w:tr w:rsidR="001F4873" w:rsidRPr="001F4873" w14:paraId="200FE6D5" w14:textId="77777777" w:rsidTr="00346165">
        <w:tc>
          <w:tcPr>
            <w:tcW w:w="2234" w:type="dxa"/>
          </w:tcPr>
          <w:p w14:paraId="7F2D911D"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Director of Schools</w:t>
            </w:r>
          </w:p>
        </w:tc>
        <w:tc>
          <w:tcPr>
            <w:tcW w:w="2142" w:type="dxa"/>
          </w:tcPr>
          <w:p w14:paraId="12250B6F"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Escalate to Chief Executive Officer</w:t>
            </w:r>
          </w:p>
        </w:tc>
        <w:tc>
          <w:tcPr>
            <w:tcW w:w="2115" w:type="dxa"/>
            <w:vMerge/>
            <w:vAlign w:val="center"/>
          </w:tcPr>
          <w:p w14:paraId="32346B94" w14:textId="77777777" w:rsidR="005523B8" w:rsidRPr="001F4873" w:rsidRDefault="005523B8" w:rsidP="00536E41">
            <w:pPr>
              <w:jc w:val="both"/>
              <w:rPr>
                <w:rFonts w:asciiTheme="majorHAnsi" w:hAnsiTheme="majorHAnsi" w:cstheme="majorHAnsi"/>
                <w:color w:val="000000" w:themeColor="text1"/>
                <w:sz w:val="22"/>
                <w:szCs w:val="22"/>
              </w:rPr>
            </w:pPr>
          </w:p>
        </w:tc>
      </w:tr>
      <w:tr w:rsidR="001F4873" w:rsidRPr="001F4873" w14:paraId="6FDA7658" w14:textId="77777777" w:rsidTr="00346165">
        <w:tc>
          <w:tcPr>
            <w:tcW w:w="2234" w:type="dxa"/>
          </w:tcPr>
          <w:p w14:paraId="1D173998"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Chief Executive Officer</w:t>
            </w:r>
          </w:p>
        </w:tc>
        <w:tc>
          <w:tcPr>
            <w:tcW w:w="2142" w:type="dxa"/>
          </w:tcPr>
          <w:p w14:paraId="1F09493F" w14:textId="77777777" w:rsidR="005523B8" w:rsidRPr="001F4873" w:rsidRDefault="005523B8" w:rsidP="00536E41">
            <w:pPr>
              <w:jc w:val="both"/>
              <w:rPr>
                <w:rFonts w:asciiTheme="majorHAnsi" w:hAnsiTheme="majorHAnsi" w:cstheme="majorHAnsi"/>
                <w:color w:val="000000" w:themeColor="text1"/>
                <w:sz w:val="22"/>
                <w:szCs w:val="22"/>
              </w:rPr>
            </w:pPr>
            <w:r w:rsidRPr="001F4873">
              <w:rPr>
                <w:rFonts w:asciiTheme="majorHAnsi" w:hAnsiTheme="majorHAnsi" w:cstheme="majorHAnsi"/>
                <w:color w:val="000000" w:themeColor="text1"/>
                <w:sz w:val="22"/>
                <w:szCs w:val="22"/>
              </w:rPr>
              <w:t>Escalate to Chair of Trustees</w:t>
            </w:r>
          </w:p>
        </w:tc>
        <w:tc>
          <w:tcPr>
            <w:tcW w:w="2115" w:type="dxa"/>
            <w:vMerge/>
            <w:vAlign w:val="center"/>
          </w:tcPr>
          <w:p w14:paraId="424BC53C" w14:textId="77777777" w:rsidR="005523B8" w:rsidRPr="001F4873" w:rsidRDefault="005523B8" w:rsidP="00536E41">
            <w:pPr>
              <w:jc w:val="both"/>
              <w:rPr>
                <w:rFonts w:asciiTheme="majorHAnsi" w:hAnsiTheme="majorHAnsi" w:cstheme="majorHAnsi"/>
                <w:color w:val="000000" w:themeColor="text1"/>
                <w:sz w:val="22"/>
                <w:szCs w:val="22"/>
              </w:rPr>
            </w:pPr>
          </w:p>
        </w:tc>
      </w:tr>
    </w:tbl>
    <w:p w14:paraId="2AFB0F39" w14:textId="77777777" w:rsidR="005523B8" w:rsidRPr="001F4873" w:rsidRDefault="005523B8" w:rsidP="00536E41">
      <w:pPr>
        <w:pStyle w:val="Heading2"/>
        <w:numPr>
          <w:ilvl w:val="1"/>
          <w:numId w:val="1"/>
        </w:numPr>
        <w:ind w:left="1134" w:hanging="425"/>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KCSIE 2022 Part 4 details two levels of allegations/concerns at para 335.  Allegations made against staff (including low level concerns) will be dealt with in line with the Trust’s ‘Allegations Management Process’ (Appendix 2). The below table outlines the appropriate person to raise concerns to in relation to staff members:</w:t>
      </w:r>
    </w:p>
    <w:p w14:paraId="7C83BDEB" w14:textId="77777777" w:rsidR="005523B8" w:rsidRPr="001F4873" w:rsidRDefault="005523B8" w:rsidP="00536E41">
      <w:pPr>
        <w:jc w:val="both"/>
        <w:rPr>
          <w:color w:val="000000" w:themeColor="text1"/>
        </w:rPr>
      </w:pPr>
    </w:p>
    <w:p w14:paraId="6519D3C2" w14:textId="77777777" w:rsidR="005523B8" w:rsidRPr="001F4873" w:rsidRDefault="005523B8" w:rsidP="00536E41">
      <w:pPr>
        <w:jc w:val="both"/>
        <w:rPr>
          <w:color w:val="000000" w:themeColor="text1"/>
        </w:rPr>
      </w:pPr>
    </w:p>
    <w:p w14:paraId="2ADDAF31" w14:textId="77777777" w:rsidR="005523B8" w:rsidRPr="001F4873" w:rsidRDefault="005523B8" w:rsidP="00536E41">
      <w:pPr>
        <w:jc w:val="both"/>
        <w:rPr>
          <w:color w:val="000000" w:themeColor="text1"/>
        </w:rPr>
      </w:pPr>
    </w:p>
    <w:p w14:paraId="1596ABFE" w14:textId="77777777" w:rsidR="005523B8" w:rsidRPr="001F4873" w:rsidRDefault="005523B8" w:rsidP="00536E41">
      <w:pPr>
        <w:jc w:val="both"/>
        <w:rPr>
          <w:color w:val="000000" w:themeColor="text1"/>
        </w:rPr>
      </w:pPr>
    </w:p>
    <w:p w14:paraId="5050E3CC" w14:textId="77777777" w:rsidR="005523B8" w:rsidRPr="001F4873" w:rsidRDefault="005523B8" w:rsidP="00536E41">
      <w:pPr>
        <w:jc w:val="both"/>
        <w:rPr>
          <w:color w:val="000000" w:themeColor="text1"/>
        </w:rPr>
      </w:pPr>
    </w:p>
    <w:p w14:paraId="4A3FEF9C" w14:textId="77777777" w:rsidR="005523B8" w:rsidRPr="001F4873" w:rsidRDefault="005523B8" w:rsidP="00536E41">
      <w:pPr>
        <w:jc w:val="both"/>
        <w:rPr>
          <w:color w:val="000000" w:themeColor="text1"/>
        </w:rPr>
      </w:pPr>
    </w:p>
    <w:p w14:paraId="11D82019" w14:textId="77777777" w:rsidR="005523B8" w:rsidRPr="001F4873" w:rsidRDefault="005523B8" w:rsidP="00536E41">
      <w:pPr>
        <w:jc w:val="both"/>
        <w:rPr>
          <w:color w:val="000000" w:themeColor="text1"/>
        </w:rPr>
      </w:pPr>
    </w:p>
    <w:p w14:paraId="2B540C31" w14:textId="77777777" w:rsidR="005523B8" w:rsidRPr="001F4873" w:rsidRDefault="005523B8" w:rsidP="00536E41">
      <w:pPr>
        <w:jc w:val="both"/>
        <w:rPr>
          <w:color w:val="000000" w:themeColor="text1"/>
        </w:rPr>
      </w:pPr>
    </w:p>
    <w:p w14:paraId="5264749D" w14:textId="77777777" w:rsidR="005523B8" w:rsidRPr="001F4873" w:rsidRDefault="005523B8" w:rsidP="00536E41">
      <w:pPr>
        <w:jc w:val="both"/>
        <w:rPr>
          <w:color w:val="000000" w:themeColor="text1"/>
        </w:rPr>
      </w:pPr>
    </w:p>
    <w:p w14:paraId="72DA8971" w14:textId="77777777" w:rsidR="005523B8" w:rsidRPr="001F4873" w:rsidRDefault="005523B8" w:rsidP="00536E41">
      <w:pPr>
        <w:pStyle w:val="ListParagraph"/>
        <w:tabs>
          <w:tab w:val="left" w:pos="1134"/>
          <w:tab w:val="left" w:pos="1701"/>
        </w:tabs>
        <w:spacing w:after="0" w:line="240" w:lineRule="auto"/>
        <w:jc w:val="both"/>
        <w:rPr>
          <w:rFonts w:asciiTheme="majorHAnsi" w:hAnsiTheme="majorHAnsi" w:cstheme="majorHAnsi"/>
          <w:i/>
          <w:color w:val="000000" w:themeColor="text1"/>
          <w:sz w:val="18"/>
        </w:rPr>
      </w:pPr>
      <w:r w:rsidRPr="001F4873">
        <w:rPr>
          <w:rFonts w:asciiTheme="majorHAnsi" w:hAnsiTheme="majorHAnsi" w:cstheme="majorHAnsi"/>
          <w:i/>
          <w:color w:val="000000" w:themeColor="text1"/>
          <w:sz w:val="18"/>
        </w:rPr>
        <w:t>**Central Team staff – escalate to Chief Executive Officer</w:t>
      </w:r>
    </w:p>
    <w:p w14:paraId="44D7AF28" w14:textId="77777777" w:rsidR="005523B8" w:rsidRPr="001F4873" w:rsidRDefault="005523B8" w:rsidP="00536E41">
      <w:pPr>
        <w:pStyle w:val="ListParagraph"/>
        <w:tabs>
          <w:tab w:val="left" w:pos="1134"/>
          <w:tab w:val="left" w:pos="1701"/>
        </w:tabs>
        <w:spacing w:after="0" w:line="240" w:lineRule="auto"/>
        <w:jc w:val="both"/>
        <w:rPr>
          <w:rFonts w:asciiTheme="majorHAnsi" w:hAnsiTheme="majorHAnsi" w:cstheme="majorHAnsi"/>
          <w:b/>
          <w:color w:val="000000" w:themeColor="text1"/>
        </w:rPr>
      </w:pPr>
    </w:p>
    <w:p w14:paraId="21677C28" w14:textId="77777777" w:rsidR="005523B8" w:rsidRPr="001F4873" w:rsidRDefault="005523B8" w:rsidP="00536E41">
      <w:pPr>
        <w:pStyle w:val="ListParagraph"/>
        <w:numPr>
          <w:ilvl w:val="1"/>
          <w:numId w:val="1"/>
        </w:numPr>
        <w:tabs>
          <w:tab w:val="left" w:pos="1134"/>
          <w:tab w:val="left" w:pos="1701"/>
        </w:tabs>
        <w:spacing w:after="0" w:line="240" w:lineRule="auto"/>
        <w:ind w:hanging="11"/>
        <w:jc w:val="both"/>
        <w:rPr>
          <w:rFonts w:asciiTheme="majorHAnsi" w:hAnsiTheme="majorHAnsi" w:cstheme="majorHAnsi"/>
          <w:color w:val="000000" w:themeColor="text1"/>
        </w:rPr>
      </w:pPr>
      <w:r w:rsidRPr="001F4873">
        <w:rPr>
          <w:rFonts w:asciiTheme="majorHAnsi" w:hAnsiTheme="majorHAnsi" w:cstheme="majorHAnsi"/>
          <w:color w:val="000000" w:themeColor="text1"/>
        </w:rPr>
        <w:t>There are two levels of concern/allegation that staff must be aware of:</w:t>
      </w:r>
    </w:p>
    <w:p w14:paraId="1A12D038" w14:textId="77777777" w:rsidR="005523B8" w:rsidRPr="001F4873" w:rsidRDefault="005523B8" w:rsidP="00536E41">
      <w:pPr>
        <w:pStyle w:val="ListParagraph"/>
        <w:numPr>
          <w:ilvl w:val="2"/>
          <w:numId w:val="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Allegations that may meet the harm threshold.</w:t>
      </w:r>
    </w:p>
    <w:p w14:paraId="5ECAA4F8" w14:textId="77777777" w:rsidR="005523B8" w:rsidRPr="001F4873" w:rsidRDefault="005523B8" w:rsidP="00536E41">
      <w:pPr>
        <w:pStyle w:val="ListParagraph"/>
        <w:numPr>
          <w:ilvl w:val="2"/>
          <w:numId w:val="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Allegations/concerns that do not meet the harm threshold – but may then be dealt with as a low-level concern.</w:t>
      </w:r>
    </w:p>
    <w:p w14:paraId="1F27B9E1" w14:textId="77777777" w:rsidR="005523B8" w:rsidRPr="001F4873" w:rsidRDefault="005523B8" w:rsidP="00536E41">
      <w:pPr>
        <w:pStyle w:val="ListParagraph"/>
        <w:numPr>
          <w:ilvl w:val="1"/>
          <w:numId w:val="1"/>
        </w:numPr>
        <w:tabs>
          <w:tab w:val="left" w:pos="1134"/>
          <w:tab w:val="left" w:pos="1701"/>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Where a concern/allegation arises, it must be reported immediately.</w:t>
      </w:r>
    </w:p>
    <w:p w14:paraId="5212A2E9" w14:textId="77777777" w:rsidR="005523B8" w:rsidRPr="001F4873" w:rsidRDefault="005523B8" w:rsidP="00536E41">
      <w:pPr>
        <w:pStyle w:val="ListParagraph"/>
        <w:numPr>
          <w:ilvl w:val="1"/>
          <w:numId w:val="1"/>
        </w:numPr>
        <w:tabs>
          <w:tab w:val="left" w:pos="1134"/>
          <w:tab w:val="left" w:pos="1701"/>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 statement must be provided to disclose the nature of the concern/allegation, the statement must provide as accurate information as possible and must be dated.</w:t>
      </w:r>
    </w:p>
    <w:p w14:paraId="3000AAFF" w14:textId="77777777" w:rsidR="005523B8" w:rsidRPr="001F4873" w:rsidRDefault="005523B8" w:rsidP="00536E41">
      <w:pPr>
        <w:pStyle w:val="ListParagraph"/>
        <w:numPr>
          <w:ilvl w:val="1"/>
          <w:numId w:val="1"/>
        </w:numPr>
        <w:tabs>
          <w:tab w:val="left" w:pos="1134"/>
          <w:tab w:val="left" w:pos="1701"/>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Those staff who raise concerns/allegations will be supported in line with the Trust’s Whistleblowing Policy.</w:t>
      </w:r>
    </w:p>
    <w:p w14:paraId="24ACD720" w14:textId="77777777" w:rsidR="005523B8" w:rsidRPr="001F4873" w:rsidRDefault="005523B8" w:rsidP="00536E41">
      <w:pPr>
        <w:pStyle w:val="ListParagraph"/>
        <w:numPr>
          <w:ilvl w:val="1"/>
          <w:numId w:val="1"/>
        </w:numPr>
        <w:tabs>
          <w:tab w:val="left" w:pos="1134"/>
          <w:tab w:val="left" w:pos="1701"/>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All staff must note that allegations against workers should be raised, this includes (but not limited to) volunteers, 3</w:t>
      </w:r>
      <w:r w:rsidRPr="001F4873">
        <w:rPr>
          <w:rFonts w:asciiTheme="majorHAnsi" w:hAnsiTheme="majorHAnsi" w:cstheme="majorHAnsi"/>
          <w:color w:val="000000" w:themeColor="text1"/>
          <w:vertAlign w:val="superscript"/>
        </w:rPr>
        <w:t>rd</w:t>
      </w:r>
      <w:r w:rsidRPr="001F4873">
        <w:rPr>
          <w:rFonts w:asciiTheme="majorHAnsi" w:hAnsiTheme="majorHAnsi" w:cstheme="majorHAnsi"/>
          <w:color w:val="000000" w:themeColor="text1"/>
        </w:rPr>
        <w:t xml:space="preserve"> party and agency workers. </w:t>
      </w:r>
    </w:p>
    <w:p w14:paraId="15C59BFA" w14:textId="77777777" w:rsidR="005523B8" w:rsidRPr="001F4873" w:rsidRDefault="005523B8" w:rsidP="00536E41">
      <w:pPr>
        <w:pStyle w:val="ListParagraph"/>
        <w:numPr>
          <w:ilvl w:val="1"/>
          <w:numId w:val="1"/>
        </w:numPr>
        <w:tabs>
          <w:tab w:val="left" w:pos="1134"/>
          <w:tab w:val="left" w:pos="1701"/>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Concerns/allegations against staff can include but not limited to:</w:t>
      </w:r>
    </w:p>
    <w:p w14:paraId="58FD85E2" w14:textId="77777777" w:rsidR="005523B8" w:rsidRPr="001F4873" w:rsidRDefault="005523B8" w:rsidP="00536E41">
      <w:pPr>
        <w:pStyle w:val="ListParagraph"/>
        <w:numPr>
          <w:ilvl w:val="2"/>
          <w:numId w:val="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Staff who have behaved in a way that has harmed a child, or may have harmed a child and/</w:t>
      </w:r>
      <w:proofErr w:type="gramStart"/>
      <w:r w:rsidRPr="001F4873">
        <w:rPr>
          <w:rFonts w:asciiTheme="majorHAnsi" w:hAnsiTheme="majorHAnsi" w:cstheme="majorHAnsi"/>
          <w:color w:val="000000" w:themeColor="text1"/>
        </w:rPr>
        <w:t>or;</w:t>
      </w:r>
      <w:proofErr w:type="gramEnd"/>
    </w:p>
    <w:p w14:paraId="1106148F" w14:textId="77777777" w:rsidR="005523B8" w:rsidRPr="001F4873" w:rsidRDefault="005523B8" w:rsidP="00536E41">
      <w:pPr>
        <w:pStyle w:val="ListParagraph"/>
        <w:numPr>
          <w:ilvl w:val="2"/>
          <w:numId w:val="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Possibly committed a criminal offence against or related to a child and/</w:t>
      </w:r>
      <w:proofErr w:type="gramStart"/>
      <w:r w:rsidRPr="001F4873">
        <w:rPr>
          <w:rFonts w:asciiTheme="majorHAnsi" w:hAnsiTheme="majorHAnsi" w:cstheme="majorHAnsi"/>
          <w:color w:val="000000" w:themeColor="text1"/>
        </w:rPr>
        <w:t>or;</w:t>
      </w:r>
      <w:proofErr w:type="gramEnd"/>
    </w:p>
    <w:p w14:paraId="314F632E" w14:textId="77777777" w:rsidR="005523B8" w:rsidRPr="001F4873" w:rsidRDefault="005523B8" w:rsidP="00536E41">
      <w:pPr>
        <w:pStyle w:val="ListParagraph"/>
        <w:numPr>
          <w:ilvl w:val="2"/>
          <w:numId w:val="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behaved towards a child or children in a way that indicates he or she may pose a risk of harm to children; and/or</w:t>
      </w:r>
    </w:p>
    <w:p w14:paraId="4D9C9C26" w14:textId="77777777" w:rsidR="005523B8" w:rsidRPr="001F4873" w:rsidRDefault="005523B8" w:rsidP="00536E41">
      <w:pPr>
        <w:pStyle w:val="ListParagraph"/>
        <w:numPr>
          <w:ilvl w:val="2"/>
          <w:numId w:val="1"/>
        </w:numPr>
        <w:tabs>
          <w:tab w:val="left" w:pos="1134"/>
          <w:tab w:val="left" w:pos="1701"/>
        </w:tabs>
        <w:spacing w:after="0" w:line="240" w:lineRule="auto"/>
        <w:ind w:left="1701" w:hanging="567"/>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behaved or may have behaved in a way that indicates they may not be suitable to work with children.</w:t>
      </w:r>
    </w:p>
    <w:p w14:paraId="0C1F3FBD" w14:textId="77777777" w:rsidR="005523B8" w:rsidRPr="001F4873" w:rsidRDefault="005523B8" w:rsidP="00536E41">
      <w:pPr>
        <w:pStyle w:val="ListParagraph"/>
        <w:numPr>
          <w:ilvl w:val="1"/>
          <w:numId w:val="1"/>
        </w:numPr>
        <w:tabs>
          <w:tab w:val="left" w:pos="1701"/>
        </w:tabs>
        <w:spacing w:after="0" w:line="240" w:lineRule="auto"/>
        <w:ind w:left="1134" w:hanging="425"/>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Concerns/allegations against staff include behaviour in and outside of the work setting.</w:t>
      </w:r>
    </w:p>
    <w:p w14:paraId="25DCF8A6" w14:textId="77777777" w:rsidR="005523B8" w:rsidRPr="001F4873" w:rsidRDefault="005523B8" w:rsidP="00536E41">
      <w:pPr>
        <w:pStyle w:val="ListParagraph"/>
        <w:numPr>
          <w:ilvl w:val="1"/>
          <w:numId w:val="1"/>
        </w:numPr>
        <w:spacing w:after="0" w:line="240" w:lineRule="auto"/>
        <w:ind w:left="1134" w:hanging="425"/>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When a concern/allegation is raised the school will first review the welfare of the child and then follow </w:t>
      </w:r>
      <w:r w:rsidRPr="001F4873">
        <w:rPr>
          <w:rFonts w:asciiTheme="majorHAnsi" w:hAnsiTheme="majorHAnsi" w:cstheme="majorHAnsi"/>
          <w:b/>
          <w:bCs/>
          <w:color w:val="000000" w:themeColor="text1"/>
        </w:rPr>
        <w:t>Appendix 2</w:t>
      </w:r>
      <w:r w:rsidRPr="001F4873">
        <w:rPr>
          <w:rFonts w:asciiTheme="majorHAnsi" w:hAnsiTheme="majorHAnsi" w:cstheme="majorHAnsi"/>
          <w:color w:val="000000" w:themeColor="text1"/>
        </w:rPr>
        <w:t xml:space="preserve"> </w:t>
      </w:r>
      <w:proofErr w:type="gramStart"/>
      <w:r w:rsidRPr="001F4873">
        <w:rPr>
          <w:rFonts w:asciiTheme="majorHAnsi" w:hAnsiTheme="majorHAnsi" w:cstheme="majorHAnsi"/>
          <w:color w:val="000000" w:themeColor="text1"/>
        </w:rPr>
        <w:t>in order to</w:t>
      </w:r>
      <w:proofErr w:type="gramEnd"/>
      <w:r w:rsidRPr="001F4873">
        <w:rPr>
          <w:rFonts w:asciiTheme="majorHAnsi" w:hAnsiTheme="majorHAnsi" w:cstheme="majorHAnsi"/>
          <w:color w:val="000000" w:themeColor="text1"/>
        </w:rPr>
        <w:t xml:space="preserve"> then deal with the concern/allegation against the member of staff.</w:t>
      </w:r>
    </w:p>
    <w:p w14:paraId="293BBA9E" w14:textId="77777777" w:rsidR="005523B8" w:rsidRPr="001F4873" w:rsidRDefault="005523B8" w:rsidP="00536E41">
      <w:pPr>
        <w:pStyle w:val="ListParagraph"/>
        <w:numPr>
          <w:ilvl w:val="1"/>
          <w:numId w:val="1"/>
        </w:numPr>
        <w:spacing w:after="0" w:line="240" w:lineRule="auto"/>
        <w:ind w:left="1134" w:hanging="425"/>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Depending upon the context and advice from the LADO, concerns/allegations against staff may then be dealt with in line with the Trust’s Disciplinary Policy, this includes low level concerns.  </w:t>
      </w:r>
    </w:p>
    <w:p w14:paraId="73730FB8" w14:textId="77777777" w:rsidR="005523B8" w:rsidRPr="001F4873" w:rsidRDefault="005523B8" w:rsidP="00536E41">
      <w:pPr>
        <w:pStyle w:val="ListParagraph"/>
        <w:numPr>
          <w:ilvl w:val="1"/>
          <w:numId w:val="1"/>
        </w:numPr>
        <w:spacing w:after="0" w:line="240" w:lineRule="auto"/>
        <w:ind w:left="1134" w:hanging="425"/>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Historical concerns/allegations – where an adult makes a historical allegation, the </w:t>
      </w:r>
      <w:proofErr w:type="gramStart"/>
      <w:r w:rsidRPr="001F4873">
        <w:rPr>
          <w:rFonts w:asciiTheme="majorHAnsi" w:hAnsiTheme="majorHAnsi" w:cstheme="majorHAnsi"/>
          <w:color w:val="000000" w:themeColor="text1"/>
        </w:rPr>
        <w:t>school working</w:t>
      </w:r>
      <w:proofErr w:type="gramEnd"/>
      <w:r w:rsidRPr="001F4873">
        <w:rPr>
          <w:rFonts w:asciiTheme="majorHAnsi" w:hAnsiTheme="majorHAnsi" w:cstheme="majorHAnsi"/>
          <w:color w:val="000000" w:themeColor="text1"/>
        </w:rPr>
        <w:t xml:space="preserve"> with the Trust will consider report this to the LADO.</w:t>
      </w:r>
    </w:p>
    <w:p w14:paraId="202EFB42" w14:textId="77777777" w:rsidR="005523B8" w:rsidRPr="001F4873" w:rsidRDefault="005523B8" w:rsidP="00536E41">
      <w:pPr>
        <w:pStyle w:val="ListParagraph"/>
        <w:numPr>
          <w:ilvl w:val="1"/>
          <w:numId w:val="1"/>
        </w:numPr>
        <w:spacing w:after="0" w:line="240" w:lineRule="auto"/>
        <w:ind w:left="1134" w:hanging="425"/>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Appendix 3</w:t>
      </w:r>
      <w:r w:rsidRPr="001F4873">
        <w:rPr>
          <w:rFonts w:asciiTheme="majorHAnsi" w:hAnsiTheme="majorHAnsi" w:cstheme="majorHAnsi"/>
          <w:color w:val="000000" w:themeColor="text1"/>
        </w:rPr>
        <w:t xml:space="preserve"> outlines essential guidance on the management of low-level concerns that should be read by all staff.  </w:t>
      </w:r>
    </w:p>
    <w:p w14:paraId="4569DEBB" w14:textId="77777777" w:rsidR="005523B8" w:rsidRPr="001F4873" w:rsidRDefault="005523B8" w:rsidP="00536E41">
      <w:pPr>
        <w:pStyle w:val="ListParagraph"/>
        <w:tabs>
          <w:tab w:val="left" w:pos="1134"/>
          <w:tab w:val="left" w:pos="1701"/>
        </w:tabs>
        <w:spacing w:after="0" w:line="240" w:lineRule="auto"/>
        <w:ind w:left="1288"/>
        <w:contextualSpacing w:val="0"/>
        <w:jc w:val="both"/>
        <w:rPr>
          <w:rFonts w:asciiTheme="majorHAnsi" w:hAnsiTheme="majorHAnsi" w:cstheme="majorHAnsi"/>
          <w:color w:val="000000" w:themeColor="text1"/>
        </w:rPr>
      </w:pPr>
    </w:p>
    <w:p w14:paraId="099277EA" w14:textId="77777777" w:rsidR="005523B8" w:rsidRPr="001F4873" w:rsidRDefault="005523B8" w:rsidP="00536E41">
      <w:pPr>
        <w:pStyle w:val="Heading1"/>
        <w:numPr>
          <w:ilvl w:val="0"/>
          <w:numId w:val="1"/>
        </w:numPr>
        <w:jc w:val="both"/>
        <w:rPr>
          <w:rFonts w:asciiTheme="majorHAnsi" w:hAnsiTheme="majorHAnsi" w:cstheme="majorHAnsi"/>
          <w:color w:val="000000" w:themeColor="text1"/>
        </w:rPr>
      </w:pPr>
      <w:bookmarkStart w:id="25" w:name="_Toc105655080"/>
      <w:r w:rsidRPr="001F4873">
        <w:rPr>
          <w:rFonts w:asciiTheme="majorHAnsi" w:hAnsiTheme="majorHAnsi" w:cstheme="majorHAnsi"/>
          <w:color w:val="000000" w:themeColor="text1"/>
        </w:rPr>
        <w:t>Records, Monitoring and Transfer</w:t>
      </w:r>
      <w:bookmarkEnd w:id="25"/>
    </w:p>
    <w:p w14:paraId="530F0687" w14:textId="77777777" w:rsidR="005523B8" w:rsidRPr="001F4873" w:rsidRDefault="005523B8" w:rsidP="00536E41">
      <w:pPr>
        <w:pStyle w:val="ListParagraph"/>
        <w:spacing w:after="0" w:line="240" w:lineRule="auto"/>
        <w:jc w:val="both"/>
        <w:rPr>
          <w:rFonts w:asciiTheme="majorHAnsi" w:hAnsiTheme="majorHAnsi" w:cstheme="majorHAnsi"/>
          <w:color w:val="000000" w:themeColor="text1"/>
        </w:rPr>
      </w:pPr>
      <w:bookmarkStart w:id="26" w:name="_Toc83044253"/>
      <w:r w:rsidRPr="001F4873">
        <w:rPr>
          <w:rFonts w:asciiTheme="majorHAnsi" w:hAnsiTheme="majorHAnsi" w:cstheme="majorHAnsi"/>
          <w:color w:val="000000" w:themeColor="text1"/>
        </w:rPr>
        <w:t>Keeping Children Safe in Education 2022 para 95 states “</w:t>
      </w:r>
      <w:r w:rsidRPr="001F4873">
        <w:rPr>
          <w:rFonts w:asciiTheme="majorHAnsi" w:hAnsiTheme="majorHAnsi" w:cstheme="majorHAnsi"/>
          <w:i/>
          <w:iCs/>
          <w:color w:val="000000" w:themeColor="text1"/>
        </w:rPr>
        <w:t xml:space="preserve">Where there is a safeguarding concern, governing bodies, proprietors and school or college leaders should ensure the child’s wishes and feelings are </w:t>
      </w:r>
      <w:proofErr w:type="gramStart"/>
      <w:r w:rsidRPr="001F4873">
        <w:rPr>
          <w:rFonts w:asciiTheme="majorHAnsi" w:hAnsiTheme="majorHAnsi" w:cstheme="majorHAnsi"/>
          <w:i/>
          <w:iCs/>
          <w:color w:val="000000" w:themeColor="text1"/>
        </w:rPr>
        <w:t>taken into account</w:t>
      </w:r>
      <w:proofErr w:type="gramEnd"/>
      <w:r w:rsidRPr="001F4873">
        <w:rPr>
          <w:rFonts w:asciiTheme="majorHAnsi" w:hAnsiTheme="majorHAnsi" w:cstheme="majorHAnsi"/>
          <w:i/>
          <w:iCs/>
          <w:color w:val="000000" w:themeColor="text1"/>
        </w:rPr>
        <w:t xml:space="preserve"> when determining what action to take and what services to provide. Systems should be in place, and they should be well promoted, easily understood and easily accessible for children to confidently report abuse, knowing their concerns will be treated seriously, and knowing they can safely express their views and give feedback.</w:t>
      </w:r>
      <w:bookmarkEnd w:id="26"/>
      <w:r w:rsidRPr="001F4873">
        <w:rPr>
          <w:rFonts w:asciiTheme="majorHAnsi" w:hAnsiTheme="majorHAnsi" w:cstheme="majorHAnsi"/>
          <w:i/>
          <w:iCs/>
          <w:color w:val="000000" w:themeColor="text1"/>
        </w:rPr>
        <w:t>”</w:t>
      </w:r>
      <w:r w:rsidRPr="001F4873">
        <w:rPr>
          <w:rFonts w:asciiTheme="majorHAnsi" w:hAnsiTheme="majorHAnsi" w:cstheme="majorHAnsi"/>
          <w:color w:val="000000" w:themeColor="text1"/>
        </w:rPr>
        <w:t xml:space="preserve"> </w:t>
      </w:r>
    </w:p>
    <w:p w14:paraId="027A3D91" w14:textId="77777777" w:rsidR="005523B8" w:rsidRPr="001F4873" w:rsidRDefault="005523B8" w:rsidP="00536E41">
      <w:pPr>
        <w:pStyle w:val="ListParagraph"/>
        <w:spacing w:after="0" w:line="240" w:lineRule="auto"/>
        <w:jc w:val="both"/>
        <w:rPr>
          <w:rFonts w:asciiTheme="majorHAnsi" w:hAnsiTheme="majorHAnsi" w:cstheme="majorHAnsi"/>
          <w:color w:val="000000" w:themeColor="text1"/>
        </w:rPr>
      </w:pPr>
    </w:p>
    <w:p w14:paraId="269892F5" w14:textId="77777777" w:rsidR="005523B8" w:rsidRPr="001F4873" w:rsidRDefault="005523B8" w:rsidP="00536E41">
      <w:pPr>
        <w:pStyle w:val="ListParagraph"/>
        <w:numPr>
          <w:ilvl w:val="1"/>
          <w:numId w:val="1"/>
        </w:numPr>
        <w:tabs>
          <w:tab w:val="left" w:pos="1134"/>
          <w:tab w:val="left" w:pos="1701"/>
        </w:tabs>
        <w:spacing w:after="0" w:line="240" w:lineRule="auto"/>
        <w:ind w:left="1560"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Our school uses the Trust’s CPOMS system to record all safeguarding concerns and information. The CPOMS system is a secure and confidential system, and appropriate levels of access are provided to ensure that GDPR requirements are met. </w:t>
      </w:r>
    </w:p>
    <w:p w14:paraId="464A8C16" w14:textId="77777777" w:rsidR="005523B8" w:rsidRPr="001F4873" w:rsidRDefault="005523B8" w:rsidP="00536E41">
      <w:pPr>
        <w:pStyle w:val="ListParagraph"/>
        <w:numPr>
          <w:ilvl w:val="1"/>
          <w:numId w:val="1"/>
        </w:numPr>
        <w:tabs>
          <w:tab w:val="left" w:pos="1134"/>
          <w:tab w:val="left" w:pos="1701"/>
        </w:tabs>
        <w:spacing w:after="0" w:line="240" w:lineRule="auto"/>
        <w:ind w:left="1560"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Well-kept records are essential to good child protection practice. Our staff are clear about the need to </w:t>
      </w:r>
      <w:proofErr w:type="gramStart"/>
      <w:r w:rsidRPr="001F4873">
        <w:rPr>
          <w:rFonts w:asciiTheme="majorHAnsi" w:hAnsiTheme="majorHAnsi" w:cstheme="majorHAnsi"/>
          <w:color w:val="000000" w:themeColor="text1"/>
        </w:rPr>
        <w:t>record</w:t>
      </w:r>
      <w:proofErr w:type="gramEnd"/>
      <w:r w:rsidRPr="001F4873">
        <w:rPr>
          <w:rFonts w:asciiTheme="majorHAnsi" w:hAnsiTheme="majorHAnsi" w:cstheme="majorHAnsi"/>
          <w:color w:val="000000" w:themeColor="text1"/>
        </w:rPr>
        <w:t xml:space="preserve"> and report concerns about a child/ren within the school. The Designated Safeguarding Lead is responsible for such records and for deciding at what point these records should be passed over to other agencies.</w:t>
      </w:r>
    </w:p>
    <w:p w14:paraId="34ECF29F" w14:textId="77777777" w:rsidR="005523B8" w:rsidRPr="001F4873" w:rsidRDefault="005523B8" w:rsidP="00536E41">
      <w:pPr>
        <w:pStyle w:val="ListParagraph"/>
        <w:numPr>
          <w:ilvl w:val="1"/>
          <w:numId w:val="1"/>
        </w:numPr>
        <w:tabs>
          <w:tab w:val="left" w:pos="1134"/>
          <w:tab w:val="left" w:pos="1701"/>
        </w:tabs>
        <w:spacing w:after="0" w:line="240" w:lineRule="auto"/>
        <w:ind w:left="1560"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All information within CPOMS is reviewed regularly by the DSL and appropriate Trust staff to check whether any action or updating is needed. This includes monitoring patterns of complaints or concerns about any individuals and ensuring these are acted upon. Any actions taken are clearly indicated. </w:t>
      </w:r>
    </w:p>
    <w:p w14:paraId="0124944F" w14:textId="2C2F3CC0" w:rsidR="005523B8" w:rsidRPr="001F4873" w:rsidRDefault="005523B8" w:rsidP="00536E41">
      <w:pPr>
        <w:pStyle w:val="ListParagraph"/>
        <w:numPr>
          <w:ilvl w:val="1"/>
          <w:numId w:val="1"/>
        </w:numPr>
        <w:tabs>
          <w:tab w:val="left" w:pos="1134"/>
          <w:tab w:val="left" w:pos="1701"/>
        </w:tabs>
        <w:spacing w:after="0" w:line="240" w:lineRule="auto"/>
        <w:ind w:left="1560"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When children transfer </w:t>
      </w:r>
      <w:proofErr w:type="gramStart"/>
      <w:r w:rsidRPr="001F4873">
        <w:rPr>
          <w:rFonts w:asciiTheme="majorHAnsi" w:hAnsiTheme="majorHAnsi" w:cstheme="majorHAnsi"/>
          <w:color w:val="000000" w:themeColor="text1"/>
        </w:rPr>
        <w:t>schools</w:t>
      </w:r>
      <w:proofErr w:type="gramEnd"/>
      <w:r w:rsidRPr="001F4873">
        <w:rPr>
          <w:rFonts w:asciiTheme="majorHAnsi" w:hAnsiTheme="majorHAnsi" w:cstheme="majorHAnsi"/>
          <w:color w:val="000000" w:themeColor="text1"/>
        </w:rPr>
        <w:t xml:space="preserve"> their safeguarding records are also transferred. We will ensure that the child protection files paper and electronic (CPOMS) are passed confidentially between this school and new schools with 5 days.</w:t>
      </w:r>
    </w:p>
    <w:p w14:paraId="1BC22D01" w14:textId="77777777" w:rsidR="005523B8" w:rsidRPr="001F4873" w:rsidRDefault="005523B8" w:rsidP="00536E41">
      <w:pPr>
        <w:pStyle w:val="ListParagraph"/>
        <w:numPr>
          <w:ilvl w:val="1"/>
          <w:numId w:val="1"/>
        </w:numPr>
        <w:tabs>
          <w:tab w:val="left" w:pos="1134"/>
          <w:tab w:val="left" w:pos="1701"/>
        </w:tabs>
        <w:spacing w:after="0" w:line="240" w:lineRule="auto"/>
        <w:ind w:left="1560" w:hanging="709"/>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A record of allegations made against staff is kept in a confidential file by the Trust’s Director of Human Resources where appropriate.</w:t>
      </w:r>
    </w:p>
    <w:p w14:paraId="034543DA" w14:textId="618D1D1D" w:rsidR="005523B8" w:rsidRPr="00130477" w:rsidRDefault="005523B8" w:rsidP="00536E41">
      <w:pPr>
        <w:pStyle w:val="ListParagraph"/>
        <w:numPr>
          <w:ilvl w:val="1"/>
          <w:numId w:val="1"/>
        </w:numPr>
        <w:tabs>
          <w:tab w:val="left" w:pos="1134"/>
          <w:tab w:val="left" w:pos="1701"/>
        </w:tabs>
        <w:spacing w:after="0" w:line="240" w:lineRule="auto"/>
        <w:ind w:left="1560" w:hanging="709"/>
        <w:contextualSpacing w:val="0"/>
        <w:jc w:val="both"/>
        <w:rPr>
          <w:rFonts w:asciiTheme="majorHAnsi" w:hAnsiTheme="majorHAnsi" w:cstheme="majorHAnsi"/>
          <w:b/>
          <w:color w:val="000000" w:themeColor="text1"/>
        </w:rPr>
      </w:pPr>
      <w:r w:rsidRPr="00130477">
        <w:rPr>
          <w:rFonts w:asciiTheme="majorHAnsi" w:hAnsiTheme="majorHAnsi" w:cstheme="majorHAnsi"/>
          <w:color w:val="000000" w:themeColor="text1"/>
        </w:rPr>
        <w:t xml:space="preserve">All racist and discriminatory incidents are clearly categorised in </w:t>
      </w:r>
      <w:r w:rsidR="00A17FF3" w:rsidRPr="00130477">
        <w:rPr>
          <w:rFonts w:asciiTheme="majorHAnsi" w:hAnsiTheme="majorHAnsi" w:cstheme="majorHAnsi"/>
          <w:color w:val="000000" w:themeColor="text1"/>
        </w:rPr>
        <w:t>Arbor</w:t>
      </w:r>
      <w:r w:rsidRPr="00130477">
        <w:rPr>
          <w:rFonts w:asciiTheme="majorHAnsi" w:hAnsiTheme="majorHAnsi" w:cstheme="majorHAnsi"/>
          <w:color w:val="000000" w:themeColor="text1"/>
        </w:rPr>
        <w:t xml:space="preserve">. The Head Teacher ensures that the guidance on recording this in </w:t>
      </w:r>
      <w:r w:rsidR="00A17FF3" w:rsidRPr="00130477">
        <w:rPr>
          <w:rFonts w:asciiTheme="majorHAnsi" w:hAnsiTheme="majorHAnsi" w:cstheme="majorHAnsi"/>
          <w:color w:val="000000" w:themeColor="text1"/>
        </w:rPr>
        <w:t>Arbor</w:t>
      </w:r>
      <w:r w:rsidRPr="00130477">
        <w:rPr>
          <w:rFonts w:asciiTheme="majorHAnsi" w:hAnsiTheme="majorHAnsi" w:cstheme="majorHAnsi"/>
          <w:color w:val="000000" w:themeColor="text1"/>
        </w:rPr>
        <w:t xml:space="preserve"> is adhered to (Appendix </w:t>
      </w:r>
      <w:r w:rsidR="0087521B" w:rsidRPr="00130477">
        <w:rPr>
          <w:rFonts w:asciiTheme="majorHAnsi" w:hAnsiTheme="majorHAnsi" w:cstheme="majorHAnsi"/>
          <w:color w:val="000000" w:themeColor="text1"/>
        </w:rPr>
        <w:t>9</w:t>
      </w:r>
      <w:r w:rsidRPr="00130477">
        <w:rPr>
          <w:rFonts w:asciiTheme="majorHAnsi" w:hAnsiTheme="majorHAnsi" w:cstheme="majorHAnsi"/>
          <w:color w:val="000000" w:themeColor="text1"/>
        </w:rPr>
        <w:t>).</w:t>
      </w:r>
    </w:p>
    <w:p w14:paraId="53AC2FD7" w14:textId="2F6766FD" w:rsidR="005523B8" w:rsidRPr="001F4873" w:rsidRDefault="005523B8" w:rsidP="00536E41">
      <w:pPr>
        <w:tabs>
          <w:tab w:val="left" w:pos="1134"/>
          <w:tab w:val="left" w:pos="1701"/>
        </w:tabs>
        <w:spacing w:after="0" w:line="240" w:lineRule="auto"/>
        <w:ind w:left="851"/>
        <w:jc w:val="both"/>
        <w:rPr>
          <w:rFonts w:asciiTheme="majorHAnsi" w:hAnsiTheme="majorHAnsi" w:cstheme="majorHAnsi"/>
          <w:b/>
          <w:color w:val="000000" w:themeColor="text1"/>
        </w:rPr>
      </w:pPr>
    </w:p>
    <w:p w14:paraId="2CE6CB15" w14:textId="4645724E" w:rsidR="005523B8" w:rsidRPr="001F4873" w:rsidRDefault="005523B8" w:rsidP="00536E41">
      <w:pPr>
        <w:tabs>
          <w:tab w:val="left" w:pos="1134"/>
          <w:tab w:val="left" w:pos="1701"/>
        </w:tabs>
        <w:spacing w:after="0" w:line="240" w:lineRule="auto"/>
        <w:ind w:left="851"/>
        <w:jc w:val="both"/>
        <w:rPr>
          <w:rFonts w:asciiTheme="majorHAnsi" w:hAnsiTheme="majorHAnsi" w:cstheme="majorHAnsi"/>
          <w:b/>
          <w:color w:val="000000" w:themeColor="text1"/>
        </w:rPr>
      </w:pPr>
    </w:p>
    <w:p w14:paraId="713EEC9B" w14:textId="77777777" w:rsidR="005523B8" w:rsidRPr="001F4873" w:rsidRDefault="005523B8" w:rsidP="00536E41">
      <w:pPr>
        <w:tabs>
          <w:tab w:val="left" w:pos="1134"/>
          <w:tab w:val="left" w:pos="1701"/>
        </w:tabs>
        <w:spacing w:after="0" w:line="240" w:lineRule="auto"/>
        <w:ind w:left="851"/>
        <w:jc w:val="both"/>
        <w:rPr>
          <w:rFonts w:asciiTheme="majorHAnsi" w:hAnsiTheme="majorHAnsi" w:cstheme="majorHAnsi"/>
          <w:b/>
          <w:color w:val="000000" w:themeColor="text1"/>
        </w:rPr>
      </w:pPr>
    </w:p>
    <w:p w14:paraId="656924C1" w14:textId="20707CC1" w:rsidR="00750E7B" w:rsidRPr="001F4873" w:rsidRDefault="00750E7B" w:rsidP="00536E41">
      <w:pPr>
        <w:pStyle w:val="Heading1"/>
        <w:jc w:val="both"/>
        <w:rPr>
          <w:rFonts w:asciiTheme="majorHAnsi" w:hAnsiTheme="majorHAnsi" w:cstheme="majorHAnsi"/>
          <w:color w:val="000000" w:themeColor="text1"/>
        </w:rPr>
      </w:pPr>
      <w:bookmarkStart w:id="27" w:name="_Toc10638984"/>
      <w:bookmarkStart w:id="28" w:name="_Toc105655081"/>
      <w:r w:rsidRPr="001F4873">
        <w:rPr>
          <w:rFonts w:asciiTheme="majorHAnsi" w:hAnsiTheme="majorHAnsi" w:cstheme="majorHAnsi"/>
          <w:color w:val="000000" w:themeColor="text1"/>
        </w:rPr>
        <w:t xml:space="preserve">Support to </w:t>
      </w:r>
      <w:r w:rsidR="002D441A" w:rsidRPr="001F4873">
        <w:rPr>
          <w:rFonts w:asciiTheme="majorHAnsi" w:hAnsiTheme="majorHAnsi" w:cstheme="majorHAnsi"/>
          <w:color w:val="000000" w:themeColor="text1"/>
        </w:rPr>
        <w:t>C</w:t>
      </w:r>
      <w:r w:rsidR="00802510" w:rsidRPr="001F4873">
        <w:rPr>
          <w:rFonts w:asciiTheme="majorHAnsi" w:hAnsiTheme="majorHAnsi" w:cstheme="majorHAnsi"/>
          <w:color w:val="000000" w:themeColor="text1"/>
        </w:rPr>
        <w:t>hildren</w:t>
      </w:r>
      <w:r w:rsidRPr="001F4873">
        <w:rPr>
          <w:rFonts w:asciiTheme="majorHAnsi" w:hAnsiTheme="majorHAnsi" w:cstheme="majorHAnsi"/>
          <w:color w:val="000000" w:themeColor="text1"/>
        </w:rPr>
        <w:t xml:space="preserve"> and School Staff</w:t>
      </w:r>
      <w:bookmarkEnd w:id="27"/>
      <w:bookmarkEnd w:id="28"/>
    </w:p>
    <w:p w14:paraId="7D79D554" w14:textId="0D50689C" w:rsidR="00536731" w:rsidRPr="001F4873" w:rsidRDefault="00536731" w:rsidP="00536E41">
      <w:pPr>
        <w:spacing w:after="0" w:line="240" w:lineRule="auto"/>
        <w:ind w:left="709"/>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Child protection is about protecting children from harm, violence, exploitation, </w:t>
      </w:r>
      <w:proofErr w:type="gramStart"/>
      <w:r w:rsidRPr="001F4873">
        <w:rPr>
          <w:rFonts w:asciiTheme="majorHAnsi" w:hAnsiTheme="majorHAnsi" w:cstheme="majorHAnsi"/>
          <w:color w:val="000000" w:themeColor="text1"/>
        </w:rPr>
        <w:t>abuse</w:t>
      </w:r>
      <w:proofErr w:type="gramEnd"/>
      <w:r w:rsidRPr="001F4873">
        <w:rPr>
          <w:rFonts w:asciiTheme="majorHAnsi" w:hAnsiTheme="majorHAnsi" w:cstheme="majorHAnsi"/>
          <w:color w:val="000000" w:themeColor="text1"/>
        </w:rPr>
        <w:t xml:space="preserve"> and neglect</w:t>
      </w:r>
      <w:r w:rsidR="00CB40E3" w:rsidRPr="001F4873">
        <w:rPr>
          <w:rFonts w:asciiTheme="majorHAnsi" w:hAnsiTheme="majorHAnsi" w:cstheme="majorHAnsi"/>
          <w:color w:val="000000" w:themeColor="text1"/>
        </w:rPr>
        <w:t>.  The t</w:t>
      </w:r>
      <w:r w:rsidRPr="001F4873">
        <w:rPr>
          <w:rFonts w:asciiTheme="majorHAnsi" w:hAnsiTheme="majorHAnsi" w:cstheme="majorHAnsi"/>
          <w:color w:val="000000" w:themeColor="text1"/>
        </w:rPr>
        <w:t>ypes of abuse</w:t>
      </w:r>
      <w:r w:rsidR="00CB40E3" w:rsidRPr="001F4873">
        <w:rPr>
          <w:rFonts w:asciiTheme="majorHAnsi" w:hAnsiTheme="majorHAnsi" w:cstheme="majorHAnsi"/>
          <w:color w:val="000000" w:themeColor="text1"/>
        </w:rPr>
        <w:t xml:space="preserve"> are</w:t>
      </w:r>
      <w:r w:rsidR="00274947" w:rsidRPr="001F4873">
        <w:rPr>
          <w:rFonts w:asciiTheme="majorHAnsi" w:hAnsiTheme="majorHAnsi" w:cstheme="majorHAnsi"/>
          <w:color w:val="000000" w:themeColor="text1"/>
        </w:rPr>
        <w:t xml:space="preserve"> - </w:t>
      </w:r>
      <w:r w:rsidRPr="001F4873">
        <w:rPr>
          <w:rFonts w:asciiTheme="majorHAnsi" w:hAnsiTheme="majorHAnsi" w:cstheme="majorHAnsi"/>
          <w:color w:val="000000" w:themeColor="text1"/>
        </w:rPr>
        <w:t>Physical abuse</w:t>
      </w:r>
      <w:r w:rsidR="00274947" w:rsidRPr="001F4873">
        <w:rPr>
          <w:rFonts w:asciiTheme="majorHAnsi" w:hAnsiTheme="majorHAnsi" w:cstheme="majorHAnsi"/>
          <w:color w:val="000000" w:themeColor="text1"/>
        </w:rPr>
        <w:t xml:space="preserve">, </w:t>
      </w:r>
      <w:r w:rsidRPr="001F4873">
        <w:rPr>
          <w:rFonts w:asciiTheme="majorHAnsi" w:hAnsiTheme="majorHAnsi" w:cstheme="majorHAnsi"/>
          <w:color w:val="000000" w:themeColor="text1"/>
        </w:rPr>
        <w:t>Emotional abuse</w:t>
      </w:r>
      <w:r w:rsidR="00274947" w:rsidRPr="001F4873">
        <w:rPr>
          <w:rFonts w:asciiTheme="majorHAnsi" w:hAnsiTheme="majorHAnsi" w:cstheme="majorHAnsi"/>
          <w:color w:val="000000" w:themeColor="text1"/>
        </w:rPr>
        <w:t xml:space="preserve">, </w:t>
      </w:r>
      <w:r w:rsidRPr="001F4873">
        <w:rPr>
          <w:rFonts w:asciiTheme="majorHAnsi" w:hAnsiTheme="majorHAnsi" w:cstheme="majorHAnsi"/>
          <w:color w:val="000000" w:themeColor="text1"/>
        </w:rPr>
        <w:t xml:space="preserve">Sexual </w:t>
      </w:r>
      <w:proofErr w:type="gramStart"/>
      <w:r w:rsidRPr="001F4873">
        <w:rPr>
          <w:rFonts w:asciiTheme="majorHAnsi" w:hAnsiTheme="majorHAnsi" w:cstheme="majorHAnsi"/>
          <w:color w:val="000000" w:themeColor="text1"/>
        </w:rPr>
        <w:t>abuse</w:t>
      </w:r>
      <w:proofErr w:type="gramEnd"/>
      <w:r w:rsidR="00274947" w:rsidRPr="001F4873">
        <w:rPr>
          <w:rFonts w:asciiTheme="majorHAnsi" w:hAnsiTheme="majorHAnsi" w:cstheme="majorHAnsi"/>
          <w:color w:val="000000" w:themeColor="text1"/>
        </w:rPr>
        <w:t xml:space="preserve"> and </w:t>
      </w:r>
      <w:r w:rsidRPr="001F4873">
        <w:rPr>
          <w:rFonts w:asciiTheme="majorHAnsi" w:hAnsiTheme="majorHAnsi" w:cstheme="majorHAnsi"/>
          <w:color w:val="000000" w:themeColor="text1"/>
        </w:rPr>
        <w:t>Neglect</w:t>
      </w:r>
      <w:r w:rsidR="00CB40E3" w:rsidRPr="001F4873">
        <w:rPr>
          <w:rFonts w:asciiTheme="majorHAnsi" w:hAnsiTheme="majorHAnsi" w:cstheme="majorHAnsi"/>
          <w:color w:val="000000" w:themeColor="text1"/>
        </w:rPr>
        <w:t xml:space="preserve"> (Keeping Children Safe in Education </w:t>
      </w:r>
      <w:r w:rsidR="00812C9D" w:rsidRPr="001F4873">
        <w:rPr>
          <w:rFonts w:asciiTheme="majorHAnsi" w:hAnsiTheme="majorHAnsi" w:cstheme="majorHAnsi"/>
          <w:color w:val="000000" w:themeColor="text1"/>
        </w:rPr>
        <w:t>2022</w:t>
      </w:r>
      <w:r w:rsidR="00CB40E3" w:rsidRPr="001F4873">
        <w:rPr>
          <w:rFonts w:asciiTheme="majorHAnsi" w:hAnsiTheme="majorHAnsi" w:cstheme="majorHAnsi"/>
          <w:color w:val="000000" w:themeColor="text1"/>
        </w:rPr>
        <w:t xml:space="preserve"> para 27-30). </w:t>
      </w:r>
      <w:r w:rsidR="008445FE" w:rsidRPr="001F4873">
        <w:rPr>
          <w:rFonts w:asciiTheme="majorHAnsi" w:hAnsiTheme="majorHAnsi" w:cstheme="majorHAnsi"/>
          <w:color w:val="000000" w:themeColor="text1"/>
        </w:rPr>
        <w:t>Sections below outline further detail and information on support available.</w:t>
      </w:r>
    </w:p>
    <w:p w14:paraId="4365521B" w14:textId="77777777" w:rsidR="008445FE" w:rsidRPr="001F4873" w:rsidRDefault="008445FE" w:rsidP="00536E41">
      <w:pPr>
        <w:spacing w:after="0" w:line="240" w:lineRule="auto"/>
        <w:ind w:left="709"/>
        <w:jc w:val="both"/>
        <w:rPr>
          <w:rFonts w:asciiTheme="majorHAnsi" w:hAnsiTheme="majorHAnsi" w:cstheme="majorHAnsi"/>
          <w:color w:val="000000" w:themeColor="text1"/>
        </w:rPr>
      </w:pPr>
    </w:p>
    <w:p w14:paraId="4A131C6A" w14:textId="31F28C69" w:rsidR="00750E7B" w:rsidRPr="001F4873" w:rsidRDefault="00750E7B" w:rsidP="00536E41">
      <w:pPr>
        <w:pStyle w:val="ListParagraph"/>
        <w:numPr>
          <w:ilvl w:val="0"/>
          <w:numId w:val="37"/>
        </w:numPr>
        <w:tabs>
          <w:tab w:val="left" w:pos="1134"/>
          <w:tab w:val="left" w:pos="1701"/>
        </w:tabs>
        <w:spacing w:after="0" w:line="240" w:lineRule="auto"/>
        <w:contextualSpacing w:val="0"/>
        <w:jc w:val="both"/>
        <w:rPr>
          <w:rFonts w:asciiTheme="majorHAnsi" w:hAnsiTheme="majorHAnsi" w:cstheme="majorHAnsi"/>
          <w:b/>
          <w:color w:val="000000" w:themeColor="text1"/>
        </w:rPr>
      </w:pPr>
      <w:bookmarkStart w:id="29" w:name="_Toc105655082"/>
      <w:r w:rsidRPr="001F4873">
        <w:rPr>
          <w:rStyle w:val="Heading2Char"/>
          <w:rFonts w:asciiTheme="majorHAnsi" w:hAnsiTheme="majorHAnsi" w:cstheme="majorHAnsi"/>
          <w:color w:val="000000" w:themeColor="text1"/>
        </w:rPr>
        <w:t xml:space="preserve">Support to </w:t>
      </w:r>
      <w:r w:rsidR="00284340" w:rsidRPr="001F4873">
        <w:rPr>
          <w:rStyle w:val="Heading2Char"/>
          <w:rFonts w:asciiTheme="majorHAnsi" w:hAnsiTheme="majorHAnsi" w:cstheme="majorHAnsi"/>
          <w:color w:val="000000" w:themeColor="text1"/>
        </w:rPr>
        <w:t>Children</w:t>
      </w:r>
      <w:r w:rsidR="00500ABF" w:rsidRPr="001F4873">
        <w:rPr>
          <w:rStyle w:val="Heading2Char"/>
          <w:rFonts w:asciiTheme="majorHAnsi" w:hAnsiTheme="majorHAnsi" w:cstheme="majorHAnsi"/>
          <w:color w:val="000000" w:themeColor="text1"/>
        </w:rPr>
        <w:t xml:space="preserve"> (including those about whom there are mental health concerns)</w:t>
      </w:r>
      <w:bookmarkEnd w:id="29"/>
      <w:r w:rsidRPr="001F4873">
        <w:rPr>
          <w:rFonts w:asciiTheme="majorHAnsi" w:hAnsiTheme="majorHAnsi" w:cstheme="majorHAnsi"/>
          <w:color w:val="000000" w:themeColor="text1"/>
        </w:rPr>
        <w:t xml:space="preserve"> – Our school recognises that </w:t>
      </w:r>
      <w:r w:rsidR="00284340"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who are abused or who witness violence may find it difficult to develop a sense of self-worth and view their lives in a positive way. For such </w:t>
      </w:r>
      <w:r w:rsidR="00284340" w:rsidRPr="001F4873">
        <w:rPr>
          <w:rFonts w:asciiTheme="majorHAnsi" w:hAnsiTheme="majorHAnsi" w:cstheme="majorHAnsi"/>
          <w:color w:val="000000" w:themeColor="text1"/>
        </w:rPr>
        <w:t>children</w:t>
      </w:r>
      <w:r w:rsidR="008F548F" w:rsidRPr="001F4873">
        <w:rPr>
          <w:rFonts w:asciiTheme="majorHAnsi" w:hAnsiTheme="majorHAnsi" w:cstheme="majorHAnsi"/>
          <w:color w:val="000000" w:themeColor="text1"/>
        </w:rPr>
        <w:t>,</w:t>
      </w:r>
      <w:r w:rsidRPr="001F4873">
        <w:rPr>
          <w:rFonts w:asciiTheme="majorHAnsi" w:hAnsiTheme="majorHAnsi" w:cstheme="majorHAnsi"/>
          <w:color w:val="000000" w:themeColor="text1"/>
        </w:rPr>
        <w:t xml:space="preserve"> school may be one of the few stable, </w:t>
      </w:r>
      <w:proofErr w:type="gramStart"/>
      <w:r w:rsidRPr="001F4873">
        <w:rPr>
          <w:rFonts w:asciiTheme="majorHAnsi" w:hAnsiTheme="majorHAnsi" w:cstheme="majorHAnsi"/>
          <w:color w:val="000000" w:themeColor="text1"/>
        </w:rPr>
        <w:t>secure</w:t>
      </w:r>
      <w:proofErr w:type="gramEnd"/>
      <w:r w:rsidRPr="001F4873">
        <w:rPr>
          <w:rFonts w:asciiTheme="majorHAnsi" w:hAnsiTheme="majorHAnsi" w:cstheme="majorHAnsi"/>
          <w:color w:val="000000" w:themeColor="text1"/>
        </w:rPr>
        <w:t xml:space="preserve"> and predictable components of their lives. Other </w:t>
      </w:r>
      <w:r w:rsidR="00284340"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may be vulnerable because, for instance, they have a disability, are in care, a care-leaver or previously looked after, or are experiencing some form of neglect. Our school seeks to remove any barriers that may exist in being able to recognise abuse or neglect in </w:t>
      </w:r>
      <w:r w:rsidR="00284340"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with Special Educational Needs</w:t>
      </w:r>
      <w:r w:rsidR="00500ABF" w:rsidRPr="001F4873">
        <w:rPr>
          <w:rFonts w:asciiTheme="majorHAnsi" w:hAnsiTheme="majorHAnsi" w:cstheme="majorHAnsi"/>
          <w:color w:val="000000" w:themeColor="text1"/>
        </w:rPr>
        <w:t xml:space="preserve">, </w:t>
      </w:r>
      <w:proofErr w:type="gramStart"/>
      <w:r w:rsidRPr="001F4873">
        <w:rPr>
          <w:rFonts w:asciiTheme="majorHAnsi" w:hAnsiTheme="majorHAnsi" w:cstheme="majorHAnsi"/>
          <w:color w:val="000000" w:themeColor="text1"/>
        </w:rPr>
        <w:t>disabilit</w:t>
      </w:r>
      <w:r w:rsidR="00500ABF" w:rsidRPr="001F4873">
        <w:rPr>
          <w:rFonts w:asciiTheme="majorHAnsi" w:hAnsiTheme="majorHAnsi" w:cstheme="majorHAnsi"/>
          <w:color w:val="000000" w:themeColor="text1"/>
        </w:rPr>
        <w:t>ies</w:t>
      </w:r>
      <w:proofErr w:type="gramEnd"/>
      <w:r w:rsidR="00500ABF" w:rsidRPr="001F4873">
        <w:rPr>
          <w:rFonts w:asciiTheme="majorHAnsi" w:hAnsiTheme="majorHAnsi" w:cstheme="majorHAnsi"/>
          <w:color w:val="000000" w:themeColor="text1"/>
        </w:rPr>
        <w:t xml:space="preserve"> or physical health issues</w:t>
      </w:r>
      <w:r w:rsidRPr="001F4873">
        <w:rPr>
          <w:rFonts w:asciiTheme="majorHAnsi" w:hAnsiTheme="majorHAnsi" w:cstheme="majorHAnsi"/>
          <w:color w:val="000000" w:themeColor="text1"/>
        </w:rPr>
        <w:t xml:space="preserve">. We will seek to provide such </w:t>
      </w:r>
      <w:r w:rsidR="00284340"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with the necessary support and to build their self-esteem and confidence. The context in which safeguarding incidents and/or behaviours occur, whether in school or outside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“Keeping Children Safe in Education 202</w:t>
      </w:r>
      <w:r w:rsidR="00CF73CD" w:rsidRPr="001F4873">
        <w:rPr>
          <w:rFonts w:asciiTheme="majorHAnsi" w:hAnsiTheme="majorHAnsi" w:cstheme="majorHAnsi"/>
          <w:color w:val="000000" w:themeColor="text1"/>
        </w:rPr>
        <w:t>2</w:t>
      </w:r>
      <w:r w:rsidR="00082F63" w:rsidRPr="001F4873">
        <w:rPr>
          <w:rFonts w:asciiTheme="majorHAnsi" w:hAnsiTheme="majorHAnsi" w:cstheme="majorHAnsi"/>
          <w:color w:val="000000" w:themeColor="text1"/>
        </w:rPr>
        <w:t xml:space="preserve">”, can be found in the </w:t>
      </w:r>
      <w:r w:rsidR="002D441A" w:rsidRPr="001F4873">
        <w:rPr>
          <w:rFonts w:asciiTheme="majorHAnsi" w:hAnsiTheme="majorHAnsi" w:cstheme="majorHAnsi"/>
          <w:b/>
          <w:bCs/>
          <w:color w:val="000000" w:themeColor="text1"/>
        </w:rPr>
        <w:t>A</w:t>
      </w:r>
      <w:r w:rsidR="00082F63" w:rsidRPr="001F4873">
        <w:rPr>
          <w:rFonts w:asciiTheme="majorHAnsi" w:hAnsiTheme="majorHAnsi" w:cstheme="majorHAnsi"/>
          <w:b/>
          <w:bCs/>
          <w:color w:val="000000" w:themeColor="text1"/>
        </w:rPr>
        <w:t>ppendix 1</w:t>
      </w:r>
      <w:r w:rsidR="00082F63" w:rsidRPr="001F4873">
        <w:rPr>
          <w:rFonts w:asciiTheme="majorHAnsi" w:hAnsiTheme="majorHAnsi" w:cstheme="majorHAnsi"/>
          <w:color w:val="000000" w:themeColor="text1"/>
        </w:rPr>
        <w:t>.</w:t>
      </w:r>
    </w:p>
    <w:p w14:paraId="5A35DAB5" w14:textId="77777777" w:rsidR="00750E7B" w:rsidRPr="001F4873" w:rsidRDefault="00750E7B" w:rsidP="00536E41">
      <w:pPr>
        <w:pStyle w:val="ListParagraph"/>
        <w:tabs>
          <w:tab w:val="left" w:pos="1134"/>
          <w:tab w:val="left" w:pos="1701"/>
        </w:tabs>
        <w:spacing w:after="0" w:line="240" w:lineRule="auto"/>
        <w:ind w:left="1134"/>
        <w:jc w:val="both"/>
        <w:rPr>
          <w:rFonts w:asciiTheme="majorHAnsi" w:hAnsiTheme="majorHAnsi" w:cstheme="majorHAnsi"/>
          <w:b/>
          <w:color w:val="000000" w:themeColor="text1"/>
        </w:rPr>
      </w:pPr>
    </w:p>
    <w:p w14:paraId="2248AF04" w14:textId="77777777" w:rsidR="00DC3D5B" w:rsidRPr="001F4873" w:rsidRDefault="00B25CDF" w:rsidP="00536E41">
      <w:pPr>
        <w:pStyle w:val="ListParagraph"/>
        <w:numPr>
          <w:ilvl w:val="0"/>
          <w:numId w:val="4"/>
        </w:numPr>
        <w:tabs>
          <w:tab w:val="left" w:pos="1134"/>
          <w:tab w:val="left" w:pos="1701"/>
        </w:tabs>
        <w:spacing w:after="0" w:line="240" w:lineRule="auto"/>
        <w:contextualSpacing w:val="0"/>
        <w:jc w:val="both"/>
        <w:rPr>
          <w:rStyle w:val="Heading2Char"/>
          <w:rFonts w:asciiTheme="majorHAnsi" w:hAnsiTheme="majorHAnsi" w:cstheme="majorHAnsi"/>
          <w:color w:val="000000" w:themeColor="text1"/>
        </w:rPr>
      </w:pPr>
      <w:bookmarkStart w:id="30" w:name="_Toc105655084"/>
      <w:r w:rsidRPr="001F4873">
        <w:rPr>
          <w:rStyle w:val="Heading2Char"/>
          <w:rFonts w:asciiTheme="majorHAnsi" w:hAnsiTheme="majorHAnsi" w:cstheme="majorHAnsi"/>
          <w:color w:val="000000" w:themeColor="text1"/>
        </w:rPr>
        <w:t>C</w:t>
      </w:r>
      <w:r w:rsidR="00D1345A" w:rsidRPr="001F4873">
        <w:rPr>
          <w:rStyle w:val="Heading2Char"/>
          <w:rFonts w:asciiTheme="majorHAnsi" w:hAnsiTheme="majorHAnsi" w:cstheme="majorHAnsi"/>
          <w:color w:val="000000" w:themeColor="text1"/>
        </w:rPr>
        <w:t xml:space="preserve">hild on </w:t>
      </w:r>
      <w:r w:rsidR="002D441A" w:rsidRPr="001F4873">
        <w:rPr>
          <w:rStyle w:val="Heading2Char"/>
          <w:rFonts w:asciiTheme="majorHAnsi" w:hAnsiTheme="majorHAnsi" w:cstheme="majorHAnsi"/>
          <w:color w:val="000000" w:themeColor="text1"/>
        </w:rPr>
        <w:t>C</w:t>
      </w:r>
      <w:r w:rsidR="00D1345A" w:rsidRPr="001F4873">
        <w:rPr>
          <w:rStyle w:val="Heading2Char"/>
          <w:rFonts w:asciiTheme="majorHAnsi" w:hAnsiTheme="majorHAnsi" w:cstheme="majorHAnsi"/>
          <w:color w:val="000000" w:themeColor="text1"/>
        </w:rPr>
        <w:t>hild</w:t>
      </w:r>
      <w:r w:rsidR="00750E7B" w:rsidRPr="001F4873">
        <w:rPr>
          <w:rStyle w:val="Heading2Char"/>
          <w:rFonts w:asciiTheme="majorHAnsi" w:hAnsiTheme="majorHAnsi" w:cstheme="majorHAnsi"/>
          <w:color w:val="000000" w:themeColor="text1"/>
        </w:rPr>
        <w:t xml:space="preserve"> Abuse</w:t>
      </w:r>
      <w:bookmarkEnd w:id="30"/>
    </w:p>
    <w:p w14:paraId="6E1A3E10" w14:textId="77777777" w:rsidR="00DC3D5B" w:rsidRPr="001F4873" w:rsidRDefault="00DC3D5B">
      <w:pPr>
        <w:pStyle w:val="Heading2"/>
        <w:numPr>
          <w:ilvl w:val="1"/>
          <w:numId w:val="40"/>
        </w:numPr>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This school recognises that children sometimes display harmful behaviour themselves and that even if there are no reports, it may still be happening.  such incidents or allegations must be referred on for appropriate support and intervention. Such abuse is unacceptable and will not be tolerated or passed off as “</w:t>
      </w:r>
      <w:r w:rsidRPr="001F4873">
        <w:rPr>
          <w:rFonts w:asciiTheme="majorHAnsi" w:hAnsiTheme="majorHAnsi" w:cstheme="majorHAnsi"/>
          <w:b w:val="0"/>
          <w:bCs/>
          <w:i/>
          <w:color w:val="000000" w:themeColor="text1"/>
        </w:rPr>
        <w:t>banter</w:t>
      </w:r>
      <w:r w:rsidRPr="001F4873">
        <w:rPr>
          <w:rFonts w:asciiTheme="majorHAnsi" w:hAnsiTheme="majorHAnsi" w:cstheme="majorHAnsi"/>
          <w:b w:val="0"/>
          <w:bCs/>
          <w:color w:val="000000" w:themeColor="text1"/>
        </w:rPr>
        <w:t>”, “</w:t>
      </w:r>
      <w:r w:rsidRPr="001F4873">
        <w:rPr>
          <w:rFonts w:asciiTheme="majorHAnsi" w:hAnsiTheme="majorHAnsi" w:cstheme="majorHAnsi"/>
          <w:b w:val="0"/>
          <w:bCs/>
          <w:i/>
          <w:color w:val="000000" w:themeColor="text1"/>
        </w:rPr>
        <w:t>just having a laugh</w:t>
      </w:r>
      <w:r w:rsidRPr="001F4873">
        <w:rPr>
          <w:rFonts w:asciiTheme="majorHAnsi" w:hAnsiTheme="majorHAnsi" w:cstheme="majorHAnsi"/>
          <w:b w:val="0"/>
          <w:bCs/>
          <w:color w:val="000000" w:themeColor="text1"/>
        </w:rPr>
        <w:t>” or “</w:t>
      </w:r>
      <w:r w:rsidRPr="001F4873">
        <w:rPr>
          <w:rFonts w:asciiTheme="majorHAnsi" w:hAnsiTheme="majorHAnsi" w:cstheme="majorHAnsi"/>
          <w:b w:val="0"/>
          <w:bCs/>
          <w:i/>
          <w:color w:val="000000" w:themeColor="text1"/>
        </w:rPr>
        <w:t>part of growing up</w:t>
      </w:r>
      <w:r w:rsidRPr="001F4873">
        <w:rPr>
          <w:rFonts w:asciiTheme="majorHAnsi" w:hAnsiTheme="majorHAnsi" w:cstheme="majorHAnsi"/>
          <w:b w:val="0"/>
          <w:bCs/>
          <w:color w:val="000000" w:themeColor="text1"/>
        </w:rPr>
        <w:t xml:space="preserve">”. Where specific risks are identified, a risk assessment will be undertaken </w:t>
      </w:r>
      <w:proofErr w:type="gramStart"/>
      <w:r w:rsidRPr="001F4873">
        <w:rPr>
          <w:rFonts w:asciiTheme="majorHAnsi" w:hAnsiTheme="majorHAnsi" w:cstheme="majorHAnsi"/>
          <w:b w:val="0"/>
          <w:bCs/>
          <w:color w:val="000000" w:themeColor="text1"/>
        </w:rPr>
        <w:t>in order to</w:t>
      </w:r>
      <w:proofErr w:type="gramEnd"/>
      <w:r w:rsidRPr="001F4873">
        <w:rPr>
          <w:rFonts w:asciiTheme="majorHAnsi" w:hAnsiTheme="majorHAnsi" w:cstheme="majorHAnsi"/>
          <w:b w:val="0"/>
          <w:bCs/>
          <w:color w:val="000000" w:themeColor="text1"/>
        </w:rPr>
        <w:t xml:space="preserve"> ensure the safety of all staff and children and to offer appropriate support. This abuse could for example include but is not limited to:</w:t>
      </w:r>
    </w:p>
    <w:p w14:paraId="7FCBDC0D" w14:textId="77777777" w:rsidR="00DC3D5B" w:rsidRPr="001F4873" w:rsidRDefault="00DC3D5B" w:rsidP="00536E41">
      <w:pPr>
        <w:pStyle w:val="ListParagraph"/>
        <w:numPr>
          <w:ilvl w:val="1"/>
          <w:numId w:val="19"/>
        </w:numPr>
        <w:tabs>
          <w:tab w:val="left" w:pos="1134"/>
          <w:tab w:val="left" w:pos="1701"/>
        </w:tabs>
        <w:spacing w:after="0" w:line="240" w:lineRule="auto"/>
        <w:ind w:firstLine="62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sexual violence and sexual harassment, including </w:t>
      </w:r>
      <w:proofErr w:type="spellStart"/>
      <w:proofErr w:type="gramStart"/>
      <w:r w:rsidRPr="001F4873">
        <w:rPr>
          <w:rFonts w:asciiTheme="majorHAnsi" w:hAnsiTheme="majorHAnsi" w:cstheme="majorHAnsi"/>
          <w:color w:val="000000" w:themeColor="text1"/>
        </w:rPr>
        <w:t>upskirting</w:t>
      </w:r>
      <w:proofErr w:type="spellEnd"/>
      <w:r w:rsidRPr="001F4873">
        <w:rPr>
          <w:rFonts w:asciiTheme="majorHAnsi" w:hAnsiTheme="majorHAnsi" w:cstheme="majorHAnsi"/>
          <w:color w:val="000000" w:themeColor="text1"/>
        </w:rPr>
        <w:t>;</w:t>
      </w:r>
      <w:proofErr w:type="gramEnd"/>
    </w:p>
    <w:p w14:paraId="4AC5E2D2" w14:textId="77777777" w:rsidR="00DC3D5B" w:rsidRPr="001F4873" w:rsidRDefault="00DC3D5B" w:rsidP="00536E41">
      <w:pPr>
        <w:pStyle w:val="ListParagraph"/>
        <w:numPr>
          <w:ilvl w:val="1"/>
          <w:numId w:val="19"/>
        </w:numPr>
        <w:tabs>
          <w:tab w:val="left" w:pos="1134"/>
          <w:tab w:val="left" w:pos="1701"/>
        </w:tabs>
        <w:spacing w:after="0" w:line="240" w:lineRule="auto"/>
        <w:ind w:firstLine="62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initiation/hazing type </w:t>
      </w:r>
      <w:proofErr w:type="gramStart"/>
      <w:r w:rsidRPr="001F4873">
        <w:rPr>
          <w:rFonts w:asciiTheme="majorHAnsi" w:hAnsiTheme="majorHAnsi" w:cstheme="majorHAnsi"/>
          <w:color w:val="000000" w:themeColor="text1"/>
        </w:rPr>
        <w:t>violence;</w:t>
      </w:r>
      <w:proofErr w:type="gramEnd"/>
    </w:p>
    <w:p w14:paraId="249B751F" w14:textId="77777777" w:rsidR="00DC3D5B" w:rsidRPr="001F4873" w:rsidRDefault="00DC3D5B" w:rsidP="00536E41">
      <w:pPr>
        <w:pStyle w:val="ListParagraph"/>
        <w:numPr>
          <w:ilvl w:val="1"/>
          <w:numId w:val="19"/>
        </w:numPr>
        <w:tabs>
          <w:tab w:val="left" w:pos="1134"/>
          <w:tab w:val="left" w:pos="1701"/>
        </w:tabs>
        <w:spacing w:after="0" w:line="240" w:lineRule="auto"/>
        <w:ind w:firstLine="62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all forms of </w:t>
      </w:r>
      <w:proofErr w:type="gramStart"/>
      <w:r w:rsidRPr="001F4873">
        <w:rPr>
          <w:rFonts w:asciiTheme="majorHAnsi" w:hAnsiTheme="majorHAnsi" w:cstheme="majorHAnsi"/>
          <w:color w:val="000000" w:themeColor="text1"/>
        </w:rPr>
        <w:t>bullying;</w:t>
      </w:r>
      <w:proofErr w:type="gramEnd"/>
    </w:p>
    <w:p w14:paraId="7AE8F023" w14:textId="4BBE0901" w:rsidR="00DC3D5B" w:rsidRPr="001F4873" w:rsidRDefault="00DC3D5B" w:rsidP="00536E41">
      <w:pPr>
        <w:pStyle w:val="ListParagraph"/>
        <w:numPr>
          <w:ilvl w:val="1"/>
          <w:numId w:val="19"/>
        </w:numPr>
        <w:tabs>
          <w:tab w:val="left" w:pos="1134"/>
          <w:tab w:val="left" w:pos="1701"/>
        </w:tabs>
        <w:spacing w:after="0" w:line="240" w:lineRule="auto"/>
        <w:ind w:firstLine="62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aggravated sexting and physical violence experienced by both boys and girls.</w:t>
      </w:r>
    </w:p>
    <w:p w14:paraId="546C572F" w14:textId="77777777" w:rsidR="00DC3D5B" w:rsidRPr="001F4873" w:rsidRDefault="00DC3D5B" w:rsidP="00536E41">
      <w:pPr>
        <w:pStyle w:val="ListParagraph"/>
        <w:tabs>
          <w:tab w:val="left" w:pos="1134"/>
          <w:tab w:val="left" w:pos="1701"/>
        </w:tabs>
        <w:spacing w:after="0" w:line="240" w:lineRule="auto"/>
        <w:ind w:left="1701"/>
        <w:contextualSpacing w:val="0"/>
        <w:jc w:val="both"/>
        <w:rPr>
          <w:rFonts w:asciiTheme="majorHAnsi" w:hAnsiTheme="majorHAnsi" w:cstheme="majorHAnsi"/>
          <w:b/>
          <w:color w:val="000000" w:themeColor="text1"/>
        </w:rPr>
      </w:pPr>
    </w:p>
    <w:p w14:paraId="64E71E73" w14:textId="77777777" w:rsidR="00A83FC4" w:rsidRPr="001F4873" w:rsidRDefault="00A83FC4" w:rsidP="00536E41">
      <w:pPr>
        <w:pStyle w:val="Heading2"/>
        <w:ind w:left="1276"/>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There are additional school policies, Trust policies or Safeguarding Children Partnership guidance that to address these concerns including but not limited to:</w:t>
      </w:r>
    </w:p>
    <w:p w14:paraId="11880283" w14:textId="77777777" w:rsidR="00A83FC4" w:rsidRPr="001F4873" w:rsidRDefault="00A83FC4" w:rsidP="00536E41">
      <w:pPr>
        <w:pStyle w:val="Heading2"/>
        <w:numPr>
          <w:ilvl w:val="1"/>
          <w:numId w:val="20"/>
        </w:numPr>
        <w:ind w:firstLine="621"/>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the school’s Behaviour </w:t>
      </w:r>
      <w:proofErr w:type="gramStart"/>
      <w:r w:rsidRPr="001F4873">
        <w:rPr>
          <w:rFonts w:asciiTheme="majorHAnsi" w:hAnsiTheme="majorHAnsi" w:cstheme="majorHAnsi"/>
          <w:b w:val="0"/>
          <w:bCs/>
          <w:color w:val="000000" w:themeColor="text1"/>
        </w:rPr>
        <w:t>Policy;</w:t>
      </w:r>
      <w:proofErr w:type="gramEnd"/>
    </w:p>
    <w:p w14:paraId="29D5222D" w14:textId="77777777" w:rsidR="00A83FC4" w:rsidRPr="001F4873" w:rsidRDefault="00A83FC4" w:rsidP="00536E41">
      <w:pPr>
        <w:pStyle w:val="Heading2"/>
        <w:numPr>
          <w:ilvl w:val="1"/>
          <w:numId w:val="20"/>
        </w:numPr>
        <w:ind w:firstLine="621"/>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Anti-Bullying </w:t>
      </w:r>
      <w:proofErr w:type="gramStart"/>
      <w:r w:rsidRPr="001F4873">
        <w:rPr>
          <w:rFonts w:asciiTheme="majorHAnsi" w:hAnsiTheme="majorHAnsi" w:cstheme="majorHAnsi"/>
          <w:b w:val="0"/>
          <w:bCs/>
          <w:color w:val="000000" w:themeColor="text1"/>
        </w:rPr>
        <w:t>Policy;</w:t>
      </w:r>
      <w:proofErr w:type="gramEnd"/>
    </w:p>
    <w:p w14:paraId="708CCFDE" w14:textId="77777777" w:rsidR="00A83FC4" w:rsidRPr="001F4873" w:rsidRDefault="00A83FC4" w:rsidP="00536E41">
      <w:pPr>
        <w:pStyle w:val="Heading2"/>
        <w:numPr>
          <w:ilvl w:val="1"/>
          <w:numId w:val="20"/>
        </w:numPr>
        <w:ind w:firstLine="621"/>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E-safety </w:t>
      </w:r>
      <w:proofErr w:type="gramStart"/>
      <w:r w:rsidRPr="001F4873">
        <w:rPr>
          <w:rFonts w:asciiTheme="majorHAnsi" w:hAnsiTheme="majorHAnsi" w:cstheme="majorHAnsi"/>
          <w:b w:val="0"/>
          <w:bCs/>
          <w:color w:val="000000" w:themeColor="text1"/>
        </w:rPr>
        <w:t>Policy;</w:t>
      </w:r>
      <w:proofErr w:type="gramEnd"/>
    </w:p>
    <w:p w14:paraId="650F6857" w14:textId="77777777" w:rsidR="00A83FC4" w:rsidRPr="001F4873" w:rsidRDefault="00A83FC4" w:rsidP="00536E41">
      <w:pPr>
        <w:pStyle w:val="Heading2"/>
        <w:numPr>
          <w:ilvl w:val="1"/>
          <w:numId w:val="20"/>
        </w:numPr>
        <w:tabs>
          <w:tab w:val="clear" w:pos="1134"/>
          <w:tab w:val="left" w:pos="2127"/>
        </w:tabs>
        <w:ind w:left="2127" w:hanging="426"/>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w:t>
      </w:r>
      <w:r w:rsidRPr="001F4873">
        <w:rPr>
          <w:rFonts w:asciiTheme="majorHAnsi" w:hAnsiTheme="majorHAnsi" w:cstheme="majorHAnsi"/>
          <w:b w:val="0"/>
          <w:bCs/>
          <w:i/>
          <w:color w:val="000000" w:themeColor="text1"/>
        </w:rPr>
        <w:t>Guidance for schools working with children who display harmful sexual behaviour</w:t>
      </w:r>
      <w:r w:rsidRPr="001F4873">
        <w:rPr>
          <w:rFonts w:asciiTheme="majorHAnsi" w:hAnsiTheme="majorHAnsi" w:cstheme="majorHAnsi"/>
          <w:b w:val="0"/>
          <w:bCs/>
          <w:color w:val="000000" w:themeColor="text1"/>
        </w:rPr>
        <w:t xml:space="preserve">” (Leicestershire LA Guidance) </w:t>
      </w:r>
    </w:p>
    <w:p w14:paraId="0CB598D6" w14:textId="7B3461C1" w:rsidR="00A83FC4" w:rsidRPr="001F4873" w:rsidRDefault="00EE5DD2" w:rsidP="00536E41">
      <w:pPr>
        <w:pStyle w:val="Heading2"/>
        <w:numPr>
          <w:ilvl w:val="1"/>
          <w:numId w:val="20"/>
        </w:numPr>
        <w:tabs>
          <w:tab w:val="clear" w:pos="1134"/>
          <w:tab w:val="left" w:pos="2127"/>
        </w:tabs>
        <w:ind w:left="2127" w:hanging="426"/>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Part 5 of KCSIE</w:t>
      </w:r>
      <w:commentRangeStart w:id="31"/>
      <w:commentRangeEnd w:id="31"/>
      <w:r w:rsidR="00A83FC4" w:rsidRPr="001F4873">
        <w:rPr>
          <w:rStyle w:val="CommentReference"/>
          <w:rFonts w:ascii="Times New Roman" w:eastAsia="Times New Roman" w:hAnsi="Times New Roman" w:cs="Times New Roman"/>
          <w:b w:val="0"/>
          <w:color w:val="000000" w:themeColor="text1"/>
          <w:lang w:val="en-US"/>
        </w:rPr>
        <w:commentReference w:id="31"/>
      </w:r>
    </w:p>
    <w:p w14:paraId="67B9B2FA" w14:textId="77777777" w:rsidR="00A83FC4" w:rsidRPr="001F4873" w:rsidRDefault="00A83FC4" w:rsidP="00536E41">
      <w:pPr>
        <w:spacing w:after="0" w:line="240" w:lineRule="auto"/>
        <w:jc w:val="both"/>
        <w:rPr>
          <w:color w:val="000000" w:themeColor="text1"/>
        </w:rPr>
      </w:pPr>
    </w:p>
    <w:p w14:paraId="6E71C743" w14:textId="7A968828" w:rsidR="00A83FC4" w:rsidRPr="001F4873" w:rsidRDefault="002D441A" w:rsidP="00536E41">
      <w:pPr>
        <w:pStyle w:val="Heading2"/>
        <w:ind w:left="1276"/>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Children will be encouraged to report to a trusted adult in school all incidents of child-on-child abuse wherever it may have happened. Children will be taught about alternative ways of doing this both in school and elsewhere </w:t>
      </w:r>
      <w:proofErr w:type="spellStart"/>
      <w:proofErr w:type="gramStart"/>
      <w:r w:rsidRPr="001F4873">
        <w:rPr>
          <w:rFonts w:asciiTheme="majorHAnsi" w:hAnsiTheme="majorHAnsi" w:cstheme="majorHAnsi"/>
          <w:b w:val="0"/>
          <w:bCs/>
          <w:color w:val="000000" w:themeColor="text1"/>
        </w:rPr>
        <w:t>eg</w:t>
      </w:r>
      <w:proofErr w:type="spellEnd"/>
      <w:proofErr w:type="gramEnd"/>
      <w:r w:rsidRPr="001F4873">
        <w:rPr>
          <w:rFonts w:asciiTheme="majorHAnsi" w:hAnsiTheme="majorHAnsi" w:cstheme="majorHAnsi"/>
          <w:b w:val="0"/>
          <w:bCs/>
          <w:color w:val="000000" w:themeColor="text1"/>
        </w:rPr>
        <w:t xml:space="preserve"> via a “worry </w:t>
      </w:r>
      <w:r w:rsidR="00040458" w:rsidRPr="001F4873">
        <w:rPr>
          <w:rFonts w:asciiTheme="majorHAnsi" w:hAnsiTheme="majorHAnsi" w:cstheme="majorHAnsi"/>
          <w:b w:val="0"/>
          <w:bCs/>
          <w:color w:val="000000" w:themeColor="text1"/>
        </w:rPr>
        <w:t>monster/</w:t>
      </w:r>
      <w:r w:rsidRPr="001F4873">
        <w:rPr>
          <w:rFonts w:asciiTheme="majorHAnsi" w:hAnsiTheme="majorHAnsi" w:cstheme="majorHAnsi"/>
          <w:b w:val="0"/>
          <w:bCs/>
          <w:color w:val="000000" w:themeColor="text1"/>
        </w:rPr>
        <w:t xml:space="preserve">box”. They will always be taken seriously and never given the impression that they are creating a problem by reporting their concern or made to feel ashamed. </w:t>
      </w:r>
    </w:p>
    <w:p w14:paraId="36AB8AAF" w14:textId="77777777" w:rsidR="00A83FC4" w:rsidRPr="001F4873" w:rsidRDefault="00A83FC4" w:rsidP="00536E41">
      <w:pPr>
        <w:spacing w:after="0" w:line="240" w:lineRule="auto"/>
        <w:jc w:val="both"/>
        <w:rPr>
          <w:color w:val="000000" w:themeColor="text1"/>
        </w:rPr>
      </w:pPr>
    </w:p>
    <w:p w14:paraId="59F9C4E5" w14:textId="0D9E80C5" w:rsidR="00A83FC4" w:rsidRPr="001F4873" w:rsidRDefault="002D441A" w:rsidP="00536E41">
      <w:pPr>
        <w:pStyle w:val="Heading2"/>
        <w:tabs>
          <w:tab w:val="clear" w:pos="1134"/>
          <w:tab w:val="left" w:pos="1276"/>
        </w:tabs>
        <w:ind w:left="1276"/>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Where an incident has occurred or specific risks are identified, the details will be added to a safeguarding or behaviour record for the children concerned and a thorough investigation conducted by the DSL. A written risk assessment will be undertaken by the DSL </w:t>
      </w:r>
      <w:proofErr w:type="gramStart"/>
      <w:r w:rsidRPr="001F4873">
        <w:rPr>
          <w:rFonts w:asciiTheme="majorHAnsi" w:hAnsiTheme="majorHAnsi" w:cstheme="majorHAnsi"/>
          <w:b w:val="0"/>
          <w:bCs/>
          <w:color w:val="000000" w:themeColor="text1"/>
        </w:rPr>
        <w:t>in order to</w:t>
      </w:r>
      <w:proofErr w:type="gramEnd"/>
      <w:r w:rsidRPr="001F4873">
        <w:rPr>
          <w:rFonts w:asciiTheme="majorHAnsi" w:hAnsiTheme="majorHAnsi" w:cstheme="majorHAnsi"/>
          <w:b w:val="0"/>
          <w:bCs/>
          <w:color w:val="000000" w:themeColor="text1"/>
        </w:rPr>
        <w:t xml:space="preserve"> minimise the risk of further harm and to ensure the safety of all staff and children. Parents or carers of the children involved will be informed as soon as it is appropriate to do so. Support plans will be </w:t>
      </w:r>
      <w:proofErr w:type="gramStart"/>
      <w:r w:rsidRPr="001F4873">
        <w:rPr>
          <w:rFonts w:asciiTheme="majorHAnsi" w:hAnsiTheme="majorHAnsi" w:cstheme="majorHAnsi"/>
          <w:b w:val="0"/>
          <w:bCs/>
          <w:color w:val="000000" w:themeColor="text1"/>
        </w:rPr>
        <w:t>written</w:t>
      </w:r>
      <w:proofErr w:type="gramEnd"/>
      <w:r w:rsidRPr="001F4873">
        <w:rPr>
          <w:rFonts w:asciiTheme="majorHAnsi" w:hAnsiTheme="majorHAnsi" w:cstheme="majorHAnsi"/>
          <w:b w:val="0"/>
          <w:bCs/>
          <w:color w:val="000000" w:themeColor="text1"/>
        </w:rPr>
        <w:t xml:space="preserve"> and help offered, by different adults in school (to avoid a possible conflict of interest), to the alleged victim, the child or young person accused and any other children involved. A referral to any relevant outside agency will be made </w:t>
      </w:r>
      <w:proofErr w:type="spellStart"/>
      <w:proofErr w:type="gramStart"/>
      <w:r w:rsidRPr="001F4873">
        <w:rPr>
          <w:rFonts w:asciiTheme="majorHAnsi" w:hAnsiTheme="majorHAnsi" w:cstheme="majorHAnsi"/>
          <w:b w:val="0"/>
          <w:bCs/>
          <w:color w:val="000000" w:themeColor="text1"/>
        </w:rPr>
        <w:t>eg</w:t>
      </w:r>
      <w:proofErr w:type="spellEnd"/>
      <w:proofErr w:type="gramEnd"/>
      <w:r w:rsidRPr="001F4873">
        <w:rPr>
          <w:rFonts w:asciiTheme="majorHAnsi" w:hAnsiTheme="majorHAnsi" w:cstheme="majorHAnsi"/>
          <w:b w:val="0"/>
          <w:bCs/>
          <w:color w:val="000000" w:themeColor="text1"/>
        </w:rPr>
        <w:t xml:space="preserve"> Police or Social Care. Detailed procedures are included in the linked school policies listed above</w:t>
      </w:r>
      <w:r w:rsidR="00A83FC4" w:rsidRPr="001F4873">
        <w:rPr>
          <w:rFonts w:asciiTheme="majorHAnsi" w:hAnsiTheme="majorHAnsi" w:cstheme="majorHAnsi"/>
          <w:b w:val="0"/>
          <w:bCs/>
          <w:color w:val="000000" w:themeColor="text1"/>
        </w:rPr>
        <w:t>.</w:t>
      </w:r>
    </w:p>
    <w:p w14:paraId="14BEBF57" w14:textId="77777777" w:rsidR="00A83FC4" w:rsidRPr="001F4873" w:rsidRDefault="00A83FC4" w:rsidP="00536E41">
      <w:pPr>
        <w:spacing w:after="0" w:line="240" w:lineRule="auto"/>
        <w:jc w:val="both"/>
        <w:rPr>
          <w:color w:val="000000" w:themeColor="text1"/>
        </w:rPr>
      </w:pPr>
    </w:p>
    <w:p w14:paraId="78A20A0E" w14:textId="77777777" w:rsidR="00A83FC4" w:rsidRPr="001F4873" w:rsidRDefault="002D441A" w:rsidP="00536E41">
      <w:pPr>
        <w:pStyle w:val="Heading2"/>
        <w:ind w:left="1134" w:hanging="578"/>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The following steps will be taken to minimise the risk of child-on-child abuse:</w:t>
      </w:r>
    </w:p>
    <w:p w14:paraId="48680B19" w14:textId="34699727" w:rsidR="00A83FC4" w:rsidRPr="001F4873" w:rsidRDefault="002D441A" w:rsidP="00536E41">
      <w:pPr>
        <w:pStyle w:val="Heading2"/>
        <w:numPr>
          <w:ilvl w:val="2"/>
          <w:numId w:val="4"/>
        </w:numPr>
        <w:ind w:left="2127" w:hanging="993"/>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Staff training to ensure an understanding of what it is and how to recognise signs</w:t>
      </w:r>
      <w:r w:rsidR="00A83FC4" w:rsidRPr="001F4873">
        <w:rPr>
          <w:rFonts w:asciiTheme="majorHAnsi" w:hAnsiTheme="majorHAnsi" w:cstheme="majorHAnsi"/>
          <w:b w:val="0"/>
          <w:bCs/>
          <w:color w:val="000000" w:themeColor="text1"/>
        </w:rPr>
        <w:t>.</w:t>
      </w:r>
    </w:p>
    <w:p w14:paraId="1D6B10DD" w14:textId="49BB01D7" w:rsidR="00A83FC4" w:rsidRPr="001F4873" w:rsidRDefault="002D441A" w:rsidP="00536E41">
      <w:pPr>
        <w:pStyle w:val="Heading2"/>
        <w:numPr>
          <w:ilvl w:val="2"/>
          <w:numId w:val="4"/>
        </w:numPr>
        <w:ind w:left="2127" w:hanging="993"/>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 xml:space="preserve">Promotion of a supportive environment by teaching about acceptable and unacceptable behaviours (including online) in both assemblies and the wider curriculum </w:t>
      </w:r>
      <w:proofErr w:type="spellStart"/>
      <w:proofErr w:type="gramStart"/>
      <w:r w:rsidRPr="001F4873">
        <w:rPr>
          <w:rFonts w:asciiTheme="majorHAnsi" w:hAnsiTheme="majorHAnsi" w:cstheme="majorHAnsi"/>
          <w:b w:val="0"/>
          <w:bCs/>
          <w:color w:val="000000" w:themeColor="text1"/>
        </w:rPr>
        <w:t>eg</w:t>
      </w:r>
      <w:proofErr w:type="spellEnd"/>
      <w:proofErr w:type="gramEnd"/>
      <w:r w:rsidRPr="001F4873">
        <w:rPr>
          <w:rFonts w:asciiTheme="majorHAnsi" w:hAnsiTheme="majorHAnsi" w:cstheme="majorHAnsi"/>
          <w:b w:val="0"/>
          <w:bCs/>
          <w:color w:val="000000" w:themeColor="text1"/>
        </w:rPr>
        <w:t xml:space="preserve"> RSHE</w:t>
      </w:r>
      <w:r w:rsidR="00A83FC4" w:rsidRPr="001F4873">
        <w:rPr>
          <w:rFonts w:asciiTheme="majorHAnsi" w:hAnsiTheme="majorHAnsi" w:cstheme="majorHAnsi"/>
          <w:b w:val="0"/>
          <w:bCs/>
          <w:color w:val="000000" w:themeColor="text1"/>
        </w:rPr>
        <w:t>.</w:t>
      </w:r>
    </w:p>
    <w:p w14:paraId="73BE536D" w14:textId="77777777" w:rsidR="00A83FC4" w:rsidRPr="001F4873" w:rsidRDefault="002D441A" w:rsidP="00536E41">
      <w:pPr>
        <w:pStyle w:val="Heading2"/>
        <w:numPr>
          <w:ilvl w:val="2"/>
          <w:numId w:val="4"/>
        </w:numPr>
        <w:ind w:left="2127" w:hanging="993"/>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Clear procedures put in place to govern the use of mobile phones in school</w:t>
      </w:r>
      <w:r w:rsidR="00A83FC4" w:rsidRPr="001F4873">
        <w:rPr>
          <w:rFonts w:asciiTheme="majorHAnsi" w:hAnsiTheme="majorHAnsi" w:cstheme="majorHAnsi"/>
          <w:b w:val="0"/>
          <w:bCs/>
          <w:color w:val="000000" w:themeColor="text1"/>
        </w:rPr>
        <w:t>.</w:t>
      </w:r>
    </w:p>
    <w:p w14:paraId="7546989D" w14:textId="3C285E81" w:rsidR="002D441A" w:rsidRPr="001F4873" w:rsidRDefault="002D441A" w:rsidP="00536E41">
      <w:pPr>
        <w:pStyle w:val="Heading2"/>
        <w:numPr>
          <w:ilvl w:val="2"/>
          <w:numId w:val="4"/>
        </w:numPr>
        <w:ind w:left="2127" w:hanging="993"/>
        <w:jc w:val="both"/>
        <w:rPr>
          <w:rFonts w:asciiTheme="majorHAnsi" w:hAnsiTheme="majorHAnsi" w:cstheme="majorHAnsi"/>
          <w:b w:val="0"/>
          <w:bCs/>
          <w:color w:val="000000" w:themeColor="text1"/>
        </w:rPr>
      </w:pPr>
      <w:r w:rsidRPr="001F4873">
        <w:rPr>
          <w:rFonts w:asciiTheme="majorHAnsi" w:hAnsiTheme="majorHAnsi" w:cstheme="majorHAnsi"/>
          <w:b w:val="0"/>
          <w:bCs/>
          <w:color w:val="000000" w:themeColor="text1"/>
        </w:rPr>
        <w:t>Appropriate staff supervision of pupils and identifying locations around the school site that are less visible and may present more risk to pupils</w:t>
      </w:r>
    </w:p>
    <w:p w14:paraId="67E09243" w14:textId="77777777" w:rsidR="00475F7F" w:rsidRPr="001F4873" w:rsidRDefault="00475F7F" w:rsidP="00536E41">
      <w:pPr>
        <w:tabs>
          <w:tab w:val="left" w:pos="1701"/>
        </w:tabs>
        <w:spacing w:after="0" w:line="240" w:lineRule="auto"/>
        <w:jc w:val="both"/>
        <w:rPr>
          <w:rFonts w:asciiTheme="majorHAnsi" w:hAnsiTheme="majorHAnsi" w:cstheme="majorHAnsi"/>
          <w:b/>
          <w:bCs/>
          <w:color w:val="000000" w:themeColor="text1"/>
        </w:rPr>
      </w:pPr>
    </w:p>
    <w:p w14:paraId="025205C1" w14:textId="77777777" w:rsidR="008445FE" w:rsidRPr="001F4873" w:rsidRDefault="008445FE" w:rsidP="00536E41">
      <w:pPr>
        <w:pStyle w:val="ListParagraph"/>
        <w:numPr>
          <w:ilvl w:val="0"/>
          <w:numId w:val="11"/>
        </w:numPr>
        <w:tabs>
          <w:tab w:val="left" w:pos="1701"/>
        </w:tabs>
        <w:spacing w:after="0" w:line="240" w:lineRule="auto"/>
        <w:jc w:val="both"/>
        <w:rPr>
          <w:rStyle w:val="Heading2Char"/>
          <w:rFonts w:asciiTheme="majorHAnsi" w:hAnsiTheme="majorHAnsi" w:cstheme="majorHAnsi"/>
          <w:vanish/>
          <w:color w:val="000000" w:themeColor="text1"/>
        </w:rPr>
      </w:pPr>
      <w:bookmarkStart w:id="32" w:name="_Toc105655085"/>
    </w:p>
    <w:p w14:paraId="3F5560AA" w14:textId="77777777" w:rsidR="008445FE" w:rsidRPr="001F4873" w:rsidRDefault="008445FE" w:rsidP="00536E41">
      <w:pPr>
        <w:pStyle w:val="ListParagraph"/>
        <w:numPr>
          <w:ilvl w:val="0"/>
          <w:numId w:val="11"/>
        </w:numPr>
        <w:tabs>
          <w:tab w:val="left" w:pos="1701"/>
        </w:tabs>
        <w:spacing w:after="0" w:line="240" w:lineRule="auto"/>
        <w:jc w:val="both"/>
        <w:rPr>
          <w:rStyle w:val="Heading2Char"/>
          <w:rFonts w:asciiTheme="majorHAnsi" w:hAnsiTheme="majorHAnsi" w:cstheme="majorHAnsi"/>
          <w:vanish/>
          <w:color w:val="000000" w:themeColor="text1"/>
        </w:rPr>
      </w:pPr>
    </w:p>
    <w:p w14:paraId="0816DF9B" w14:textId="77777777" w:rsidR="008445FE" w:rsidRPr="001F4873" w:rsidRDefault="008445FE" w:rsidP="00536E41">
      <w:pPr>
        <w:pStyle w:val="ListParagraph"/>
        <w:numPr>
          <w:ilvl w:val="0"/>
          <w:numId w:val="11"/>
        </w:numPr>
        <w:tabs>
          <w:tab w:val="left" w:pos="1701"/>
        </w:tabs>
        <w:spacing w:after="0" w:line="240" w:lineRule="auto"/>
        <w:jc w:val="both"/>
        <w:rPr>
          <w:rStyle w:val="Heading2Char"/>
          <w:rFonts w:asciiTheme="majorHAnsi" w:hAnsiTheme="majorHAnsi" w:cstheme="majorHAnsi"/>
          <w:vanish/>
          <w:color w:val="000000" w:themeColor="text1"/>
        </w:rPr>
      </w:pPr>
    </w:p>
    <w:p w14:paraId="6A3D5DD8" w14:textId="77777777" w:rsidR="008445FE" w:rsidRPr="001F4873" w:rsidRDefault="008445FE" w:rsidP="00536E41">
      <w:pPr>
        <w:pStyle w:val="ListParagraph"/>
        <w:numPr>
          <w:ilvl w:val="0"/>
          <w:numId w:val="11"/>
        </w:numPr>
        <w:tabs>
          <w:tab w:val="left" w:pos="1701"/>
        </w:tabs>
        <w:spacing w:after="0" w:line="240" w:lineRule="auto"/>
        <w:jc w:val="both"/>
        <w:rPr>
          <w:rStyle w:val="Heading2Char"/>
          <w:rFonts w:asciiTheme="majorHAnsi" w:hAnsiTheme="majorHAnsi" w:cstheme="majorHAnsi"/>
          <w:vanish/>
          <w:color w:val="000000" w:themeColor="text1"/>
        </w:rPr>
      </w:pPr>
    </w:p>
    <w:p w14:paraId="0533350D" w14:textId="708CF26E" w:rsidR="00C62D67" w:rsidRPr="001F4873" w:rsidRDefault="00E27044" w:rsidP="00536E41">
      <w:pPr>
        <w:pStyle w:val="ListParagraph"/>
        <w:numPr>
          <w:ilvl w:val="0"/>
          <w:numId w:val="11"/>
        </w:numPr>
        <w:tabs>
          <w:tab w:val="left" w:pos="1701"/>
        </w:tabs>
        <w:spacing w:after="0" w:line="240" w:lineRule="auto"/>
        <w:jc w:val="both"/>
        <w:rPr>
          <w:rStyle w:val="Heading2Char"/>
          <w:rFonts w:asciiTheme="majorHAnsi" w:hAnsiTheme="majorHAnsi" w:cstheme="majorHAnsi"/>
          <w:b w:val="0"/>
          <w:color w:val="000000" w:themeColor="text1"/>
        </w:rPr>
      </w:pPr>
      <w:r w:rsidRPr="001F4873">
        <w:rPr>
          <w:rStyle w:val="Heading2Char"/>
          <w:rFonts w:asciiTheme="majorHAnsi" w:hAnsiTheme="majorHAnsi" w:cstheme="majorHAnsi"/>
          <w:color w:val="000000" w:themeColor="text1"/>
        </w:rPr>
        <w:t>Online Safety</w:t>
      </w:r>
      <w:bookmarkEnd w:id="32"/>
    </w:p>
    <w:p w14:paraId="6F9D8BF4" w14:textId="77777777" w:rsidR="008445FE" w:rsidRPr="001F4873" w:rsidRDefault="008445FE" w:rsidP="00536E41">
      <w:pPr>
        <w:pStyle w:val="ListParagraph"/>
        <w:numPr>
          <w:ilvl w:val="0"/>
          <w:numId w:val="21"/>
        </w:numPr>
        <w:tabs>
          <w:tab w:val="left" w:pos="1701"/>
        </w:tabs>
        <w:spacing w:after="0" w:line="240" w:lineRule="auto"/>
        <w:jc w:val="both"/>
        <w:rPr>
          <w:rFonts w:asciiTheme="majorHAnsi" w:hAnsiTheme="majorHAnsi" w:cstheme="majorHAnsi"/>
          <w:vanish/>
          <w:color w:val="000000" w:themeColor="text1"/>
        </w:rPr>
      </w:pPr>
    </w:p>
    <w:p w14:paraId="7EB76506" w14:textId="77777777" w:rsidR="008445FE" w:rsidRPr="001F4873" w:rsidRDefault="008445FE" w:rsidP="00536E41">
      <w:pPr>
        <w:pStyle w:val="ListParagraph"/>
        <w:numPr>
          <w:ilvl w:val="0"/>
          <w:numId w:val="21"/>
        </w:numPr>
        <w:tabs>
          <w:tab w:val="left" w:pos="1701"/>
        </w:tabs>
        <w:spacing w:after="0" w:line="240" w:lineRule="auto"/>
        <w:jc w:val="both"/>
        <w:rPr>
          <w:rFonts w:asciiTheme="majorHAnsi" w:hAnsiTheme="majorHAnsi" w:cstheme="majorHAnsi"/>
          <w:vanish/>
          <w:color w:val="000000" w:themeColor="text1"/>
        </w:rPr>
      </w:pPr>
    </w:p>
    <w:p w14:paraId="3A31CB07" w14:textId="0A0F0ECC" w:rsidR="00A83FC4" w:rsidRPr="001F4873" w:rsidRDefault="00475F7F" w:rsidP="00536E41">
      <w:pPr>
        <w:pStyle w:val="ListParagraph"/>
        <w:numPr>
          <w:ilvl w:val="1"/>
          <w:numId w:val="21"/>
        </w:numPr>
        <w:tabs>
          <w:tab w:val="left" w:pos="1701"/>
        </w:tabs>
        <w:spacing w:after="0" w:line="240" w:lineRule="auto"/>
        <w:ind w:left="1429"/>
        <w:jc w:val="both"/>
        <w:rPr>
          <w:rFonts w:asciiTheme="majorHAnsi" w:hAnsiTheme="majorHAnsi" w:cstheme="majorHAnsi"/>
          <w:color w:val="000000" w:themeColor="text1"/>
        </w:rPr>
      </w:pPr>
      <w:r w:rsidRPr="001F4873">
        <w:rPr>
          <w:rFonts w:asciiTheme="majorHAnsi" w:hAnsiTheme="majorHAnsi" w:cstheme="majorHAnsi"/>
          <w:color w:val="000000" w:themeColor="text1"/>
        </w:rPr>
        <w:t>We recognise that technology is a significant component in many safeguarding and wellbeing issues and that children are at risk of abuse online as well as face to face. Some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w:t>
      </w:r>
      <w:r w:rsidR="00292CD9" w:rsidRPr="001F4873">
        <w:rPr>
          <w:rFonts w:asciiTheme="majorHAnsi" w:hAnsiTheme="majorHAnsi" w:cstheme="majorHAnsi"/>
          <w:color w:val="000000" w:themeColor="text1"/>
        </w:rPr>
        <w:t>. O</w:t>
      </w:r>
      <w:r w:rsidRPr="001F4873">
        <w:rPr>
          <w:rFonts w:asciiTheme="majorHAnsi" w:hAnsiTheme="majorHAnsi" w:cstheme="majorHAnsi"/>
          <w:color w:val="000000" w:themeColor="text1"/>
        </w:rPr>
        <w:t xml:space="preserve">ur online safety policy describes the rules governing the use </w:t>
      </w:r>
      <w:r w:rsidR="0090219E" w:rsidRPr="001F4873">
        <w:rPr>
          <w:rFonts w:asciiTheme="majorHAnsi" w:hAnsiTheme="majorHAnsi" w:cstheme="majorHAnsi"/>
          <w:color w:val="000000" w:themeColor="text1"/>
        </w:rPr>
        <w:t xml:space="preserve">of mobile phones and other technology </w:t>
      </w:r>
      <w:r w:rsidRPr="001F4873">
        <w:rPr>
          <w:rFonts w:asciiTheme="majorHAnsi" w:hAnsiTheme="majorHAnsi" w:cstheme="majorHAnsi"/>
          <w:color w:val="000000" w:themeColor="text1"/>
        </w:rPr>
        <w:t xml:space="preserve">in school. It also sets out the school’s response to incidents which may involve one or more of the four areas of risk – content, contact, conduct and commerce. Online safety is a consideration running through the planning and implementation of all relevant policies and procedures. Staff will always respond if informed that children have been involved in sharing indecent images. The DfE guidance “Sharing nudes and semi-nudes: advice for education settings working with children and young people” (Dec 2020) will be used to guide the school’s response on a </w:t>
      </w:r>
      <w:proofErr w:type="gramStart"/>
      <w:r w:rsidRPr="001F4873">
        <w:rPr>
          <w:rFonts w:asciiTheme="majorHAnsi" w:hAnsiTheme="majorHAnsi" w:cstheme="majorHAnsi"/>
          <w:color w:val="000000" w:themeColor="text1"/>
        </w:rPr>
        <w:t>case by case</w:t>
      </w:r>
      <w:proofErr w:type="gramEnd"/>
      <w:r w:rsidRPr="001F4873">
        <w:rPr>
          <w:rFonts w:asciiTheme="majorHAnsi" w:hAnsiTheme="majorHAnsi" w:cstheme="majorHAnsi"/>
          <w:color w:val="000000" w:themeColor="text1"/>
        </w:rPr>
        <w:t xml:space="preserve"> basis.</w:t>
      </w:r>
    </w:p>
    <w:p w14:paraId="7F2C0BCA" w14:textId="77777777" w:rsidR="00A83FC4" w:rsidRPr="001F4873" w:rsidRDefault="00A83FC4" w:rsidP="00536E41">
      <w:pPr>
        <w:pStyle w:val="ListParagraph"/>
        <w:tabs>
          <w:tab w:val="left" w:pos="1701"/>
        </w:tabs>
        <w:spacing w:after="0" w:line="240" w:lineRule="auto"/>
        <w:ind w:left="1288"/>
        <w:jc w:val="both"/>
        <w:rPr>
          <w:rFonts w:asciiTheme="majorHAnsi" w:hAnsiTheme="majorHAnsi" w:cstheme="majorHAnsi"/>
          <w:color w:val="000000" w:themeColor="text1"/>
        </w:rPr>
      </w:pPr>
    </w:p>
    <w:p w14:paraId="72209BFD" w14:textId="005AE8A0" w:rsidR="00A83FC4" w:rsidRPr="001F4873" w:rsidRDefault="00475F7F" w:rsidP="00536E41">
      <w:pPr>
        <w:pStyle w:val="ListParagraph"/>
        <w:numPr>
          <w:ilvl w:val="1"/>
          <w:numId w:val="21"/>
        </w:numPr>
        <w:tabs>
          <w:tab w:val="left" w:pos="1701"/>
        </w:tabs>
        <w:spacing w:after="0" w:line="240" w:lineRule="auto"/>
        <w:ind w:hanging="579"/>
        <w:jc w:val="both"/>
        <w:rPr>
          <w:rFonts w:asciiTheme="majorHAnsi" w:hAnsiTheme="majorHAnsi" w:cstheme="majorHAnsi"/>
          <w:color w:val="000000" w:themeColor="text1"/>
        </w:rPr>
      </w:pPr>
      <w:r w:rsidRPr="001F4873">
        <w:rPr>
          <w:rFonts w:asciiTheme="majorHAnsi" w:hAnsiTheme="majorHAnsi" w:cstheme="majorHAnsi"/>
          <w:color w:val="000000" w:themeColor="text1"/>
        </w:rPr>
        <w:t>The key points for staff</w:t>
      </w:r>
      <w:r w:rsidR="00A83FC4" w:rsidRPr="001F4873">
        <w:rPr>
          <w:rFonts w:asciiTheme="majorHAnsi" w:hAnsiTheme="majorHAnsi" w:cstheme="majorHAnsi"/>
          <w:color w:val="000000" w:themeColor="text1"/>
        </w:rPr>
        <w:t xml:space="preserve"> in relation to Online Safety</w:t>
      </w:r>
      <w:r w:rsidRPr="001F4873">
        <w:rPr>
          <w:rFonts w:asciiTheme="majorHAnsi" w:hAnsiTheme="majorHAnsi" w:cstheme="majorHAnsi"/>
          <w:color w:val="000000" w:themeColor="text1"/>
        </w:rPr>
        <w:t xml:space="preserve"> being:</w:t>
      </w:r>
    </w:p>
    <w:p w14:paraId="30B717AF"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Report immediately to the Head Teacher/DSL</w:t>
      </w:r>
    </w:p>
    <w:p w14:paraId="109609DC"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Never view, copy, print, share, store or save the imagery, or ask a child to share or download – this is illegal.</w:t>
      </w:r>
    </w:p>
    <w:p w14:paraId="30228FB9"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If you have already viewed the imagery by accident (</w:t>
      </w:r>
      <w:proofErr w:type="gramStart"/>
      <w:r w:rsidRPr="001F4873">
        <w:rPr>
          <w:rFonts w:asciiTheme="majorHAnsi" w:hAnsiTheme="majorHAnsi" w:cstheme="majorHAnsi"/>
          <w:color w:val="000000" w:themeColor="text1"/>
        </w:rPr>
        <w:t>e.g.</w:t>
      </w:r>
      <w:proofErr w:type="gramEnd"/>
      <w:r w:rsidRPr="001F4873">
        <w:rPr>
          <w:rFonts w:asciiTheme="majorHAnsi" w:hAnsiTheme="majorHAnsi" w:cstheme="majorHAnsi"/>
          <w:color w:val="000000" w:themeColor="text1"/>
        </w:rPr>
        <w:t xml:space="preserve"> if a </w:t>
      </w:r>
      <w:r w:rsidR="001906F4" w:rsidRPr="001F4873">
        <w:rPr>
          <w:rFonts w:asciiTheme="majorHAnsi" w:hAnsiTheme="majorHAnsi" w:cstheme="majorHAnsi"/>
          <w:color w:val="000000" w:themeColor="text1"/>
        </w:rPr>
        <w:t>child</w:t>
      </w:r>
      <w:r w:rsidRPr="001F4873">
        <w:rPr>
          <w:rFonts w:asciiTheme="majorHAnsi" w:hAnsiTheme="majorHAnsi" w:cstheme="majorHAnsi"/>
          <w:color w:val="000000" w:themeColor="text1"/>
        </w:rPr>
        <w:t xml:space="preserve"> has showed it to you before you could ask them not to), report this to the DSL (or equivalent) and seek support.</w:t>
      </w:r>
    </w:p>
    <w:p w14:paraId="209ADA7C"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Do not delete the imagery or ask the </w:t>
      </w:r>
      <w:r w:rsidR="001906F4" w:rsidRPr="001F4873">
        <w:rPr>
          <w:rFonts w:asciiTheme="majorHAnsi" w:hAnsiTheme="majorHAnsi" w:cstheme="majorHAnsi"/>
          <w:color w:val="000000" w:themeColor="text1"/>
        </w:rPr>
        <w:t>child</w:t>
      </w:r>
      <w:r w:rsidRPr="001F4873">
        <w:rPr>
          <w:rFonts w:asciiTheme="majorHAnsi" w:hAnsiTheme="majorHAnsi" w:cstheme="majorHAnsi"/>
          <w:color w:val="000000" w:themeColor="text1"/>
        </w:rPr>
        <w:t xml:space="preserve"> to delete it.</w:t>
      </w:r>
    </w:p>
    <w:p w14:paraId="038B8E2C"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Do not ask the child/children who are involved in the incident to disclose information regarding the imagery. This is the responsibility of the DSL (or equivalent).</w:t>
      </w:r>
    </w:p>
    <w:p w14:paraId="12D80E82"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Do not share information about the incident with other members of staff, the </w:t>
      </w:r>
      <w:r w:rsidR="00204BD1"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it involves or their, or other, parents and/or carers.</w:t>
      </w:r>
    </w:p>
    <w:p w14:paraId="38F22D30" w14:textId="77777777" w:rsidR="00A83FC4"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Do not say or do anything to blame or shame any </w:t>
      </w:r>
      <w:r w:rsidR="00204BD1" w:rsidRPr="001F4873">
        <w:rPr>
          <w:rFonts w:asciiTheme="majorHAnsi" w:hAnsiTheme="majorHAnsi" w:cstheme="majorHAnsi"/>
          <w:color w:val="000000" w:themeColor="text1"/>
        </w:rPr>
        <w:t>child</w:t>
      </w:r>
      <w:r w:rsidRPr="001F4873">
        <w:rPr>
          <w:rFonts w:asciiTheme="majorHAnsi" w:hAnsiTheme="majorHAnsi" w:cstheme="majorHAnsi"/>
          <w:color w:val="000000" w:themeColor="text1"/>
        </w:rPr>
        <w:t xml:space="preserve"> involved.</w:t>
      </w:r>
    </w:p>
    <w:p w14:paraId="1EE5595D" w14:textId="318E3E20" w:rsidR="006E43B3" w:rsidRPr="001F4873" w:rsidRDefault="00475F7F" w:rsidP="00536E41">
      <w:pPr>
        <w:pStyle w:val="ListParagraph"/>
        <w:numPr>
          <w:ilvl w:val="2"/>
          <w:numId w:val="21"/>
        </w:numPr>
        <w:tabs>
          <w:tab w:val="left" w:pos="1701"/>
        </w:tabs>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Do explain to them that you need to report it and reassure them that they will receive support and help from the DSL (or equivalent).</w:t>
      </w:r>
    </w:p>
    <w:p w14:paraId="2BC95B69" w14:textId="77777777" w:rsidR="00750E7B" w:rsidRPr="001F4873" w:rsidRDefault="00750E7B" w:rsidP="00536E41">
      <w:pPr>
        <w:pStyle w:val="ListParagraph"/>
        <w:tabs>
          <w:tab w:val="left" w:pos="1134"/>
        </w:tabs>
        <w:spacing w:after="0" w:line="240" w:lineRule="auto"/>
        <w:ind w:left="1701"/>
        <w:jc w:val="both"/>
        <w:rPr>
          <w:rFonts w:asciiTheme="majorHAnsi" w:hAnsiTheme="majorHAnsi" w:cstheme="majorHAnsi"/>
          <w:b/>
          <w:color w:val="000000" w:themeColor="text1"/>
        </w:rPr>
      </w:pPr>
    </w:p>
    <w:p w14:paraId="29B847C9" w14:textId="77777777" w:rsidR="00BD18A6" w:rsidRPr="001F4873" w:rsidRDefault="00BD18A6" w:rsidP="00536E41">
      <w:pPr>
        <w:pStyle w:val="ListParagraph"/>
        <w:numPr>
          <w:ilvl w:val="0"/>
          <w:numId w:val="12"/>
        </w:numPr>
        <w:tabs>
          <w:tab w:val="left" w:pos="1134"/>
        </w:tabs>
        <w:spacing w:after="0" w:line="240" w:lineRule="auto"/>
        <w:contextualSpacing w:val="0"/>
        <w:jc w:val="both"/>
        <w:rPr>
          <w:rStyle w:val="Heading2Char"/>
          <w:rFonts w:asciiTheme="majorHAnsi" w:hAnsiTheme="majorHAnsi" w:cstheme="majorHAnsi"/>
          <w:vanish/>
          <w:color w:val="000000" w:themeColor="text1"/>
        </w:rPr>
      </w:pPr>
      <w:bookmarkStart w:id="33" w:name="_Toc105655086"/>
    </w:p>
    <w:p w14:paraId="1E6D465C" w14:textId="77777777" w:rsidR="00BD18A6" w:rsidRPr="001F4873" w:rsidRDefault="00BD18A6" w:rsidP="00536E41">
      <w:pPr>
        <w:pStyle w:val="ListParagraph"/>
        <w:numPr>
          <w:ilvl w:val="0"/>
          <w:numId w:val="12"/>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0C57A724" w14:textId="77777777" w:rsidR="008445FE" w:rsidRPr="001F4873" w:rsidRDefault="008445FE" w:rsidP="00536E41">
      <w:pPr>
        <w:pStyle w:val="ListParagraph"/>
        <w:numPr>
          <w:ilvl w:val="0"/>
          <w:numId w:val="14"/>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229836C8" w14:textId="77777777" w:rsidR="008445FE" w:rsidRPr="001F4873" w:rsidRDefault="008445FE" w:rsidP="00536E41">
      <w:pPr>
        <w:pStyle w:val="ListParagraph"/>
        <w:numPr>
          <w:ilvl w:val="0"/>
          <w:numId w:val="14"/>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273AB552" w14:textId="77777777" w:rsidR="008445FE" w:rsidRPr="001F4873" w:rsidRDefault="008445FE" w:rsidP="00536E41">
      <w:pPr>
        <w:pStyle w:val="ListParagraph"/>
        <w:numPr>
          <w:ilvl w:val="0"/>
          <w:numId w:val="14"/>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5B99C408" w14:textId="77777777" w:rsidR="008445FE" w:rsidRPr="001F4873" w:rsidRDefault="008445FE" w:rsidP="00536E41">
      <w:pPr>
        <w:pStyle w:val="ListParagraph"/>
        <w:numPr>
          <w:ilvl w:val="0"/>
          <w:numId w:val="14"/>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379766FA" w14:textId="124AD353" w:rsidR="00C62D67" w:rsidRPr="001F4873" w:rsidRDefault="00750E7B" w:rsidP="00536E41">
      <w:pPr>
        <w:pStyle w:val="ListParagraph"/>
        <w:numPr>
          <w:ilvl w:val="0"/>
          <w:numId w:val="14"/>
        </w:numPr>
        <w:tabs>
          <w:tab w:val="left" w:pos="1134"/>
        </w:tabs>
        <w:spacing w:after="0" w:line="240" w:lineRule="auto"/>
        <w:contextualSpacing w:val="0"/>
        <w:jc w:val="both"/>
        <w:rPr>
          <w:rFonts w:asciiTheme="majorHAnsi" w:hAnsiTheme="majorHAnsi" w:cstheme="majorHAnsi"/>
          <w:b/>
          <w:color w:val="000000" w:themeColor="text1"/>
        </w:rPr>
      </w:pPr>
      <w:r w:rsidRPr="001F4873">
        <w:rPr>
          <w:rStyle w:val="Heading2Char"/>
          <w:rFonts w:asciiTheme="majorHAnsi" w:hAnsiTheme="majorHAnsi" w:cstheme="majorHAnsi"/>
          <w:color w:val="000000" w:themeColor="text1"/>
        </w:rPr>
        <w:t xml:space="preserve">Sexual </w:t>
      </w:r>
      <w:r w:rsidR="00C62D67" w:rsidRPr="001F4873">
        <w:rPr>
          <w:rStyle w:val="Heading2Char"/>
          <w:rFonts w:asciiTheme="majorHAnsi" w:hAnsiTheme="majorHAnsi" w:cstheme="majorHAnsi"/>
          <w:color w:val="000000" w:themeColor="text1"/>
        </w:rPr>
        <w:t>V</w:t>
      </w:r>
      <w:r w:rsidRPr="001F4873">
        <w:rPr>
          <w:rStyle w:val="Heading2Char"/>
          <w:rFonts w:asciiTheme="majorHAnsi" w:hAnsiTheme="majorHAnsi" w:cstheme="majorHAnsi"/>
          <w:color w:val="000000" w:themeColor="text1"/>
        </w:rPr>
        <w:t xml:space="preserve">iolence and </w:t>
      </w:r>
      <w:r w:rsidR="00C62D67" w:rsidRPr="001F4873">
        <w:rPr>
          <w:rStyle w:val="Heading2Char"/>
          <w:rFonts w:asciiTheme="majorHAnsi" w:hAnsiTheme="majorHAnsi" w:cstheme="majorHAnsi"/>
          <w:color w:val="000000" w:themeColor="text1"/>
        </w:rPr>
        <w:t>S</w:t>
      </w:r>
      <w:r w:rsidRPr="001F4873">
        <w:rPr>
          <w:rStyle w:val="Heading2Char"/>
          <w:rFonts w:asciiTheme="majorHAnsi" w:hAnsiTheme="majorHAnsi" w:cstheme="majorHAnsi"/>
          <w:color w:val="000000" w:themeColor="text1"/>
        </w:rPr>
        <w:t xml:space="preserve">exual </w:t>
      </w:r>
      <w:r w:rsidR="00C62D67" w:rsidRPr="001F4873">
        <w:rPr>
          <w:rStyle w:val="Heading2Char"/>
          <w:rFonts w:asciiTheme="majorHAnsi" w:hAnsiTheme="majorHAnsi" w:cstheme="majorHAnsi"/>
          <w:color w:val="000000" w:themeColor="text1"/>
        </w:rPr>
        <w:t>H</w:t>
      </w:r>
      <w:r w:rsidRPr="001F4873">
        <w:rPr>
          <w:rStyle w:val="Heading2Char"/>
          <w:rFonts w:asciiTheme="majorHAnsi" w:hAnsiTheme="majorHAnsi" w:cstheme="majorHAnsi"/>
          <w:color w:val="000000" w:themeColor="text1"/>
        </w:rPr>
        <w:t>arassment</w:t>
      </w:r>
      <w:bookmarkEnd w:id="33"/>
    </w:p>
    <w:p w14:paraId="48FEEFD0" w14:textId="77777777" w:rsidR="008445FE" w:rsidRPr="001F4873" w:rsidRDefault="008445FE" w:rsidP="00536E41">
      <w:pPr>
        <w:pStyle w:val="ListParagraph"/>
        <w:numPr>
          <w:ilvl w:val="0"/>
          <w:numId w:val="22"/>
        </w:numPr>
        <w:tabs>
          <w:tab w:val="left" w:pos="1134"/>
        </w:tabs>
        <w:spacing w:after="0" w:line="240" w:lineRule="auto"/>
        <w:contextualSpacing w:val="0"/>
        <w:jc w:val="both"/>
        <w:rPr>
          <w:rFonts w:asciiTheme="majorHAnsi" w:hAnsiTheme="majorHAnsi" w:cstheme="majorHAnsi"/>
          <w:vanish/>
          <w:color w:val="000000" w:themeColor="text1"/>
        </w:rPr>
      </w:pPr>
    </w:p>
    <w:p w14:paraId="5D041B9A" w14:textId="77777777" w:rsidR="008445FE" w:rsidRPr="001F4873" w:rsidRDefault="008445FE" w:rsidP="00536E41">
      <w:pPr>
        <w:pStyle w:val="ListParagraph"/>
        <w:numPr>
          <w:ilvl w:val="0"/>
          <w:numId w:val="22"/>
        </w:numPr>
        <w:tabs>
          <w:tab w:val="left" w:pos="1134"/>
        </w:tabs>
        <w:spacing w:after="0" w:line="240" w:lineRule="auto"/>
        <w:contextualSpacing w:val="0"/>
        <w:jc w:val="both"/>
        <w:rPr>
          <w:rFonts w:asciiTheme="majorHAnsi" w:hAnsiTheme="majorHAnsi" w:cstheme="majorHAnsi"/>
          <w:vanish/>
          <w:color w:val="000000" w:themeColor="text1"/>
        </w:rPr>
      </w:pPr>
    </w:p>
    <w:p w14:paraId="258F9065" w14:textId="7742E97B" w:rsidR="00C62D67" w:rsidRPr="001F4873" w:rsidRDefault="00750E7B" w:rsidP="00536E41">
      <w:pPr>
        <w:pStyle w:val="ListParagraph"/>
        <w:numPr>
          <w:ilvl w:val="1"/>
          <w:numId w:val="22"/>
        </w:numPr>
        <w:tabs>
          <w:tab w:val="left" w:pos="1134"/>
        </w:tabs>
        <w:spacing w:after="0" w:line="240" w:lineRule="auto"/>
        <w:ind w:left="1287"/>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Sexual violence refers to sexual offences as described under the Sexual Offences Act 2003 including rape and sexual assault. Sexual harassment is ‘unwanted conduct of a sexual nature’ that can occur online and offline and may include sexual name-calling, taunting or “jokes” and physical behaviour, for example, deliberately brushing against someone or interfering with clothes. </w:t>
      </w:r>
    </w:p>
    <w:p w14:paraId="1C999D47" w14:textId="6B17DC31" w:rsidR="009C1C6C" w:rsidRPr="001F4873" w:rsidRDefault="009C1C6C" w:rsidP="00536E41">
      <w:pPr>
        <w:pStyle w:val="ListParagraph"/>
        <w:tabs>
          <w:tab w:val="left" w:pos="1134"/>
        </w:tabs>
        <w:spacing w:after="0" w:line="240" w:lineRule="auto"/>
        <w:ind w:left="1134"/>
        <w:contextualSpacing w:val="0"/>
        <w:jc w:val="both"/>
        <w:rPr>
          <w:rFonts w:asciiTheme="majorHAnsi" w:hAnsiTheme="majorHAnsi" w:cstheme="majorHAnsi"/>
          <w:b/>
          <w:color w:val="000000" w:themeColor="text1"/>
        </w:rPr>
      </w:pPr>
    </w:p>
    <w:p w14:paraId="3BE5C8B9" w14:textId="0D673373" w:rsidR="00C62D67" w:rsidRPr="001F4873" w:rsidRDefault="00750E7B" w:rsidP="00536E41">
      <w:pPr>
        <w:pStyle w:val="ListParagraph"/>
        <w:numPr>
          <w:ilvl w:val="1"/>
          <w:numId w:val="22"/>
        </w:numPr>
        <w:tabs>
          <w:tab w:val="left" w:pos="1134"/>
        </w:tabs>
        <w:spacing w:after="0" w:line="240" w:lineRule="auto"/>
        <w:ind w:left="1134" w:hanging="566"/>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w:t>
      </w:r>
      <w:proofErr w:type="spellStart"/>
      <w:r w:rsidRPr="001F4873">
        <w:rPr>
          <w:rFonts w:asciiTheme="majorHAnsi" w:hAnsiTheme="majorHAnsi" w:cstheme="majorHAnsi"/>
          <w:color w:val="000000" w:themeColor="text1"/>
        </w:rPr>
        <w:t>Upskirting</w:t>
      </w:r>
      <w:proofErr w:type="spellEnd"/>
      <w:r w:rsidRPr="001F4873">
        <w:rPr>
          <w:rFonts w:asciiTheme="majorHAnsi" w:hAnsiTheme="majorHAnsi" w:cstheme="majorHAnsi"/>
          <w:color w:val="000000" w:themeColor="text1"/>
        </w:rPr>
        <w:t xml:space="preserve">’ is now a criminal offence </w:t>
      </w:r>
      <w:r w:rsidR="00E27044" w:rsidRPr="001F4873">
        <w:rPr>
          <w:rFonts w:asciiTheme="majorHAnsi" w:hAnsiTheme="majorHAnsi" w:cstheme="majorHAnsi"/>
          <w:color w:val="000000" w:themeColor="text1"/>
        </w:rPr>
        <w:t xml:space="preserve">(under the Voyeurism (Offences) Act 2019) </w:t>
      </w:r>
      <w:r w:rsidRPr="001F4873">
        <w:rPr>
          <w:rFonts w:asciiTheme="majorHAnsi" w:hAnsiTheme="majorHAnsi" w:cstheme="majorHAnsi"/>
          <w:color w:val="000000" w:themeColor="text1"/>
        </w:rPr>
        <w:t xml:space="preserve">and typically involves taking a picture under a person’s clothing without them knowing </w:t>
      </w:r>
      <w:proofErr w:type="gramStart"/>
      <w:r w:rsidRPr="001F4873">
        <w:rPr>
          <w:rFonts w:asciiTheme="majorHAnsi" w:hAnsiTheme="majorHAnsi" w:cstheme="majorHAnsi"/>
          <w:color w:val="000000" w:themeColor="text1"/>
        </w:rPr>
        <w:t>in order to</w:t>
      </w:r>
      <w:proofErr w:type="gramEnd"/>
      <w:r w:rsidRPr="001F4873">
        <w:rPr>
          <w:rFonts w:asciiTheme="majorHAnsi" w:hAnsiTheme="majorHAnsi" w:cstheme="majorHAnsi"/>
          <w:color w:val="000000" w:themeColor="text1"/>
        </w:rPr>
        <w:t xml:space="preserve"> obtain sexual gratification or to cause humiliation, distress or alarm</w:t>
      </w:r>
      <w:r w:rsidR="00E27044" w:rsidRPr="001F4873">
        <w:rPr>
          <w:rFonts w:asciiTheme="majorHAnsi" w:hAnsiTheme="majorHAnsi" w:cstheme="majorHAnsi"/>
          <w:color w:val="000000" w:themeColor="text1"/>
        </w:rPr>
        <w:t xml:space="preserve"> (anyone of any gender can be a victim)</w:t>
      </w:r>
      <w:r w:rsidRPr="001F4873">
        <w:rPr>
          <w:rFonts w:asciiTheme="majorHAnsi" w:hAnsiTheme="majorHAnsi" w:cstheme="majorHAnsi"/>
          <w:color w:val="000000" w:themeColor="text1"/>
        </w:rPr>
        <w:t xml:space="preserve">. </w:t>
      </w:r>
    </w:p>
    <w:p w14:paraId="4B2D68C4" w14:textId="77777777" w:rsidR="009C1C6C" w:rsidRPr="001F4873" w:rsidRDefault="009C1C6C" w:rsidP="00536E41">
      <w:pPr>
        <w:tabs>
          <w:tab w:val="left" w:pos="1134"/>
        </w:tabs>
        <w:spacing w:after="0" w:line="240" w:lineRule="auto"/>
        <w:jc w:val="both"/>
        <w:rPr>
          <w:rFonts w:asciiTheme="majorHAnsi" w:hAnsiTheme="majorHAnsi" w:cstheme="majorHAnsi"/>
          <w:b/>
          <w:color w:val="000000" w:themeColor="text1"/>
        </w:rPr>
      </w:pPr>
    </w:p>
    <w:p w14:paraId="3C4C3B97" w14:textId="1AFB9CC9" w:rsidR="00C62D67" w:rsidRPr="001F4873" w:rsidRDefault="00750E7B" w:rsidP="00536E41">
      <w:pPr>
        <w:pStyle w:val="ListParagraph"/>
        <w:numPr>
          <w:ilvl w:val="1"/>
          <w:numId w:val="22"/>
        </w:numPr>
        <w:tabs>
          <w:tab w:val="left" w:pos="1134"/>
        </w:tabs>
        <w:spacing w:after="0" w:line="240" w:lineRule="auto"/>
        <w:ind w:left="1276"/>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Evidence shows that girls, children with SEN</w:t>
      </w:r>
      <w:r w:rsidR="00E27044" w:rsidRPr="001F4873">
        <w:rPr>
          <w:rFonts w:asciiTheme="majorHAnsi" w:hAnsiTheme="majorHAnsi" w:cstheme="majorHAnsi"/>
          <w:color w:val="000000" w:themeColor="text1"/>
        </w:rPr>
        <w:t>D</w:t>
      </w:r>
      <w:r w:rsidRPr="001F4873">
        <w:rPr>
          <w:rFonts w:asciiTheme="majorHAnsi" w:hAnsiTheme="majorHAnsi" w:cstheme="majorHAnsi"/>
          <w:color w:val="000000" w:themeColor="text1"/>
        </w:rPr>
        <w:t xml:space="preserve"> and LGBT children are more likely to be the victims of sexual violence and harassment and boys are more likely to be the perpetrators. However, sexual violence and sexual harassment can occur between children of any gender.</w:t>
      </w:r>
      <w:r w:rsidR="00293826" w:rsidRPr="001F4873">
        <w:rPr>
          <w:rFonts w:asciiTheme="majorHAnsi" w:hAnsiTheme="majorHAnsi" w:cstheme="majorHAnsi"/>
          <w:color w:val="000000" w:themeColor="text1"/>
        </w:rPr>
        <w:t xml:space="preserve"> </w:t>
      </w:r>
      <w:bookmarkStart w:id="34" w:name="_Toc105655088"/>
    </w:p>
    <w:p w14:paraId="41BA92CD" w14:textId="77777777" w:rsidR="009C1C6C" w:rsidRPr="001F4873" w:rsidRDefault="009C1C6C" w:rsidP="00536E41">
      <w:pPr>
        <w:tabs>
          <w:tab w:val="left" w:pos="1134"/>
        </w:tabs>
        <w:spacing w:after="0" w:line="240" w:lineRule="auto"/>
        <w:jc w:val="both"/>
        <w:rPr>
          <w:rFonts w:asciiTheme="majorHAnsi" w:hAnsiTheme="majorHAnsi" w:cstheme="majorHAnsi"/>
          <w:b/>
          <w:color w:val="000000" w:themeColor="text1"/>
        </w:rPr>
      </w:pPr>
    </w:p>
    <w:p w14:paraId="7C41674A" w14:textId="0B28FF79" w:rsidR="009C1C6C" w:rsidRPr="001F4873" w:rsidRDefault="00120ED8" w:rsidP="00536E41">
      <w:pPr>
        <w:pStyle w:val="ListParagraph"/>
        <w:numPr>
          <w:ilvl w:val="1"/>
          <w:numId w:val="22"/>
        </w:numPr>
        <w:tabs>
          <w:tab w:val="left" w:pos="1134"/>
        </w:tabs>
        <w:spacing w:after="0" w:line="240" w:lineRule="auto"/>
        <w:contextualSpacing w:val="0"/>
        <w:jc w:val="both"/>
        <w:rPr>
          <w:rFonts w:asciiTheme="majorHAnsi" w:hAnsiTheme="majorHAnsi" w:cstheme="majorHAnsi"/>
          <w:b/>
          <w:color w:val="000000" w:themeColor="text1"/>
        </w:rPr>
      </w:pPr>
      <w:r w:rsidRPr="001F4873">
        <w:rPr>
          <w:rStyle w:val="Heading2Char"/>
          <w:rFonts w:asciiTheme="majorHAnsi" w:hAnsiTheme="majorHAnsi" w:cstheme="majorHAnsi"/>
          <w:color w:val="000000" w:themeColor="text1"/>
        </w:rPr>
        <w:t>Responding to an incident</w:t>
      </w:r>
      <w:bookmarkEnd w:id="34"/>
      <w:r w:rsidRPr="001F4873">
        <w:rPr>
          <w:rFonts w:asciiTheme="majorHAnsi" w:hAnsiTheme="majorHAnsi" w:cstheme="majorHAnsi"/>
          <w:i/>
          <w:color w:val="000000" w:themeColor="text1"/>
        </w:rPr>
        <w:t xml:space="preserve"> –</w:t>
      </w:r>
      <w:r w:rsidRPr="001F4873">
        <w:rPr>
          <w:rFonts w:asciiTheme="majorHAnsi" w:hAnsiTheme="majorHAnsi" w:cstheme="majorHAnsi"/>
          <w:color w:val="000000" w:themeColor="text1"/>
        </w:rPr>
        <w:t xml:space="preserve"> </w:t>
      </w:r>
      <w:r w:rsidR="00E91BEA" w:rsidRPr="001F4873">
        <w:rPr>
          <w:rFonts w:asciiTheme="majorHAnsi" w:hAnsiTheme="majorHAnsi" w:cstheme="majorHAnsi"/>
          <w:color w:val="000000" w:themeColor="text1"/>
        </w:rPr>
        <w:t>Our school follows</w:t>
      </w:r>
      <w:r w:rsidRPr="001F4873">
        <w:rPr>
          <w:rFonts w:asciiTheme="majorHAnsi" w:hAnsiTheme="majorHAnsi" w:cstheme="majorHAnsi"/>
          <w:color w:val="000000" w:themeColor="text1"/>
        </w:rPr>
        <w:t xml:space="preserve"> the </w:t>
      </w:r>
      <w:r w:rsidR="00EE5DD2" w:rsidRPr="001F4873">
        <w:rPr>
          <w:rFonts w:asciiTheme="majorHAnsi" w:hAnsiTheme="majorHAnsi" w:cstheme="majorHAnsi"/>
          <w:color w:val="000000" w:themeColor="text1"/>
        </w:rPr>
        <w:t>guidance set out in part 5 of KCSIE.</w:t>
      </w:r>
    </w:p>
    <w:p w14:paraId="51219B65" w14:textId="190F5520" w:rsidR="00C62D67" w:rsidRPr="001F4873" w:rsidRDefault="00B16D1E" w:rsidP="00536E41">
      <w:pPr>
        <w:tabs>
          <w:tab w:val="left" w:pos="1134"/>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 </w:t>
      </w:r>
    </w:p>
    <w:p w14:paraId="0BAB4B2B" w14:textId="6F2BC30A" w:rsidR="00C62D67" w:rsidRPr="001F4873" w:rsidRDefault="00E91BEA" w:rsidP="00536E41">
      <w:pPr>
        <w:pStyle w:val="ListParagraph"/>
        <w:numPr>
          <w:ilvl w:val="1"/>
          <w:numId w:val="22"/>
        </w:numPr>
        <w:tabs>
          <w:tab w:val="left" w:pos="1134"/>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Our </w:t>
      </w:r>
      <w:r w:rsidR="00120ED8" w:rsidRPr="001F4873">
        <w:rPr>
          <w:rFonts w:asciiTheme="majorHAnsi" w:hAnsiTheme="majorHAnsi" w:cstheme="majorHAnsi"/>
          <w:color w:val="000000" w:themeColor="text1"/>
        </w:rPr>
        <w:t xml:space="preserve">school will liaise with the police, social </w:t>
      </w:r>
      <w:proofErr w:type="gramStart"/>
      <w:r w:rsidR="00120ED8" w:rsidRPr="001F4873">
        <w:rPr>
          <w:rFonts w:asciiTheme="majorHAnsi" w:hAnsiTheme="majorHAnsi" w:cstheme="majorHAnsi"/>
          <w:color w:val="000000" w:themeColor="text1"/>
        </w:rPr>
        <w:t>care</w:t>
      </w:r>
      <w:proofErr w:type="gramEnd"/>
      <w:r w:rsidR="00120ED8" w:rsidRPr="001F4873">
        <w:rPr>
          <w:rFonts w:asciiTheme="majorHAnsi" w:hAnsiTheme="majorHAnsi" w:cstheme="majorHAnsi"/>
          <w:color w:val="000000" w:themeColor="text1"/>
        </w:rPr>
        <w:t xml:space="preserve"> and parents as appropriate.</w:t>
      </w:r>
    </w:p>
    <w:p w14:paraId="7CE6503D" w14:textId="77777777" w:rsidR="009C1C6C" w:rsidRPr="001F4873" w:rsidRDefault="009C1C6C" w:rsidP="00536E41">
      <w:pPr>
        <w:tabs>
          <w:tab w:val="left" w:pos="1134"/>
        </w:tabs>
        <w:spacing w:after="0" w:line="240" w:lineRule="auto"/>
        <w:jc w:val="both"/>
        <w:rPr>
          <w:rFonts w:asciiTheme="majorHAnsi" w:hAnsiTheme="majorHAnsi" w:cstheme="majorHAnsi"/>
          <w:b/>
          <w:color w:val="000000" w:themeColor="text1"/>
        </w:rPr>
      </w:pPr>
    </w:p>
    <w:p w14:paraId="22A32DD6" w14:textId="1D675802" w:rsidR="009C1C6C" w:rsidRPr="001F4873" w:rsidRDefault="00E91BEA" w:rsidP="00536E41">
      <w:pPr>
        <w:pStyle w:val="ListParagraph"/>
        <w:numPr>
          <w:ilvl w:val="1"/>
          <w:numId w:val="22"/>
        </w:numPr>
        <w:tabs>
          <w:tab w:val="left" w:pos="1134"/>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Our</w:t>
      </w:r>
      <w:r w:rsidR="00120ED8" w:rsidRPr="001F4873">
        <w:rPr>
          <w:rFonts w:asciiTheme="majorHAnsi" w:hAnsiTheme="majorHAnsi" w:cstheme="majorHAnsi"/>
          <w:color w:val="000000" w:themeColor="text1"/>
        </w:rPr>
        <w:t xml:space="preserve"> school will offer support to both the victim(s) and perpetrator(s). Parents will be included in discussions about the format that this support will take.</w:t>
      </w:r>
      <w:r w:rsidR="00B16D1E" w:rsidRPr="001F4873">
        <w:rPr>
          <w:rFonts w:asciiTheme="majorHAnsi" w:hAnsiTheme="majorHAnsi" w:cstheme="majorHAnsi"/>
          <w:color w:val="000000" w:themeColor="text1"/>
        </w:rPr>
        <w:t xml:space="preserve"> See </w:t>
      </w:r>
      <w:r w:rsidR="00C62D67" w:rsidRPr="001F4873">
        <w:rPr>
          <w:rFonts w:asciiTheme="majorHAnsi" w:hAnsiTheme="majorHAnsi" w:cstheme="majorHAnsi"/>
          <w:b/>
          <w:bCs/>
          <w:color w:val="000000" w:themeColor="text1"/>
        </w:rPr>
        <w:t>A</w:t>
      </w:r>
      <w:r w:rsidR="00B16D1E" w:rsidRPr="001F4873">
        <w:rPr>
          <w:rFonts w:asciiTheme="majorHAnsi" w:hAnsiTheme="majorHAnsi" w:cstheme="majorHAnsi"/>
          <w:b/>
          <w:bCs/>
          <w:color w:val="000000" w:themeColor="text1"/>
        </w:rPr>
        <w:t>ppendix 5</w:t>
      </w:r>
      <w:r w:rsidR="00C62D67" w:rsidRPr="001F4873">
        <w:rPr>
          <w:rFonts w:asciiTheme="majorHAnsi" w:hAnsiTheme="majorHAnsi" w:cstheme="majorHAnsi"/>
          <w:color w:val="000000" w:themeColor="text1"/>
        </w:rPr>
        <w:t>.</w:t>
      </w:r>
    </w:p>
    <w:p w14:paraId="5F46E0FC" w14:textId="2F9931E4" w:rsidR="009C1C6C" w:rsidRPr="001F4873" w:rsidRDefault="009C1C6C" w:rsidP="00536E41">
      <w:pPr>
        <w:pStyle w:val="ListParagraph"/>
        <w:tabs>
          <w:tab w:val="left" w:pos="1134"/>
        </w:tabs>
        <w:spacing w:after="0" w:line="240" w:lineRule="auto"/>
        <w:ind w:left="1134"/>
        <w:jc w:val="both"/>
        <w:rPr>
          <w:rFonts w:asciiTheme="majorHAnsi" w:hAnsiTheme="majorHAnsi" w:cstheme="majorHAnsi"/>
          <w:b/>
          <w:color w:val="000000" w:themeColor="text1"/>
        </w:rPr>
      </w:pPr>
    </w:p>
    <w:p w14:paraId="231BC47B" w14:textId="7B4D758D" w:rsidR="00040458" w:rsidRPr="001F4873" w:rsidRDefault="00040458" w:rsidP="00536E41">
      <w:pPr>
        <w:pStyle w:val="ListParagraph"/>
        <w:tabs>
          <w:tab w:val="left" w:pos="1134"/>
        </w:tabs>
        <w:spacing w:after="0" w:line="240" w:lineRule="auto"/>
        <w:ind w:left="1134"/>
        <w:jc w:val="both"/>
        <w:rPr>
          <w:rFonts w:asciiTheme="majorHAnsi" w:hAnsiTheme="majorHAnsi" w:cstheme="majorHAnsi"/>
          <w:b/>
          <w:color w:val="000000" w:themeColor="text1"/>
        </w:rPr>
      </w:pPr>
    </w:p>
    <w:p w14:paraId="65A39E60" w14:textId="77777777" w:rsidR="00040458" w:rsidRPr="001F4873" w:rsidRDefault="00040458" w:rsidP="00536E41">
      <w:pPr>
        <w:pStyle w:val="ListParagraph"/>
        <w:tabs>
          <w:tab w:val="left" w:pos="1134"/>
        </w:tabs>
        <w:spacing w:after="0" w:line="240" w:lineRule="auto"/>
        <w:ind w:left="1134"/>
        <w:jc w:val="both"/>
        <w:rPr>
          <w:rFonts w:asciiTheme="majorHAnsi" w:hAnsiTheme="majorHAnsi" w:cstheme="majorHAnsi"/>
          <w:b/>
          <w:color w:val="000000" w:themeColor="text1"/>
        </w:rPr>
      </w:pPr>
    </w:p>
    <w:p w14:paraId="76F44C69" w14:textId="77777777" w:rsidR="008445FE" w:rsidRPr="001F4873" w:rsidRDefault="008445FE" w:rsidP="00536E41">
      <w:pPr>
        <w:pStyle w:val="ListParagraph"/>
        <w:numPr>
          <w:ilvl w:val="0"/>
          <w:numId w:val="16"/>
        </w:numPr>
        <w:tabs>
          <w:tab w:val="left" w:pos="1134"/>
        </w:tabs>
        <w:spacing w:after="0" w:line="240" w:lineRule="auto"/>
        <w:contextualSpacing w:val="0"/>
        <w:jc w:val="both"/>
        <w:rPr>
          <w:rStyle w:val="Heading2Char"/>
          <w:rFonts w:asciiTheme="majorHAnsi" w:hAnsiTheme="majorHAnsi" w:cstheme="majorHAnsi"/>
          <w:vanish/>
          <w:color w:val="000000" w:themeColor="text1"/>
        </w:rPr>
      </w:pPr>
      <w:bookmarkStart w:id="35" w:name="_Toc105655089"/>
    </w:p>
    <w:p w14:paraId="2CFC8FEA" w14:textId="77777777" w:rsidR="008445FE" w:rsidRPr="001F4873" w:rsidRDefault="008445FE" w:rsidP="00536E41">
      <w:pPr>
        <w:pStyle w:val="ListParagraph"/>
        <w:numPr>
          <w:ilvl w:val="0"/>
          <w:numId w:val="16"/>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0C98F467" w14:textId="77777777" w:rsidR="008445FE" w:rsidRPr="001F4873" w:rsidRDefault="008445FE" w:rsidP="00536E41">
      <w:pPr>
        <w:pStyle w:val="ListParagraph"/>
        <w:numPr>
          <w:ilvl w:val="0"/>
          <w:numId w:val="16"/>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7D41D5C6" w14:textId="77777777" w:rsidR="008445FE" w:rsidRPr="001F4873" w:rsidRDefault="008445FE" w:rsidP="00536E41">
      <w:pPr>
        <w:pStyle w:val="ListParagraph"/>
        <w:numPr>
          <w:ilvl w:val="0"/>
          <w:numId w:val="16"/>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2D731E72" w14:textId="77777777" w:rsidR="008445FE" w:rsidRPr="001F4873" w:rsidRDefault="008445FE" w:rsidP="00536E41">
      <w:pPr>
        <w:pStyle w:val="ListParagraph"/>
        <w:numPr>
          <w:ilvl w:val="0"/>
          <w:numId w:val="16"/>
        </w:numPr>
        <w:tabs>
          <w:tab w:val="left" w:pos="1134"/>
        </w:tabs>
        <w:spacing w:after="0" w:line="240" w:lineRule="auto"/>
        <w:contextualSpacing w:val="0"/>
        <w:jc w:val="both"/>
        <w:rPr>
          <w:rStyle w:val="Heading2Char"/>
          <w:rFonts w:asciiTheme="majorHAnsi" w:hAnsiTheme="majorHAnsi" w:cstheme="majorHAnsi"/>
          <w:vanish/>
          <w:color w:val="000000" w:themeColor="text1"/>
        </w:rPr>
      </w:pPr>
    </w:p>
    <w:p w14:paraId="19717785" w14:textId="61B30FD4" w:rsidR="00C62D67" w:rsidRPr="001F4873" w:rsidRDefault="00750E7B" w:rsidP="00536E41">
      <w:pPr>
        <w:tabs>
          <w:tab w:val="left" w:pos="1134"/>
        </w:tabs>
        <w:spacing w:after="0" w:line="240" w:lineRule="auto"/>
        <w:ind w:left="568"/>
        <w:jc w:val="both"/>
        <w:rPr>
          <w:rFonts w:asciiTheme="majorHAnsi" w:hAnsiTheme="majorHAnsi" w:cstheme="majorHAnsi"/>
          <w:b/>
          <w:color w:val="000000" w:themeColor="text1"/>
        </w:rPr>
      </w:pPr>
      <w:r w:rsidRPr="001F4873">
        <w:rPr>
          <w:rStyle w:val="Heading2Char"/>
          <w:rFonts w:asciiTheme="majorHAnsi" w:hAnsiTheme="majorHAnsi" w:cstheme="majorHAnsi"/>
          <w:color w:val="000000" w:themeColor="text1"/>
        </w:rPr>
        <w:t xml:space="preserve">Children Missing </w:t>
      </w:r>
      <w:r w:rsidR="00994532" w:rsidRPr="001F4873">
        <w:rPr>
          <w:rStyle w:val="Heading2Char"/>
          <w:rFonts w:asciiTheme="majorHAnsi" w:hAnsiTheme="majorHAnsi" w:cstheme="majorHAnsi"/>
          <w:color w:val="000000" w:themeColor="text1"/>
        </w:rPr>
        <w:t xml:space="preserve">Education </w:t>
      </w:r>
      <w:r w:rsidRPr="001F4873">
        <w:rPr>
          <w:rStyle w:val="Heading2Char"/>
          <w:rFonts w:asciiTheme="majorHAnsi" w:hAnsiTheme="majorHAnsi" w:cstheme="majorHAnsi"/>
          <w:color w:val="000000" w:themeColor="text1"/>
        </w:rPr>
        <w:t>(including absence from school) (CME)</w:t>
      </w:r>
      <w:bookmarkEnd w:id="35"/>
    </w:p>
    <w:p w14:paraId="4B1748D2" w14:textId="77777777" w:rsidR="008445FE" w:rsidRPr="001F4873" w:rsidRDefault="008445FE" w:rsidP="00536E41">
      <w:pPr>
        <w:pStyle w:val="ListParagraph"/>
        <w:numPr>
          <w:ilvl w:val="0"/>
          <w:numId w:val="23"/>
        </w:numPr>
        <w:tabs>
          <w:tab w:val="left" w:pos="1134"/>
        </w:tabs>
        <w:spacing w:after="0" w:line="240" w:lineRule="auto"/>
        <w:contextualSpacing w:val="0"/>
        <w:jc w:val="both"/>
        <w:rPr>
          <w:rFonts w:asciiTheme="majorHAnsi" w:hAnsiTheme="majorHAnsi" w:cstheme="majorHAnsi"/>
          <w:vanish/>
          <w:color w:val="000000" w:themeColor="text1"/>
        </w:rPr>
      </w:pPr>
    </w:p>
    <w:p w14:paraId="6A03C9F6" w14:textId="77777777" w:rsidR="008445FE" w:rsidRPr="001F4873" w:rsidRDefault="008445FE" w:rsidP="00536E41">
      <w:pPr>
        <w:pStyle w:val="ListParagraph"/>
        <w:numPr>
          <w:ilvl w:val="0"/>
          <w:numId w:val="23"/>
        </w:numPr>
        <w:tabs>
          <w:tab w:val="left" w:pos="1134"/>
        </w:tabs>
        <w:spacing w:after="0" w:line="240" w:lineRule="auto"/>
        <w:contextualSpacing w:val="0"/>
        <w:jc w:val="both"/>
        <w:rPr>
          <w:rFonts w:asciiTheme="majorHAnsi" w:hAnsiTheme="majorHAnsi" w:cstheme="majorHAnsi"/>
          <w:vanish/>
          <w:color w:val="000000" w:themeColor="text1"/>
        </w:rPr>
      </w:pPr>
    </w:p>
    <w:p w14:paraId="2DD7FAB3" w14:textId="63298C4E" w:rsidR="00750E7B" w:rsidRPr="001F4873" w:rsidRDefault="009C1C6C" w:rsidP="00536E41">
      <w:pPr>
        <w:pStyle w:val="ListParagraph"/>
        <w:numPr>
          <w:ilvl w:val="1"/>
          <w:numId w:val="23"/>
        </w:numPr>
        <w:tabs>
          <w:tab w:val="left" w:pos="1134"/>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O</w:t>
      </w:r>
      <w:r w:rsidR="00750E7B" w:rsidRPr="001F4873">
        <w:rPr>
          <w:rFonts w:asciiTheme="majorHAnsi" w:hAnsiTheme="majorHAnsi" w:cstheme="majorHAnsi"/>
          <w:color w:val="000000" w:themeColor="text1"/>
        </w:rPr>
        <w:t xml:space="preserve">ur school recognises the entitlement that all </w:t>
      </w:r>
      <w:r w:rsidR="00386454" w:rsidRPr="001F4873">
        <w:rPr>
          <w:rFonts w:asciiTheme="majorHAnsi" w:hAnsiTheme="majorHAnsi" w:cstheme="majorHAnsi"/>
          <w:color w:val="000000" w:themeColor="text1"/>
        </w:rPr>
        <w:t>children</w:t>
      </w:r>
      <w:r w:rsidR="00750E7B" w:rsidRPr="001F4873">
        <w:rPr>
          <w:rFonts w:asciiTheme="majorHAnsi" w:hAnsiTheme="majorHAnsi" w:cstheme="majorHAnsi"/>
          <w:color w:val="000000" w:themeColor="text1"/>
        </w:rPr>
        <w:t xml:space="preserve"> have to education and will work closely with the local authority to share information about </w:t>
      </w:r>
      <w:r w:rsidR="00386454" w:rsidRPr="001F4873">
        <w:rPr>
          <w:rFonts w:asciiTheme="majorHAnsi" w:hAnsiTheme="majorHAnsi" w:cstheme="majorHAnsi"/>
          <w:color w:val="000000" w:themeColor="text1"/>
        </w:rPr>
        <w:t>children</w:t>
      </w:r>
      <w:r w:rsidR="00750E7B" w:rsidRPr="001F4873">
        <w:rPr>
          <w:rFonts w:asciiTheme="majorHAnsi" w:hAnsiTheme="majorHAnsi" w:cstheme="majorHAnsi"/>
          <w:color w:val="000000" w:themeColor="text1"/>
        </w:rPr>
        <w:t xml:space="preserve"> who may be missing out on full time education or who go missing from education. We also recognise that </w:t>
      </w:r>
      <w:r w:rsidR="00386454" w:rsidRPr="001F4873">
        <w:rPr>
          <w:rFonts w:asciiTheme="majorHAnsi" w:hAnsiTheme="majorHAnsi" w:cstheme="majorHAnsi"/>
          <w:color w:val="000000" w:themeColor="text1"/>
        </w:rPr>
        <w:t>children</w:t>
      </w:r>
      <w:r w:rsidR="00750E7B" w:rsidRPr="001F4873">
        <w:rPr>
          <w:rFonts w:asciiTheme="majorHAnsi" w:hAnsiTheme="majorHAnsi" w:cstheme="majorHAnsi"/>
          <w:color w:val="000000" w:themeColor="text1"/>
        </w:rPr>
        <w:t xml:space="preserve"> who go missing is a sign that they may have been targeted by Child Sexual Exploitation perpetrators and/or drug related criminals (County Lines). </w:t>
      </w:r>
      <w:r w:rsidR="00386454" w:rsidRPr="001F4873">
        <w:rPr>
          <w:rFonts w:asciiTheme="majorHAnsi" w:hAnsiTheme="majorHAnsi" w:cstheme="majorHAnsi"/>
          <w:color w:val="000000" w:themeColor="text1"/>
        </w:rPr>
        <w:t>Children</w:t>
      </w:r>
      <w:r w:rsidR="00750E7B" w:rsidRPr="001F4873">
        <w:rPr>
          <w:rFonts w:asciiTheme="majorHAnsi" w:hAnsiTheme="majorHAnsi" w:cstheme="majorHAnsi"/>
          <w:color w:val="000000" w:themeColor="text1"/>
        </w:rPr>
        <w:t xml:space="preserve"> may also be groomed into participating in other forms of criminal exploitation including cybercrime, serious </w:t>
      </w:r>
      <w:proofErr w:type="gramStart"/>
      <w:r w:rsidR="00750E7B" w:rsidRPr="001F4873">
        <w:rPr>
          <w:rFonts w:asciiTheme="majorHAnsi" w:hAnsiTheme="majorHAnsi" w:cstheme="majorHAnsi"/>
          <w:color w:val="000000" w:themeColor="text1"/>
        </w:rPr>
        <w:t>violence</w:t>
      </w:r>
      <w:proofErr w:type="gramEnd"/>
      <w:r w:rsidR="00750E7B" w:rsidRPr="001F4873">
        <w:rPr>
          <w:rFonts w:asciiTheme="majorHAnsi" w:hAnsiTheme="majorHAnsi" w:cstheme="majorHAnsi"/>
          <w:color w:val="000000" w:themeColor="text1"/>
        </w:rPr>
        <w:t xml:space="preserve"> and violent crime. </w:t>
      </w:r>
      <w:r w:rsidR="00C01BFF" w:rsidRPr="001F4873">
        <w:rPr>
          <w:rFonts w:asciiTheme="majorHAnsi" w:hAnsiTheme="majorHAnsi" w:cstheme="majorHAnsi"/>
          <w:color w:val="000000" w:themeColor="text1"/>
        </w:rPr>
        <w:t>Children</w:t>
      </w:r>
      <w:r w:rsidR="00750E7B" w:rsidRPr="001F4873">
        <w:rPr>
          <w:rFonts w:asciiTheme="majorHAnsi" w:hAnsiTheme="majorHAnsi" w:cstheme="majorHAnsi"/>
          <w:color w:val="000000" w:themeColor="text1"/>
        </w:rPr>
        <w:t xml:space="preserve"> who attend an alternative education provision are more likely to be vulnerable to these forms of exploitation.</w:t>
      </w:r>
      <w:r w:rsidR="00994532" w:rsidRPr="001F4873">
        <w:rPr>
          <w:rFonts w:asciiTheme="majorHAnsi" w:hAnsiTheme="majorHAnsi" w:cstheme="majorHAnsi"/>
          <w:color w:val="000000" w:themeColor="text1"/>
        </w:rPr>
        <w:t xml:space="preserve">  </w:t>
      </w:r>
      <w:r w:rsidR="001B3634" w:rsidRPr="001F4873">
        <w:rPr>
          <w:rFonts w:asciiTheme="majorHAnsi" w:hAnsiTheme="majorHAnsi" w:cstheme="majorHAnsi"/>
          <w:color w:val="000000" w:themeColor="text1"/>
        </w:rPr>
        <w:t>We</w:t>
      </w:r>
      <w:r w:rsidR="00040458" w:rsidRPr="001F4873">
        <w:rPr>
          <w:rFonts w:asciiTheme="majorHAnsi" w:hAnsiTheme="majorHAnsi" w:cstheme="majorHAnsi"/>
          <w:color w:val="000000" w:themeColor="text1"/>
        </w:rPr>
        <w:t xml:space="preserve"> </w:t>
      </w:r>
      <w:r w:rsidR="00994532" w:rsidRPr="001F4873">
        <w:rPr>
          <w:rFonts w:asciiTheme="majorHAnsi" w:hAnsiTheme="majorHAnsi" w:cstheme="majorHAnsi"/>
          <w:color w:val="000000" w:themeColor="text1"/>
        </w:rPr>
        <w:t xml:space="preserve">(working with the Trust Attendance &amp; Welfare Lead) will complete a Children Missing Education (CME) referral to the relevant Local Authority when a child’s attendance cannot be confirmed after 10 days.  </w:t>
      </w:r>
      <w:r w:rsidR="00750E7B" w:rsidRPr="001F4873">
        <w:rPr>
          <w:rFonts w:asciiTheme="majorHAnsi" w:hAnsiTheme="majorHAnsi" w:cstheme="majorHAnsi"/>
          <w:color w:val="000000" w:themeColor="text1"/>
        </w:rPr>
        <w:t>The local authority will also be informed where children are to be removed from the school register to:</w:t>
      </w:r>
    </w:p>
    <w:p w14:paraId="4BF86BDE" w14:textId="77777777" w:rsidR="00040458" w:rsidRPr="001F4873" w:rsidRDefault="00040458" w:rsidP="00536E41">
      <w:pPr>
        <w:pStyle w:val="ListParagraph"/>
        <w:tabs>
          <w:tab w:val="left" w:pos="1134"/>
        </w:tabs>
        <w:spacing w:after="0" w:line="240" w:lineRule="auto"/>
        <w:ind w:left="1288"/>
        <w:contextualSpacing w:val="0"/>
        <w:jc w:val="both"/>
        <w:rPr>
          <w:rFonts w:asciiTheme="majorHAnsi" w:hAnsiTheme="majorHAnsi" w:cstheme="majorHAnsi"/>
          <w:b/>
          <w:color w:val="000000" w:themeColor="text1"/>
          <w:sz w:val="10"/>
          <w:szCs w:val="10"/>
        </w:rPr>
      </w:pPr>
    </w:p>
    <w:p w14:paraId="51B95FEC" w14:textId="77777777" w:rsidR="00750E7B" w:rsidRPr="001F4873" w:rsidRDefault="00750E7B" w:rsidP="00536E41">
      <w:pPr>
        <w:pStyle w:val="ListParagraph"/>
        <w:numPr>
          <w:ilvl w:val="2"/>
          <w:numId w:val="23"/>
        </w:numPr>
        <w:tabs>
          <w:tab w:val="left" w:pos="1134"/>
        </w:tabs>
        <w:spacing w:after="0" w:line="240" w:lineRule="auto"/>
        <w:ind w:left="1701" w:firstLine="0"/>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to be educated outside the school </w:t>
      </w:r>
      <w:proofErr w:type="gramStart"/>
      <w:r w:rsidRPr="001F4873">
        <w:rPr>
          <w:rFonts w:asciiTheme="majorHAnsi" w:hAnsiTheme="majorHAnsi" w:cstheme="majorHAnsi"/>
          <w:color w:val="000000" w:themeColor="text1"/>
        </w:rPr>
        <w:t>system;</w:t>
      </w:r>
      <w:proofErr w:type="gramEnd"/>
      <w:r w:rsidRPr="001F4873">
        <w:rPr>
          <w:rFonts w:asciiTheme="majorHAnsi" w:hAnsiTheme="majorHAnsi" w:cstheme="majorHAnsi"/>
          <w:color w:val="000000" w:themeColor="text1"/>
        </w:rPr>
        <w:t xml:space="preserve"> </w:t>
      </w:r>
    </w:p>
    <w:p w14:paraId="4FA1B1BB" w14:textId="77777777" w:rsidR="00750E7B" w:rsidRPr="001F4873" w:rsidRDefault="00750E7B" w:rsidP="00536E41">
      <w:pPr>
        <w:pStyle w:val="ListParagraph"/>
        <w:numPr>
          <w:ilvl w:val="2"/>
          <w:numId w:val="23"/>
        </w:numPr>
        <w:tabs>
          <w:tab w:val="left" w:pos="1134"/>
        </w:tabs>
        <w:spacing w:after="0" w:line="240" w:lineRule="auto"/>
        <w:ind w:left="1701" w:firstLine="0"/>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for medical </w:t>
      </w:r>
      <w:proofErr w:type="gramStart"/>
      <w:r w:rsidRPr="001F4873">
        <w:rPr>
          <w:rFonts w:asciiTheme="majorHAnsi" w:hAnsiTheme="majorHAnsi" w:cstheme="majorHAnsi"/>
          <w:color w:val="000000" w:themeColor="text1"/>
        </w:rPr>
        <w:t>reasons;</w:t>
      </w:r>
      <w:proofErr w:type="gramEnd"/>
      <w:r w:rsidRPr="001F4873">
        <w:rPr>
          <w:rFonts w:asciiTheme="majorHAnsi" w:hAnsiTheme="majorHAnsi" w:cstheme="majorHAnsi"/>
          <w:color w:val="000000" w:themeColor="text1"/>
        </w:rPr>
        <w:t xml:space="preserve"> </w:t>
      </w:r>
    </w:p>
    <w:p w14:paraId="092C3A57" w14:textId="77777777" w:rsidR="00750E7B" w:rsidRPr="001F4873" w:rsidRDefault="00750E7B" w:rsidP="00536E41">
      <w:pPr>
        <w:pStyle w:val="ListParagraph"/>
        <w:numPr>
          <w:ilvl w:val="2"/>
          <w:numId w:val="23"/>
        </w:numPr>
        <w:tabs>
          <w:tab w:val="left" w:pos="1134"/>
        </w:tabs>
        <w:spacing w:after="0" w:line="240" w:lineRule="auto"/>
        <w:ind w:left="1701" w:firstLine="0"/>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because they have ceased to </w:t>
      </w:r>
      <w:proofErr w:type="gramStart"/>
      <w:r w:rsidRPr="001F4873">
        <w:rPr>
          <w:rFonts w:asciiTheme="majorHAnsi" w:hAnsiTheme="majorHAnsi" w:cstheme="majorHAnsi"/>
          <w:color w:val="000000" w:themeColor="text1"/>
        </w:rPr>
        <w:t>attend;</w:t>
      </w:r>
      <w:proofErr w:type="gramEnd"/>
      <w:r w:rsidRPr="001F4873">
        <w:rPr>
          <w:rFonts w:asciiTheme="majorHAnsi" w:hAnsiTheme="majorHAnsi" w:cstheme="majorHAnsi"/>
          <w:color w:val="000000" w:themeColor="text1"/>
        </w:rPr>
        <w:t xml:space="preserve"> </w:t>
      </w:r>
    </w:p>
    <w:p w14:paraId="00C6C233" w14:textId="77777777" w:rsidR="00750E7B" w:rsidRPr="001F4873" w:rsidRDefault="00750E7B" w:rsidP="00536E41">
      <w:pPr>
        <w:pStyle w:val="ListParagraph"/>
        <w:numPr>
          <w:ilvl w:val="2"/>
          <w:numId w:val="23"/>
        </w:numPr>
        <w:tabs>
          <w:tab w:val="left" w:pos="1134"/>
        </w:tabs>
        <w:spacing w:after="0" w:line="240" w:lineRule="auto"/>
        <w:ind w:left="1701" w:firstLine="0"/>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because they are in </w:t>
      </w:r>
      <w:proofErr w:type="gramStart"/>
      <w:r w:rsidRPr="001F4873">
        <w:rPr>
          <w:rFonts w:asciiTheme="majorHAnsi" w:hAnsiTheme="majorHAnsi" w:cstheme="majorHAnsi"/>
          <w:color w:val="000000" w:themeColor="text1"/>
        </w:rPr>
        <w:t>custody;</w:t>
      </w:r>
      <w:proofErr w:type="gramEnd"/>
      <w:r w:rsidRPr="001F4873">
        <w:rPr>
          <w:rFonts w:asciiTheme="majorHAnsi" w:hAnsiTheme="majorHAnsi" w:cstheme="majorHAnsi"/>
          <w:color w:val="000000" w:themeColor="text1"/>
        </w:rPr>
        <w:t xml:space="preserve"> </w:t>
      </w:r>
    </w:p>
    <w:p w14:paraId="74B93BF6" w14:textId="7BF268AE" w:rsidR="009C1C6C" w:rsidRPr="001F4873" w:rsidRDefault="00750E7B" w:rsidP="00536E41">
      <w:pPr>
        <w:pStyle w:val="ListParagraph"/>
        <w:numPr>
          <w:ilvl w:val="2"/>
          <w:numId w:val="23"/>
        </w:numPr>
        <w:tabs>
          <w:tab w:val="left" w:pos="1134"/>
        </w:tabs>
        <w:spacing w:after="0" w:line="240" w:lineRule="auto"/>
        <w:ind w:left="1701" w:firstLine="0"/>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because they have been permanently excluded. </w:t>
      </w:r>
    </w:p>
    <w:p w14:paraId="1DA6C8AF" w14:textId="77777777" w:rsidR="00040458" w:rsidRPr="001F4873" w:rsidRDefault="00040458" w:rsidP="00536E41">
      <w:pPr>
        <w:pStyle w:val="ListParagraph"/>
        <w:tabs>
          <w:tab w:val="left" w:pos="1134"/>
        </w:tabs>
        <w:spacing w:after="0" w:line="240" w:lineRule="auto"/>
        <w:ind w:left="1701"/>
        <w:contextualSpacing w:val="0"/>
        <w:jc w:val="both"/>
        <w:rPr>
          <w:rFonts w:asciiTheme="majorHAnsi" w:hAnsiTheme="majorHAnsi" w:cstheme="majorHAnsi"/>
          <w:b/>
          <w:color w:val="000000" w:themeColor="text1"/>
        </w:rPr>
      </w:pPr>
    </w:p>
    <w:p w14:paraId="26357B51" w14:textId="77777777" w:rsidR="009C1C6C" w:rsidRPr="001F4873" w:rsidRDefault="009C1C6C" w:rsidP="00536E41">
      <w:pPr>
        <w:pStyle w:val="ListParagraph"/>
        <w:numPr>
          <w:ilvl w:val="1"/>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The r</w:t>
      </w:r>
      <w:r w:rsidR="00475F7F" w:rsidRPr="001F4873">
        <w:rPr>
          <w:rFonts w:asciiTheme="majorHAnsi" w:hAnsiTheme="majorHAnsi" w:cstheme="majorHAnsi"/>
          <w:color w:val="000000" w:themeColor="text1"/>
        </w:rPr>
        <w:t xml:space="preserve">elevant </w:t>
      </w:r>
      <w:r w:rsidRPr="001F4873">
        <w:rPr>
          <w:rFonts w:asciiTheme="majorHAnsi" w:hAnsiTheme="majorHAnsi" w:cstheme="majorHAnsi"/>
          <w:color w:val="000000" w:themeColor="text1"/>
        </w:rPr>
        <w:t>p</w:t>
      </w:r>
      <w:r w:rsidR="00994532" w:rsidRPr="001F4873">
        <w:rPr>
          <w:rFonts w:asciiTheme="majorHAnsi" w:hAnsiTheme="majorHAnsi" w:cstheme="majorHAnsi"/>
          <w:color w:val="000000" w:themeColor="text1"/>
        </w:rPr>
        <w:t>olicies</w:t>
      </w:r>
      <w:r w:rsidRPr="001F4873">
        <w:rPr>
          <w:rFonts w:asciiTheme="majorHAnsi" w:hAnsiTheme="majorHAnsi" w:cstheme="majorHAnsi"/>
          <w:color w:val="000000" w:themeColor="text1"/>
        </w:rPr>
        <w:t xml:space="preserve"> linked to CME are</w:t>
      </w:r>
      <w:r w:rsidR="00994532" w:rsidRPr="001F4873">
        <w:rPr>
          <w:rFonts w:asciiTheme="majorHAnsi" w:hAnsiTheme="majorHAnsi" w:cstheme="majorHAnsi"/>
          <w:color w:val="000000" w:themeColor="text1"/>
        </w:rPr>
        <w:t>:</w:t>
      </w:r>
    </w:p>
    <w:p w14:paraId="54581EB5" w14:textId="77777777" w:rsidR="009C1C6C" w:rsidRPr="001F4873" w:rsidRDefault="00994532" w:rsidP="00536E41">
      <w:pPr>
        <w:pStyle w:val="ListParagraph"/>
        <w:numPr>
          <w:ilvl w:val="2"/>
          <w:numId w:val="23"/>
        </w:numPr>
        <w:tabs>
          <w:tab w:val="left" w:pos="1134"/>
        </w:tabs>
        <w:spacing w:after="0" w:line="240" w:lineRule="auto"/>
        <w:ind w:firstLine="981"/>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Attendance</w:t>
      </w:r>
    </w:p>
    <w:p w14:paraId="77A983A1" w14:textId="3D2BBCC9" w:rsidR="009C1C6C" w:rsidRPr="001F4873" w:rsidRDefault="00994532" w:rsidP="00536E41">
      <w:pPr>
        <w:pStyle w:val="ListParagraph"/>
        <w:numPr>
          <w:ilvl w:val="2"/>
          <w:numId w:val="23"/>
        </w:numPr>
        <w:tabs>
          <w:tab w:val="left" w:pos="1134"/>
        </w:tabs>
        <w:spacing w:after="0" w:line="240" w:lineRule="auto"/>
        <w:ind w:firstLine="981"/>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Children with Health Needs</w:t>
      </w:r>
      <w:r w:rsidR="00903E21" w:rsidRPr="001F4873">
        <w:rPr>
          <w:rFonts w:asciiTheme="majorHAnsi" w:hAnsiTheme="majorHAnsi" w:cstheme="majorHAnsi"/>
          <w:color w:val="000000" w:themeColor="text1"/>
        </w:rPr>
        <w:t xml:space="preserve"> Who Cannot Attend School</w:t>
      </w:r>
      <w:bookmarkStart w:id="36" w:name="_Hlk44670858"/>
    </w:p>
    <w:p w14:paraId="51F64A41" w14:textId="77777777" w:rsidR="009C1C6C" w:rsidRPr="001F4873" w:rsidRDefault="009C1C6C" w:rsidP="00536E41">
      <w:pPr>
        <w:pStyle w:val="ListParagraph"/>
        <w:tabs>
          <w:tab w:val="left" w:pos="1134"/>
        </w:tabs>
        <w:spacing w:after="0" w:line="240" w:lineRule="auto"/>
        <w:ind w:left="1701"/>
        <w:contextualSpacing w:val="0"/>
        <w:jc w:val="both"/>
        <w:rPr>
          <w:rFonts w:asciiTheme="majorHAnsi" w:hAnsiTheme="majorHAnsi" w:cstheme="majorHAnsi"/>
          <w:color w:val="000000" w:themeColor="text1"/>
        </w:rPr>
      </w:pPr>
    </w:p>
    <w:p w14:paraId="3F331F70" w14:textId="77777777" w:rsidR="009C1C6C" w:rsidRPr="001F4873" w:rsidRDefault="00810903" w:rsidP="00536E41">
      <w:pPr>
        <w:pStyle w:val="ListParagraph"/>
        <w:numPr>
          <w:ilvl w:val="0"/>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Child Sexual Exploitation (CSE) and Child Criminal Exploitation (CCE) </w:t>
      </w:r>
    </w:p>
    <w:p w14:paraId="0257857A" w14:textId="72A838DD" w:rsidR="009C1C6C" w:rsidRPr="001F4873" w:rsidRDefault="00C72281" w:rsidP="00536E41">
      <w:pPr>
        <w:pStyle w:val="ListParagraph"/>
        <w:numPr>
          <w:ilvl w:val="1"/>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CSE and CCE </w:t>
      </w:r>
      <w:r w:rsidR="00810903" w:rsidRPr="001F4873">
        <w:rPr>
          <w:rFonts w:asciiTheme="majorHAnsi" w:hAnsiTheme="majorHAnsi" w:cstheme="majorHAnsi"/>
          <w:color w:val="000000" w:themeColor="text1"/>
        </w:rPr>
        <w:t>are forms of abuse</w:t>
      </w:r>
      <w:bookmarkStart w:id="37" w:name="Safeguarding_issues"/>
      <w:bookmarkStart w:id="38" w:name="Child_Sexual_Exploitation_(CSE)_and_Chil"/>
      <w:bookmarkEnd w:id="37"/>
      <w:bookmarkEnd w:id="38"/>
      <w:r w:rsidR="00810903" w:rsidRPr="001F4873">
        <w:rPr>
          <w:rFonts w:asciiTheme="majorHAnsi" w:hAnsiTheme="majorHAnsi" w:cstheme="majorHAnsi"/>
          <w:color w:val="000000" w:themeColor="text1"/>
        </w:rPr>
        <w:t xml:space="preserv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CSE and CCE can affect both males and females and can include children who have been moved </w:t>
      </w:r>
      <w:r w:rsidR="00810903" w:rsidRPr="001F4873">
        <w:rPr>
          <w:rFonts w:asciiTheme="majorHAnsi" w:hAnsiTheme="majorHAnsi" w:cstheme="majorHAnsi"/>
          <w:b/>
          <w:bCs/>
          <w:color w:val="000000" w:themeColor="text1"/>
        </w:rPr>
        <w:t xml:space="preserve">(trafficked) </w:t>
      </w:r>
      <w:r w:rsidR="00810903" w:rsidRPr="001F4873">
        <w:rPr>
          <w:rFonts w:asciiTheme="majorHAnsi" w:hAnsiTheme="majorHAnsi" w:cstheme="majorHAnsi"/>
          <w:color w:val="000000" w:themeColor="text1"/>
        </w:rPr>
        <w:t xml:space="preserve">for the purpose of exploitation. The abuse can be perpetrated by individuals or groups, males or </w:t>
      </w:r>
      <w:bookmarkStart w:id="39" w:name="Serious_violence"/>
      <w:bookmarkStart w:id="40" w:name="_bookmark2"/>
      <w:bookmarkStart w:id="41" w:name="_bookmark1"/>
      <w:bookmarkStart w:id="42" w:name="_bookmark0"/>
      <w:bookmarkEnd w:id="39"/>
      <w:bookmarkEnd w:id="40"/>
      <w:bookmarkEnd w:id="41"/>
      <w:bookmarkEnd w:id="42"/>
      <w:r w:rsidR="00810903" w:rsidRPr="001F4873">
        <w:rPr>
          <w:rFonts w:asciiTheme="majorHAnsi" w:hAnsiTheme="majorHAnsi" w:cstheme="majorHAnsi"/>
          <w:color w:val="000000" w:themeColor="text1"/>
        </w:rPr>
        <w:t xml:space="preserve">females, and children or adults. The abuse can be a one-off occurrence or a series of incidents over </w:t>
      </w:r>
      <w:proofErr w:type="gramStart"/>
      <w:r w:rsidR="00810903" w:rsidRPr="001F4873">
        <w:rPr>
          <w:rFonts w:asciiTheme="majorHAnsi" w:hAnsiTheme="majorHAnsi" w:cstheme="majorHAnsi"/>
          <w:color w:val="000000" w:themeColor="text1"/>
        </w:rPr>
        <w:t>time, and</w:t>
      </w:r>
      <w:proofErr w:type="gramEnd"/>
      <w:r w:rsidR="00810903" w:rsidRPr="001F4873">
        <w:rPr>
          <w:rFonts w:asciiTheme="majorHAnsi" w:hAnsiTheme="majorHAnsi" w:cstheme="majorHAnsi"/>
          <w:color w:val="000000" w:themeColor="text1"/>
        </w:rPr>
        <w:t xml:space="preserve"> range from opportunistic to complex organised abuse. It can involve force and/or enticement-based methods of compliance and may, or may not, be accompanied by violence or threats of violence. Victims can be exploited even when activity appears consensual and it should be noted - exploitation, as well as being physical, can be facilitated and/or take place online. CSE can include </w:t>
      </w:r>
      <w:proofErr w:type="gramStart"/>
      <w:r w:rsidR="00810903" w:rsidRPr="001F4873">
        <w:rPr>
          <w:rFonts w:asciiTheme="majorHAnsi" w:hAnsiTheme="majorHAnsi" w:cstheme="majorHAnsi"/>
          <w:color w:val="000000" w:themeColor="text1"/>
        </w:rPr>
        <w:t>16 and 17 year olds</w:t>
      </w:r>
      <w:proofErr w:type="gramEnd"/>
      <w:r w:rsidR="00810903" w:rsidRPr="001F4873">
        <w:rPr>
          <w:rFonts w:asciiTheme="majorHAnsi" w:hAnsiTheme="majorHAnsi" w:cstheme="majorHAnsi"/>
          <w:color w:val="000000" w:themeColor="text1"/>
        </w:rPr>
        <w:t xml:space="preserve"> who can legally consent to sex but they may not realise they are being exploited </w:t>
      </w:r>
      <w:proofErr w:type="spellStart"/>
      <w:r w:rsidR="00810903" w:rsidRPr="001F4873">
        <w:rPr>
          <w:rFonts w:asciiTheme="majorHAnsi" w:hAnsiTheme="majorHAnsi" w:cstheme="majorHAnsi"/>
          <w:color w:val="000000" w:themeColor="text1"/>
        </w:rPr>
        <w:t>eg</w:t>
      </w:r>
      <w:proofErr w:type="spellEnd"/>
      <w:r w:rsidR="00810903" w:rsidRPr="001F4873">
        <w:rPr>
          <w:rFonts w:asciiTheme="majorHAnsi" w:hAnsiTheme="majorHAnsi" w:cstheme="majorHAnsi"/>
          <w:color w:val="000000" w:themeColor="text1"/>
        </w:rPr>
        <w:t xml:space="preserve"> they believe they are in a genuine romantic relationship. A significant number of children who are victims of sexual exploitation go missing from home, care and education at some point or are targeted by criminals involved in the illegal supply of drugs (County Lines) and serious violent crime. </w:t>
      </w:r>
    </w:p>
    <w:p w14:paraId="3A9A622F" w14:textId="77777777" w:rsidR="009C1C6C" w:rsidRPr="001F4873" w:rsidRDefault="009C1C6C" w:rsidP="00536E41">
      <w:pPr>
        <w:pStyle w:val="ListParagraph"/>
        <w:tabs>
          <w:tab w:val="left" w:pos="1134"/>
        </w:tabs>
        <w:spacing w:after="0" w:line="240" w:lineRule="auto"/>
        <w:contextualSpacing w:val="0"/>
        <w:jc w:val="both"/>
        <w:rPr>
          <w:rFonts w:asciiTheme="majorHAnsi" w:hAnsiTheme="majorHAnsi" w:cstheme="majorHAnsi"/>
          <w:color w:val="000000" w:themeColor="text1"/>
        </w:rPr>
      </w:pPr>
    </w:p>
    <w:p w14:paraId="3BC7A46B" w14:textId="77777777" w:rsidR="009C1C6C" w:rsidRPr="001F4873" w:rsidRDefault="00810903" w:rsidP="00536E41">
      <w:pPr>
        <w:pStyle w:val="ListParagraph"/>
        <w:numPr>
          <w:ilvl w:val="1"/>
          <w:numId w:val="23"/>
        </w:numPr>
        <w:tabs>
          <w:tab w:val="left" w:pos="1134"/>
        </w:tabs>
        <w:spacing w:after="0" w:line="240" w:lineRule="auto"/>
        <w:ind w:left="1134" w:hanging="566"/>
        <w:contextualSpacing w:val="0"/>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‘County Lines’</w:t>
      </w:r>
      <w:r w:rsidRPr="001F4873">
        <w:rPr>
          <w:rFonts w:asciiTheme="majorHAnsi" w:hAnsiTheme="majorHAnsi" w:cstheme="majorHAnsi"/>
          <w:color w:val="000000" w:themeColor="text1"/>
        </w:rPr>
        <w:t xml:space="preserve"> involves drug networks or individuals exploiting children and young people into carrying drugs and money between cities, </w:t>
      </w:r>
      <w:proofErr w:type="gramStart"/>
      <w:r w:rsidRPr="001F4873">
        <w:rPr>
          <w:rFonts w:asciiTheme="majorHAnsi" w:hAnsiTheme="majorHAnsi" w:cstheme="majorHAnsi"/>
          <w:color w:val="000000" w:themeColor="text1"/>
        </w:rPr>
        <w:t>towns</w:t>
      </w:r>
      <w:proofErr w:type="gramEnd"/>
      <w:r w:rsidRPr="001F4873">
        <w:rPr>
          <w:rFonts w:asciiTheme="majorHAnsi" w:hAnsiTheme="majorHAnsi" w:cstheme="majorHAnsi"/>
          <w:color w:val="000000" w:themeColor="text1"/>
        </w:rPr>
        <w:t xml:space="preserve"> and villages. </w:t>
      </w:r>
    </w:p>
    <w:p w14:paraId="74FB80D3" w14:textId="77777777" w:rsidR="009C1C6C" w:rsidRPr="001F4873" w:rsidRDefault="009C1C6C" w:rsidP="00536E41">
      <w:pPr>
        <w:pStyle w:val="ListParagraph"/>
        <w:jc w:val="both"/>
        <w:rPr>
          <w:rFonts w:asciiTheme="majorHAnsi" w:hAnsiTheme="majorHAnsi" w:cstheme="majorHAnsi"/>
          <w:b/>
          <w:bCs/>
          <w:color w:val="000000" w:themeColor="text1"/>
        </w:rPr>
      </w:pPr>
    </w:p>
    <w:p w14:paraId="01E62980" w14:textId="77777777" w:rsidR="009C1C6C" w:rsidRPr="001F4873" w:rsidRDefault="00810903" w:rsidP="00536E41">
      <w:pPr>
        <w:pStyle w:val="ListParagraph"/>
        <w:numPr>
          <w:ilvl w:val="1"/>
          <w:numId w:val="23"/>
        </w:numPr>
        <w:tabs>
          <w:tab w:val="left" w:pos="1134"/>
        </w:tabs>
        <w:spacing w:after="0" w:line="240" w:lineRule="auto"/>
        <w:ind w:left="1276"/>
        <w:contextualSpacing w:val="0"/>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Serious violent crime</w:t>
      </w:r>
      <w:r w:rsidRPr="001F4873">
        <w:rPr>
          <w:rFonts w:asciiTheme="majorHAnsi" w:hAnsiTheme="majorHAnsi" w:cstheme="majorHAnsi"/>
          <w:color w:val="000000" w:themeColor="text1"/>
        </w:rPr>
        <w:t xml:space="preserve"> can be associated with this form of criminal activity together with child sexual exploitation. Children may also be exploited into committing</w:t>
      </w:r>
      <w:r w:rsidRPr="001F4873">
        <w:rPr>
          <w:rFonts w:asciiTheme="majorHAnsi" w:hAnsiTheme="majorHAnsi" w:cstheme="majorHAnsi"/>
          <w:b/>
          <w:bCs/>
          <w:color w:val="000000" w:themeColor="text1"/>
        </w:rPr>
        <w:t xml:space="preserve"> cybercrime</w:t>
      </w:r>
      <w:r w:rsidRPr="001F4873">
        <w:rPr>
          <w:rFonts w:asciiTheme="majorHAnsi" w:hAnsiTheme="majorHAnsi" w:cstheme="majorHAnsi"/>
          <w:color w:val="000000" w:themeColor="text1"/>
        </w:rPr>
        <w:t xml:space="preserve"> or money laundering offences and organised criminal </w:t>
      </w:r>
      <w:proofErr w:type="gramStart"/>
      <w:r w:rsidRPr="001F4873">
        <w:rPr>
          <w:rFonts w:asciiTheme="majorHAnsi" w:hAnsiTheme="majorHAnsi" w:cstheme="majorHAnsi"/>
          <w:color w:val="000000" w:themeColor="text1"/>
        </w:rPr>
        <w:t>groups</w:t>
      </w:r>
      <w:proofErr w:type="gramEnd"/>
      <w:r w:rsidRPr="001F4873">
        <w:rPr>
          <w:rFonts w:asciiTheme="majorHAnsi" w:hAnsiTheme="majorHAnsi" w:cstheme="majorHAnsi"/>
          <w:color w:val="000000" w:themeColor="text1"/>
        </w:rPr>
        <w:t xml:space="preserve"> or individuals may exploit children and young people with enhanced computer skills to access digital networks and/or data for criminal and financial gain. Children with bank accounts may be persuaded to allow criminals to use their banking facilities to launder money. CCE can also involve working in cannabis factories, </w:t>
      </w:r>
      <w:proofErr w:type="gramStart"/>
      <w:r w:rsidRPr="001F4873">
        <w:rPr>
          <w:rFonts w:asciiTheme="majorHAnsi" w:hAnsiTheme="majorHAnsi" w:cstheme="majorHAnsi"/>
          <w:color w:val="000000" w:themeColor="text1"/>
        </w:rPr>
        <w:t>shoplifting</w:t>
      </w:r>
      <w:proofErr w:type="gramEnd"/>
      <w:r w:rsidRPr="001F4873">
        <w:rPr>
          <w:rFonts w:asciiTheme="majorHAnsi" w:hAnsiTheme="majorHAnsi" w:cstheme="majorHAnsi"/>
          <w:color w:val="000000" w:themeColor="text1"/>
        </w:rPr>
        <w:t xml:space="preserve"> or pickpocketing and may involve coercing children to commit vehicle crime or serious violence towards others. </w:t>
      </w:r>
    </w:p>
    <w:p w14:paraId="75D2C09B" w14:textId="77777777" w:rsidR="009C1C6C" w:rsidRPr="001F4873" w:rsidRDefault="009C1C6C" w:rsidP="00536E41">
      <w:pPr>
        <w:pStyle w:val="ListParagraph"/>
        <w:jc w:val="both"/>
        <w:rPr>
          <w:rFonts w:asciiTheme="majorHAnsi" w:hAnsiTheme="majorHAnsi" w:cstheme="majorHAnsi"/>
          <w:color w:val="000000" w:themeColor="text1"/>
        </w:rPr>
      </w:pPr>
    </w:p>
    <w:p w14:paraId="5D161BDF" w14:textId="77777777" w:rsidR="009F5352" w:rsidRPr="001F4873" w:rsidRDefault="00810903" w:rsidP="00536E41">
      <w:pPr>
        <w:pStyle w:val="ListParagraph"/>
        <w:numPr>
          <w:ilvl w:val="1"/>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It is important to note that the experience of girls can be very different to that of </w:t>
      </w:r>
      <w:proofErr w:type="gramStart"/>
      <w:r w:rsidRPr="001F4873">
        <w:rPr>
          <w:rFonts w:asciiTheme="majorHAnsi" w:hAnsiTheme="majorHAnsi" w:cstheme="majorHAnsi"/>
          <w:color w:val="000000" w:themeColor="text1"/>
        </w:rPr>
        <w:t>boys</w:t>
      </w:r>
      <w:proofErr w:type="gramEnd"/>
      <w:r w:rsidRPr="001F4873">
        <w:rPr>
          <w:rFonts w:asciiTheme="majorHAnsi" w:hAnsiTheme="majorHAnsi" w:cstheme="majorHAnsi"/>
          <w:color w:val="000000" w:themeColor="text1"/>
        </w:rPr>
        <w:t xml:space="preserve"> but girls are also at risk. Criminal exploitation of children is a form of harm that can affect children in both a physical environment and online. </w:t>
      </w:r>
      <w:r w:rsidR="00FD060D" w:rsidRPr="001F4873">
        <w:rPr>
          <w:rFonts w:asciiTheme="majorHAnsi" w:hAnsiTheme="majorHAnsi" w:cstheme="majorHAnsi"/>
          <w:color w:val="000000" w:themeColor="text1"/>
        </w:rPr>
        <w:t>Our school ensure s</w:t>
      </w:r>
      <w:r w:rsidRPr="001F4873">
        <w:rPr>
          <w:rFonts w:asciiTheme="majorHAnsi" w:hAnsiTheme="majorHAnsi" w:cstheme="majorHAnsi"/>
          <w:color w:val="000000" w:themeColor="text1"/>
        </w:rPr>
        <w:t>taff training includes raising awareness of these issues and any concerns are passed to the Designated Safeguarding Lead who will make a risk assessment and refer to Local Authority First Response Children’s Duty if appropriate</w:t>
      </w:r>
      <w:r w:rsidRPr="001F4873">
        <w:rPr>
          <w:rFonts w:asciiTheme="majorHAnsi" w:hAnsiTheme="majorHAnsi" w:cstheme="majorHAnsi"/>
          <w:b/>
          <w:bCs/>
          <w:color w:val="000000" w:themeColor="text1"/>
        </w:rPr>
        <w:t>.</w:t>
      </w:r>
    </w:p>
    <w:p w14:paraId="3438338C" w14:textId="77777777" w:rsidR="009F5352" w:rsidRPr="001F4873" w:rsidRDefault="009F5352" w:rsidP="00536E41">
      <w:pPr>
        <w:pStyle w:val="ListParagraph"/>
        <w:jc w:val="both"/>
        <w:rPr>
          <w:rFonts w:asciiTheme="majorHAnsi" w:hAnsiTheme="majorHAnsi" w:cstheme="majorHAnsi"/>
          <w:b/>
          <w:color w:val="000000" w:themeColor="text1"/>
        </w:rPr>
      </w:pPr>
    </w:p>
    <w:p w14:paraId="14A4CB79" w14:textId="77777777" w:rsidR="009F5352" w:rsidRPr="001F4873" w:rsidRDefault="00810903" w:rsidP="00536E41">
      <w:pPr>
        <w:pStyle w:val="ListParagraph"/>
        <w:numPr>
          <w:ilvl w:val="0"/>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b/>
          <w:color w:val="000000" w:themeColor="text1"/>
        </w:rPr>
        <w:t xml:space="preserve">Serious </w:t>
      </w:r>
      <w:r w:rsidR="009F5352" w:rsidRPr="001F4873">
        <w:rPr>
          <w:rFonts w:asciiTheme="majorHAnsi" w:hAnsiTheme="majorHAnsi" w:cstheme="majorHAnsi"/>
          <w:b/>
          <w:color w:val="000000" w:themeColor="text1"/>
        </w:rPr>
        <w:t>V</w:t>
      </w:r>
      <w:r w:rsidRPr="001F4873">
        <w:rPr>
          <w:rFonts w:asciiTheme="majorHAnsi" w:hAnsiTheme="majorHAnsi" w:cstheme="majorHAnsi"/>
          <w:b/>
          <w:color w:val="000000" w:themeColor="text1"/>
        </w:rPr>
        <w:t>iolence</w:t>
      </w:r>
      <w:r w:rsidR="00BE2528" w:rsidRPr="001F4873">
        <w:rPr>
          <w:rFonts w:asciiTheme="majorHAnsi" w:hAnsiTheme="majorHAnsi" w:cstheme="majorHAnsi"/>
          <w:b/>
          <w:color w:val="000000" w:themeColor="text1"/>
        </w:rPr>
        <w:t>,</w:t>
      </w:r>
      <w:r w:rsidR="00BE2528" w:rsidRPr="001F4873">
        <w:rPr>
          <w:rFonts w:asciiTheme="majorHAnsi" w:hAnsiTheme="majorHAnsi" w:cstheme="majorHAnsi"/>
          <w:color w:val="000000" w:themeColor="text1"/>
        </w:rPr>
        <w:t xml:space="preserve"> </w:t>
      </w:r>
      <w:r w:rsidR="00BE2528" w:rsidRPr="001F4873">
        <w:rPr>
          <w:rFonts w:asciiTheme="majorHAnsi" w:hAnsiTheme="majorHAnsi" w:cstheme="majorHAnsi"/>
          <w:b/>
          <w:color w:val="000000" w:themeColor="text1"/>
        </w:rPr>
        <w:t>Gang Violence &amp; Youth Crime</w:t>
      </w:r>
    </w:p>
    <w:p w14:paraId="601225C0" w14:textId="02656E5E" w:rsidR="00750E7B" w:rsidRPr="001F4873" w:rsidRDefault="009F5352" w:rsidP="00536E41">
      <w:pPr>
        <w:pStyle w:val="ListParagraph"/>
        <w:numPr>
          <w:ilvl w:val="1"/>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I</w:t>
      </w:r>
      <w:r w:rsidR="00810903" w:rsidRPr="001F4873">
        <w:rPr>
          <w:rFonts w:asciiTheme="majorHAnsi" w:hAnsiTheme="majorHAnsi" w:cstheme="majorHAnsi"/>
          <w:color w:val="000000" w:themeColor="text1"/>
        </w:rPr>
        <w:t xml:space="preserve">s associated with </w:t>
      </w:r>
      <w:proofErr w:type="gramStart"/>
      <w:r w:rsidR="00810903" w:rsidRPr="001F4873">
        <w:rPr>
          <w:rFonts w:asciiTheme="majorHAnsi" w:hAnsiTheme="majorHAnsi" w:cstheme="majorHAnsi"/>
          <w:color w:val="000000" w:themeColor="text1"/>
        </w:rPr>
        <w:t>a number of</w:t>
      </w:r>
      <w:proofErr w:type="gramEnd"/>
      <w:r w:rsidR="00810903" w:rsidRPr="001F4873">
        <w:rPr>
          <w:rFonts w:asciiTheme="majorHAnsi" w:hAnsiTheme="majorHAnsi" w:cstheme="majorHAnsi"/>
          <w:color w:val="000000" w:themeColor="text1"/>
        </w:rPr>
        <w:t xml:space="preserve"> risk indicators in children including increased absence from school, a change in friendships or relationships with older individuals or groups, a significant decline in performance, signs of self-harm or a significant change in wellbeing, signs of assault or unexplained injuries. </w:t>
      </w:r>
      <w:bookmarkEnd w:id="36"/>
      <w:r w:rsidR="00FD060D" w:rsidRPr="001F4873">
        <w:rPr>
          <w:rFonts w:asciiTheme="majorHAnsi" w:hAnsiTheme="majorHAnsi" w:cstheme="majorHAnsi"/>
          <w:color w:val="000000" w:themeColor="text1"/>
        </w:rPr>
        <w:t>Our s</w:t>
      </w:r>
      <w:r w:rsidR="00810903" w:rsidRPr="001F4873">
        <w:rPr>
          <w:rFonts w:asciiTheme="majorHAnsi" w:hAnsiTheme="majorHAnsi" w:cstheme="majorHAnsi"/>
          <w:color w:val="000000" w:themeColor="text1"/>
        </w:rPr>
        <w:t>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w:t>
      </w:r>
      <w:r w:rsidR="008663D8" w:rsidRPr="001F4873">
        <w:rPr>
          <w:rFonts w:asciiTheme="majorHAnsi" w:hAnsiTheme="majorHAnsi" w:cstheme="majorHAnsi"/>
          <w:color w:val="000000" w:themeColor="text1"/>
        </w:rPr>
        <w:t xml:space="preserve">  Young people involved in </w:t>
      </w:r>
      <w:r w:rsidR="008663D8" w:rsidRPr="001F4873">
        <w:rPr>
          <w:rFonts w:asciiTheme="majorHAnsi" w:hAnsiTheme="majorHAnsi" w:cstheme="majorHAnsi"/>
          <w:b/>
          <w:bCs/>
          <w:color w:val="000000" w:themeColor="text1"/>
        </w:rPr>
        <w:t>gangs</w:t>
      </w:r>
      <w:r w:rsidR="008663D8" w:rsidRPr="001F4873">
        <w:rPr>
          <w:rFonts w:asciiTheme="majorHAnsi" w:hAnsiTheme="majorHAnsi" w:cstheme="majorHAnsi"/>
          <w:color w:val="000000" w:themeColor="text1"/>
        </w:rPr>
        <w:t xml:space="preserve"> have an increased risk of experiencing violence and other types of abuse including sexual exploitation. Gang crime and serious youth violence is also often synonymous with </w:t>
      </w:r>
      <w:r w:rsidR="008663D8" w:rsidRPr="001F4873">
        <w:rPr>
          <w:rFonts w:asciiTheme="majorHAnsi" w:hAnsiTheme="majorHAnsi" w:cstheme="majorHAnsi"/>
          <w:b/>
          <w:bCs/>
          <w:color w:val="000000" w:themeColor="text1"/>
        </w:rPr>
        <w:t>knife crime</w:t>
      </w:r>
      <w:r w:rsidR="008663D8" w:rsidRPr="001F4873">
        <w:rPr>
          <w:rFonts w:asciiTheme="majorHAnsi" w:hAnsiTheme="majorHAnsi" w:cstheme="majorHAnsi"/>
          <w:color w:val="000000" w:themeColor="text1"/>
        </w:rPr>
        <w:t xml:space="preserve"> and other serious violence.</w:t>
      </w:r>
      <w:r w:rsidR="00810903" w:rsidRPr="001F4873">
        <w:rPr>
          <w:rFonts w:asciiTheme="majorHAnsi" w:hAnsiTheme="majorHAnsi" w:cstheme="majorHAnsi"/>
          <w:color w:val="000000" w:themeColor="text1"/>
        </w:rPr>
        <w:t xml:space="preserve"> </w:t>
      </w:r>
      <w:r w:rsidR="00FD060D" w:rsidRPr="001F4873">
        <w:rPr>
          <w:rFonts w:asciiTheme="majorHAnsi" w:hAnsiTheme="majorHAnsi" w:cstheme="majorHAnsi"/>
          <w:color w:val="000000" w:themeColor="text1"/>
        </w:rPr>
        <w:t>Our s</w:t>
      </w:r>
      <w:r w:rsidR="00810903" w:rsidRPr="001F4873">
        <w:rPr>
          <w:rFonts w:asciiTheme="majorHAnsi" w:hAnsiTheme="majorHAnsi" w:cstheme="majorHAnsi"/>
          <w:color w:val="000000" w:themeColor="text1"/>
        </w:rPr>
        <w:t>taff training raise</w:t>
      </w:r>
      <w:r w:rsidR="00FD060D" w:rsidRPr="001F4873">
        <w:rPr>
          <w:rFonts w:asciiTheme="majorHAnsi" w:hAnsiTheme="majorHAnsi" w:cstheme="majorHAnsi"/>
          <w:color w:val="000000" w:themeColor="text1"/>
        </w:rPr>
        <w:t>s</w:t>
      </w:r>
      <w:r w:rsidR="00810903" w:rsidRPr="001F4873">
        <w:rPr>
          <w:rFonts w:asciiTheme="majorHAnsi" w:hAnsiTheme="majorHAnsi" w:cstheme="majorHAnsi"/>
          <w:color w:val="000000" w:themeColor="text1"/>
        </w:rPr>
        <w:t xml:space="preserve"> awareness to these risks and any concerns </w:t>
      </w:r>
      <w:r w:rsidR="00FD060D" w:rsidRPr="001F4873">
        <w:rPr>
          <w:rFonts w:asciiTheme="majorHAnsi" w:hAnsiTheme="majorHAnsi" w:cstheme="majorHAnsi"/>
          <w:color w:val="000000" w:themeColor="text1"/>
        </w:rPr>
        <w:t>are</w:t>
      </w:r>
      <w:r w:rsidR="00810903" w:rsidRPr="001F4873">
        <w:rPr>
          <w:rFonts w:asciiTheme="majorHAnsi" w:hAnsiTheme="majorHAnsi" w:cstheme="majorHAnsi"/>
          <w:color w:val="000000" w:themeColor="text1"/>
        </w:rPr>
        <w:t xml:space="preserve"> passed to the Designated Safeguarding </w:t>
      </w:r>
      <w:proofErr w:type="gramStart"/>
      <w:r w:rsidR="00810903" w:rsidRPr="001F4873">
        <w:rPr>
          <w:rFonts w:asciiTheme="majorHAnsi" w:hAnsiTheme="majorHAnsi" w:cstheme="majorHAnsi"/>
          <w:color w:val="000000" w:themeColor="text1"/>
        </w:rPr>
        <w:t>Lead</w:t>
      </w:r>
      <w:proofErr w:type="gramEnd"/>
      <w:r w:rsidR="00810903" w:rsidRPr="001F4873">
        <w:rPr>
          <w:rFonts w:asciiTheme="majorHAnsi" w:hAnsiTheme="majorHAnsi" w:cstheme="majorHAnsi"/>
          <w:color w:val="000000" w:themeColor="text1"/>
        </w:rPr>
        <w:t xml:space="preserve"> to co-ordinate a safeguarding response.</w:t>
      </w:r>
    </w:p>
    <w:p w14:paraId="0847C253" w14:textId="77777777" w:rsidR="009F5352" w:rsidRPr="001F4873" w:rsidRDefault="009F5352" w:rsidP="00536E41">
      <w:pPr>
        <w:pStyle w:val="ListParagraph"/>
        <w:tabs>
          <w:tab w:val="left" w:pos="1134"/>
        </w:tabs>
        <w:spacing w:after="0" w:line="240" w:lineRule="auto"/>
        <w:ind w:left="1288"/>
        <w:contextualSpacing w:val="0"/>
        <w:jc w:val="both"/>
        <w:rPr>
          <w:rFonts w:asciiTheme="majorHAnsi" w:hAnsiTheme="majorHAnsi" w:cstheme="majorHAnsi"/>
          <w:color w:val="000000" w:themeColor="text1"/>
        </w:rPr>
      </w:pPr>
    </w:p>
    <w:p w14:paraId="2DC1BB6C" w14:textId="77777777" w:rsidR="004446E4" w:rsidRPr="001F4873" w:rsidRDefault="004446E4" w:rsidP="00536E41">
      <w:pPr>
        <w:pStyle w:val="ListParagraph"/>
        <w:numPr>
          <w:ilvl w:val="1"/>
          <w:numId w:val="23"/>
        </w:numPr>
        <w:tabs>
          <w:tab w:val="left" w:pos="1276"/>
        </w:tabs>
        <w:spacing w:after="0" w:line="240" w:lineRule="auto"/>
        <w:contextualSpacing w:val="0"/>
        <w:jc w:val="both"/>
        <w:rPr>
          <w:rStyle w:val="Heading2Char"/>
          <w:rFonts w:asciiTheme="majorHAnsi" w:hAnsiTheme="majorHAnsi" w:cstheme="majorHAnsi"/>
          <w:vanish/>
          <w:color w:val="000000" w:themeColor="text1"/>
        </w:rPr>
      </w:pPr>
      <w:bookmarkStart w:id="43" w:name="_Toc105655092"/>
    </w:p>
    <w:p w14:paraId="3AD53CD4" w14:textId="77777777" w:rsidR="004446E4" w:rsidRPr="001F4873" w:rsidRDefault="004446E4" w:rsidP="00536E41">
      <w:pPr>
        <w:pStyle w:val="ListParagraph"/>
        <w:numPr>
          <w:ilvl w:val="1"/>
          <w:numId w:val="23"/>
        </w:numPr>
        <w:tabs>
          <w:tab w:val="left" w:pos="1276"/>
        </w:tabs>
        <w:spacing w:after="0" w:line="240" w:lineRule="auto"/>
        <w:contextualSpacing w:val="0"/>
        <w:jc w:val="both"/>
        <w:rPr>
          <w:rStyle w:val="Heading2Char"/>
          <w:rFonts w:asciiTheme="majorHAnsi" w:hAnsiTheme="majorHAnsi" w:cstheme="majorHAnsi"/>
          <w:vanish/>
          <w:color w:val="000000" w:themeColor="text1"/>
        </w:rPr>
      </w:pPr>
    </w:p>
    <w:p w14:paraId="78565D4F" w14:textId="77777777" w:rsidR="009F5352" w:rsidRPr="001F4873" w:rsidRDefault="00750E7B" w:rsidP="00536E41">
      <w:pPr>
        <w:pStyle w:val="ListParagraph"/>
        <w:numPr>
          <w:ilvl w:val="0"/>
          <w:numId w:val="23"/>
        </w:numPr>
        <w:tabs>
          <w:tab w:val="left" w:pos="1276"/>
        </w:tabs>
        <w:spacing w:after="0" w:line="240" w:lineRule="auto"/>
        <w:contextualSpacing w:val="0"/>
        <w:jc w:val="both"/>
        <w:rPr>
          <w:rFonts w:asciiTheme="majorHAnsi" w:hAnsiTheme="majorHAnsi" w:cstheme="majorHAnsi"/>
          <w:color w:val="000000" w:themeColor="text1"/>
        </w:rPr>
      </w:pPr>
      <w:r w:rsidRPr="001F4873">
        <w:rPr>
          <w:rStyle w:val="Heading2Char"/>
          <w:rFonts w:asciiTheme="majorHAnsi" w:hAnsiTheme="majorHAnsi" w:cstheme="majorHAnsi"/>
          <w:color w:val="000000" w:themeColor="text1"/>
        </w:rPr>
        <w:t>Racist / Hate Incidents</w:t>
      </w:r>
      <w:bookmarkEnd w:id="43"/>
      <w:r w:rsidRPr="001F4873">
        <w:rPr>
          <w:rFonts w:asciiTheme="majorHAnsi" w:hAnsiTheme="majorHAnsi" w:cstheme="majorHAnsi"/>
          <w:b/>
          <w:bCs/>
          <w:color w:val="000000" w:themeColor="text1"/>
        </w:rPr>
        <w:t xml:space="preserve"> </w:t>
      </w:r>
    </w:p>
    <w:p w14:paraId="333F2DF6" w14:textId="68EA1C8E" w:rsidR="00750E7B"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Race /Hate or faith targeted bullying can vary from ill-considered remarks to deliberate physical attacks causing serious injury.  It is recommended that schools keep their own records and have a system for reporting such incidents via DSL.  A hate incident is where someone has been targeted because they are seen as different, this can be because of prejudice against their age, disability, ethnic origin, gender identity, race, religion/</w:t>
      </w:r>
      <w:proofErr w:type="gramStart"/>
      <w:r w:rsidRPr="001F4873">
        <w:rPr>
          <w:rFonts w:asciiTheme="majorHAnsi" w:hAnsiTheme="majorHAnsi" w:cstheme="majorHAnsi"/>
          <w:color w:val="000000" w:themeColor="text1"/>
        </w:rPr>
        <w:t>belief</w:t>
      </w:r>
      <w:proofErr w:type="gramEnd"/>
      <w:r w:rsidRPr="001F4873">
        <w:rPr>
          <w:rFonts w:asciiTheme="majorHAnsi" w:hAnsiTheme="majorHAnsi" w:cstheme="majorHAnsi"/>
          <w:color w:val="000000" w:themeColor="text1"/>
        </w:rPr>
        <w:t xml:space="preserve"> or sexual orientation.  Restorative mediation between the perpetrator and victim is a useful tool to restore balance and improve understanding of diversity.  </w:t>
      </w:r>
      <w:proofErr w:type="gramStart"/>
      <w:r w:rsidRPr="001F4873">
        <w:rPr>
          <w:rFonts w:asciiTheme="majorHAnsi" w:hAnsiTheme="majorHAnsi" w:cstheme="majorHAnsi"/>
          <w:color w:val="000000" w:themeColor="text1"/>
        </w:rPr>
        <w:t>Serious</w:t>
      </w:r>
      <w:proofErr w:type="gramEnd"/>
      <w:r w:rsidRPr="001F4873">
        <w:rPr>
          <w:rFonts w:asciiTheme="majorHAnsi" w:hAnsiTheme="majorHAnsi" w:cstheme="majorHAnsi"/>
          <w:color w:val="000000" w:themeColor="text1"/>
        </w:rPr>
        <w:t xml:space="preserve"> incidents </w:t>
      </w:r>
      <w:r w:rsidR="001708B1" w:rsidRPr="001F4873">
        <w:rPr>
          <w:rFonts w:asciiTheme="majorHAnsi" w:hAnsiTheme="majorHAnsi" w:cstheme="majorHAnsi"/>
          <w:color w:val="000000" w:themeColor="text1"/>
        </w:rPr>
        <w:t>will be</w:t>
      </w:r>
      <w:r w:rsidRPr="001F4873">
        <w:rPr>
          <w:rFonts w:asciiTheme="majorHAnsi" w:hAnsiTheme="majorHAnsi" w:cstheme="majorHAnsi"/>
          <w:color w:val="000000" w:themeColor="text1"/>
        </w:rPr>
        <w:t xml:space="preserve"> reported to </w:t>
      </w:r>
      <w:r w:rsidR="001708B1" w:rsidRPr="001F4873">
        <w:rPr>
          <w:rFonts w:asciiTheme="majorHAnsi" w:hAnsiTheme="majorHAnsi" w:cstheme="majorHAnsi"/>
          <w:color w:val="000000" w:themeColor="text1"/>
        </w:rPr>
        <w:t xml:space="preserve">the </w:t>
      </w:r>
      <w:r w:rsidRPr="001F4873">
        <w:rPr>
          <w:rFonts w:asciiTheme="majorHAnsi" w:hAnsiTheme="majorHAnsi" w:cstheme="majorHAnsi"/>
          <w:color w:val="000000" w:themeColor="text1"/>
        </w:rPr>
        <w:t xml:space="preserve">Welfare Lead at the </w:t>
      </w:r>
      <w:r w:rsidR="00175F61" w:rsidRPr="001F4873">
        <w:rPr>
          <w:rFonts w:asciiTheme="majorHAnsi" w:hAnsiTheme="majorHAnsi" w:cstheme="majorHAnsi"/>
          <w:color w:val="000000" w:themeColor="text1"/>
        </w:rPr>
        <w:t>T</w:t>
      </w:r>
      <w:r w:rsidRPr="001F4873">
        <w:rPr>
          <w:rFonts w:asciiTheme="majorHAnsi" w:hAnsiTheme="majorHAnsi" w:cstheme="majorHAnsi"/>
          <w:color w:val="000000" w:themeColor="text1"/>
        </w:rPr>
        <w:t xml:space="preserve">rust. </w:t>
      </w:r>
    </w:p>
    <w:p w14:paraId="19D30FD6" w14:textId="77777777" w:rsidR="00750E7B" w:rsidRPr="001F4873" w:rsidRDefault="00750E7B" w:rsidP="00536E41">
      <w:pPr>
        <w:pStyle w:val="ListParagraph"/>
        <w:spacing w:after="0" w:line="240" w:lineRule="auto"/>
        <w:jc w:val="both"/>
        <w:rPr>
          <w:rFonts w:asciiTheme="majorHAnsi" w:hAnsiTheme="majorHAnsi" w:cstheme="majorHAnsi"/>
          <w:b/>
          <w:color w:val="000000" w:themeColor="text1"/>
        </w:rPr>
      </w:pPr>
    </w:p>
    <w:p w14:paraId="6E7BB77C" w14:textId="77777777" w:rsidR="009F5352" w:rsidRPr="001F4873" w:rsidRDefault="00750E7B"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bookmarkStart w:id="44" w:name="_Toc105655093"/>
      <w:r w:rsidRPr="001F4873">
        <w:rPr>
          <w:rStyle w:val="Heading2Char"/>
          <w:rFonts w:asciiTheme="majorHAnsi" w:hAnsiTheme="majorHAnsi" w:cstheme="majorHAnsi"/>
          <w:color w:val="000000" w:themeColor="text1"/>
        </w:rPr>
        <w:t xml:space="preserve">Female Genital Mutilation </w:t>
      </w:r>
      <w:r w:rsidR="009D2529" w:rsidRPr="001F4873">
        <w:rPr>
          <w:rStyle w:val="Heading2Char"/>
          <w:rFonts w:asciiTheme="majorHAnsi" w:hAnsiTheme="majorHAnsi" w:cstheme="majorHAnsi"/>
          <w:color w:val="000000" w:themeColor="text1"/>
        </w:rPr>
        <w:t>(FGM)</w:t>
      </w:r>
      <w:bookmarkEnd w:id="44"/>
    </w:p>
    <w:p w14:paraId="42D6C169" w14:textId="586F04F4" w:rsidR="009F5352"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Section 5B of the Female Genital Mutilation Act 2003 and section 74 of the Serious Crime Act 2015 places a mandatory duty on </w:t>
      </w:r>
      <w:r w:rsidR="001D6469" w:rsidRPr="001F4873">
        <w:rPr>
          <w:rFonts w:asciiTheme="majorHAnsi" w:hAnsiTheme="majorHAnsi" w:cstheme="majorHAnsi"/>
          <w:color w:val="000000" w:themeColor="text1"/>
        </w:rPr>
        <w:t xml:space="preserve">school staff </w:t>
      </w:r>
      <w:r w:rsidRPr="001F4873">
        <w:rPr>
          <w:rFonts w:asciiTheme="majorHAnsi" w:hAnsiTheme="majorHAnsi" w:cstheme="majorHAnsi"/>
          <w:color w:val="000000" w:themeColor="text1"/>
        </w:rPr>
        <w:t>along with social workers and healthcare professionals to report to the police where they discover that FGM appears to have been carried out on a girl under 18 or where a girl discloses that she has undergone FGM.  The school’s response to FGM will take into account the government guidance, “</w:t>
      </w:r>
      <w:proofErr w:type="gramStart"/>
      <w:r w:rsidRPr="001F4873">
        <w:rPr>
          <w:rFonts w:asciiTheme="majorHAnsi" w:hAnsiTheme="majorHAnsi" w:cstheme="majorHAnsi"/>
          <w:color w:val="000000" w:themeColor="text1"/>
        </w:rPr>
        <w:t>Multi-agency</w:t>
      </w:r>
      <w:proofErr w:type="gramEnd"/>
      <w:r w:rsidRPr="001F4873">
        <w:rPr>
          <w:rFonts w:asciiTheme="majorHAnsi" w:hAnsiTheme="majorHAnsi" w:cstheme="majorHAnsi"/>
          <w:color w:val="000000" w:themeColor="text1"/>
        </w:rPr>
        <w:t xml:space="preserve"> statutory guidance on female genital mutilation” April 2016. Staff will also follow the established safeguarding procedure by reporting any such concerns to the Designated Safeguarding Lead and a report must also be made to the Police. </w:t>
      </w:r>
    </w:p>
    <w:p w14:paraId="361DE12E" w14:textId="77777777" w:rsidR="009F5352" w:rsidRPr="001F4873" w:rsidRDefault="009F5352" w:rsidP="00536E41">
      <w:pPr>
        <w:pStyle w:val="ListParagraph"/>
        <w:tabs>
          <w:tab w:val="left" w:pos="1276"/>
        </w:tabs>
        <w:spacing w:after="0" w:line="240" w:lineRule="auto"/>
        <w:ind w:left="1288"/>
        <w:contextualSpacing w:val="0"/>
        <w:jc w:val="both"/>
        <w:rPr>
          <w:rFonts w:asciiTheme="majorHAnsi" w:hAnsiTheme="majorHAnsi" w:cstheme="majorHAnsi"/>
          <w:b/>
          <w:color w:val="000000" w:themeColor="text1"/>
        </w:rPr>
      </w:pPr>
    </w:p>
    <w:p w14:paraId="550DEB2B" w14:textId="1203BCAC" w:rsidR="009F5352"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There will be a considered safeguarding response towards any girl who is identified as being at risk of FGM (</w:t>
      </w:r>
      <w:proofErr w:type="spellStart"/>
      <w:proofErr w:type="gramStart"/>
      <w:r w:rsidRPr="001F4873">
        <w:rPr>
          <w:rFonts w:asciiTheme="majorHAnsi" w:hAnsiTheme="majorHAnsi" w:cstheme="majorHAnsi"/>
          <w:color w:val="000000" w:themeColor="text1"/>
        </w:rPr>
        <w:t>eg</w:t>
      </w:r>
      <w:proofErr w:type="spellEnd"/>
      <w:proofErr w:type="gramEnd"/>
      <w:r w:rsidRPr="001F4873">
        <w:rPr>
          <w:rFonts w:asciiTheme="majorHAnsi" w:hAnsiTheme="majorHAnsi" w:cstheme="majorHAnsi"/>
          <w:color w:val="000000" w:themeColor="text1"/>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w:t>
      </w:r>
      <w:proofErr w:type="gramStart"/>
      <w:r w:rsidRPr="001F4873">
        <w:rPr>
          <w:rFonts w:asciiTheme="majorHAnsi" w:hAnsiTheme="majorHAnsi" w:cstheme="majorHAnsi"/>
          <w:color w:val="000000" w:themeColor="text1"/>
        </w:rPr>
        <w:t>a number of</w:t>
      </w:r>
      <w:proofErr w:type="gramEnd"/>
      <w:r w:rsidRPr="001F4873">
        <w:rPr>
          <w:rFonts w:asciiTheme="majorHAnsi" w:hAnsiTheme="majorHAnsi" w:cstheme="majorHAnsi"/>
          <w:color w:val="000000" w:themeColor="text1"/>
        </w:rPr>
        <w:t xml:space="preserve"> emergency measures that can be taken including police protection, an FGM protection order and an Emergency Protection Order.</w:t>
      </w:r>
      <w:bookmarkStart w:id="45" w:name="_Toc105655094"/>
    </w:p>
    <w:p w14:paraId="3469C31D" w14:textId="77777777" w:rsidR="009F5352" w:rsidRPr="001F4873" w:rsidRDefault="009F5352" w:rsidP="00536E41">
      <w:pPr>
        <w:pStyle w:val="ListParagraph"/>
        <w:tabs>
          <w:tab w:val="left" w:pos="1276"/>
        </w:tabs>
        <w:spacing w:after="0" w:line="240" w:lineRule="auto"/>
        <w:ind w:left="1288"/>
        <w:contextualSpacing w:val="0"/>
        <w:jc w:val="both"/>
        <w:rPr>
          <w:rFonts w:asciiTheme="majorHAnsi" w:hAnsiTheme="majorHAnsi" w:cstheme="majorHAnsi"/>
          <w:b/>
          <w:color w:val="000000" w:themeColor="text1"/>
        </w:rPr>
      </w:pPr>
    </w:p>
    <w:p w14:paraId="5D1655F8" w14:textId="37F5C390" w:rsidR="008445FE" w:rsidRPr="001F4873" w:rsidRDefault="00750E7B"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Style w:val="Heading2Char"/>
          <w:rFonts w:asciiTheme="majorHAnsi" w:hAnsiTheme="majorHAnsi" w:cstheme="majorHAnsi"/>
          <w:color w:val="000000" w:themeColor="text1"/>
        </w:rPr>
        <w:t>So-called ‘</w:t>
      </w:r>
      <w:r w:rsidR="00F03F69" w:rsidRPr="001F4873">
        <w:rPr>
          <w:rStyle w:val="Heading2Char"/>
          <w:rFonts w:asciiTheme="majorHAnsi" w:hAnsiTheme="majorHAnsi" w:cstheme="majorHAnsi"/>
          <w:color w:val="000000" w:themeColor="text1"/>
        </w:rPr>
        <w:t>h</w:t>
      </w:r>
      <w:r w:rsidRPr="001F4873">
        <w:rPr>
          <w:rStyle w:val="Heading2Char"/>
          <w:rFonts w:asciiTheme="majorHAnsi" w:hAnsiTheme="majorHAnsi" w:cstheme="majorHAnsi"/>
          <w:color w:val="000000" w:themeColor="text1"/>
        </w:rPr>
        <w:t xml:space="preserve">onour-based’ </w:t>
      </w:r>
      <w:r w:rsidR="00F03F69" w:rsidRPr="001F4873">
        <w:rPr>
          <w:rStyle w:val="Heading2Char"/>
          <w:rFonts w:asciiTheme="majorHAnsi" w:hAnsiTheme="majorHAnsi" w:cstheme="majorHAnsi"/>
          <w:color w:val="000000" w:themeColor="text1"/>
        </w:rPr>
        <w:t>V</w:t>
      </w:r>
      <w:r w:rsidRPr="001F4873">
        <w:rPr>
          <w:rStyle w:val="Heading2Char"/>
          <w:rFonts w:asciiTheme="majorHAnsi" w:hAnsiTheme="majorHAnsi" w:cstheme="majorHAnsi"/>
          <w:color w:val="000000" w:themeColor="text1"/>
        </w:rPr>
        <w:t>iolence (HBV)</w:t>
      </w:r>
      <w:bookmarkEnd w:id="45"/>
    </w:p>
    <w:p w14:paraId="6F823B13" w14:textId="68EC016A" w:rsidR="009F5352" w:rsidRPr="001F4873" w:rsidRDefault="008445FE" w:rsidP="00536E41">
      <w:pPr>
        <w:pStyle w:val="ListParagraph"/>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E</w:t>
      </w:r>
      <w:r w:rsidR="00750E7B" w:rsidRPr="001F4873">
        <w:rPr>
          <w:rFonts w:asciiTheme="majorHAnsi" w:hAnsiTheme="majorHAnsi" w:cstheme="majorHAnsi"/>
          <w:color w:val="000000" w:themeColor="text1"/>
        </w:rPr>
        <w:t xml:space="preserve">ncompasses crimes which have been committed to protect or defend the so-called “honour” of the family and/or the community, including </w:t>
      </w:r>
      <w:r w:rsidR="00B74A3F" w:rsidRPr="001F4873">
        <w:rPr>
          <w:rFonts w:asciiTheme="majorHAnsi" w:hAnsiTheme="majorHAnsi" w:cstheme="majorHAnsi"/>
          <w:color w:val="000000" w:themeColor="text1"/>
        </w:rPr>
        <w:t xml:space="preserve">Female Genital Mutilation (FGM), </w:t>
      </w:r>
      <w:r w:rsidR="00750E7B" w:rsidRPr="001F4873">
        <w:rPr>
          <w:rFonts w:asciiTheme="majorHAnsi" w:hAnsiTheme="majorHAnsi" w:cstheme="majorHAnsi"/>
          <w:color w:val="000000" w:themeColor="text1"/>
        </w:rPr>
        <w:t xml:space="preserve">forced marriage, and practices such as breast ironing. </w:t>
      </w:r>
      <w:r w:rsidR="006B36A8" w:rsidRPr="001F4873">
        <w:rPr>
          <w:rFonts w:asciiTheme="majorHAnsi" w:hAnsiTheme="majorHAnsi" w:cstheme="majorHAnsi"/>
          <w:color w:val="000000" w:themeColor="text1"/>
        </w:rPr>
        <w:t>This can also include ‘</w:t>
      </w:r>
      <w:r w:rsidR="006B36A8" w:rsidRPr="001F4873">
        <w:rPr>
          <w:rFonts w:asciiTheme="majorHAnsi" w:hAnsiTheme="majorHAnsi" w:cstheme="majorHAnsi"/>
          <w:i/>
          <w:color w:val="000000" w:themeColor="text1"/>
        </w:rPr>
        <w:t xml:space="preserve">witchcraft </w:t>
      </w:r>
      <w:proofErr w:type="spellStart"/>
      <w:r w:rsidR="006B36A8" w:rsidRPr="001F4873">
        <w:rPr>
          <w:rFonts w:asciiTheme="majorHAnsi" w:hAnsiTheme="majorHAnsi" w:cstheme="majorHAnsi"/>
          <w:i/>
          <w:color w:val="000000" w:themeColor="text1"/>
        </w:rPr>
        <w:t>practices</w:t>
      </w:r>
      <w:proofErr w:type="gramStart"/>
      <w:r w:rsidR="006B36A8" w:rsidRPr="001F4873">
        <w:rPr>
          <w:rFonts w:asciiTheme="majorHAnsi" w:hAnsiTheme="majorHAnsi" w:cstheme="majorHAnsi"/>
          <w:color w:val="000000" w:themeColor="text1"/>
        </w:rPr>
        <w:t>’.</w:t>
      </w:r>
      <w:r w:rsidR="00750E7B" w:rsidRPr="001F4873">
        <w:rPr>
          <w:rFonts w:asciiTheme="majorHAnsi" w:hAnsiTheme="majorHAnsi" w:cstheme="majorHAnsi"/>
          <w:color w:val="000000" w:themeColor="text1"/>
        </w:rPr>
        <w:t>All</w:t>
      </w:r>
      <w:proofErr w:type="spellEnd"/>
      <w:proofErr w:type="gramEnd"/>
      <w:r w:rsidR="00750E7B" w:rsidRPr="001F4873">
        <w:rPr>
          <w:rFonts w:asciiTheme="majorHAnsi" w:hAnsiTheme="majorHAnsi" w:cstheme="majorHAnsi"/>
          <w:color w:val="000000" w:themeColor="text1"/>
        </w:rPr>
        <w:t xml:space="preserve"> forms of so called HBV are abuse (regardless of the motivation) and concerns will be passed to the Designated Safeguarding Lead for onward referral as required. </w:t>
      </w:r>
    </w:p>
    <w:p w14:paraId="7EE4077D" w14:textId="77777777" w:rsidR="009F5352" w:rsidRPr="001F4873" w:rsidRDefault="009F5352" w:rsidP="00536E41">
      <w:pPr>
        <w:pStyle w:val="ListParagraph"/>
        <w:tabs>
          <w:tab w:val="left" w:pos="1276"/>
        </w:tabs>
        <w:spacing w:after="0" w:line="240" w:lineRule="auto"/>
        <w:contextualSpacing w:val="0"/>
        <w:jc w:val="both"/>
        <w:rPr>
          <w:rFonts w:asciiTheme="majorHAnsi" w:hAnsiTheme="majorHAnsi" w:cstheme="majorHAnsi"/>
          <w:b/>
          <w:color w:val="000000" w:themeColor="text1"/>
        </w:rPr>
      </w:pPr>
    </w:p>
    <w:p w14:paraId="07B0D688" w14:textId="77777777" w:rsidR="00F03F69" w:rsidRPr="001F4873" w:rsidRDefault="00BE628E"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Modern </w:t>
      </w:r>
      <w:r w:rsidR="00F03F69" w:rsidRPr="001F4873">
        <w:rPr>
          <w:rFonts w:asciiTheme="majorHAnsi" w:hAnsiTheme="majorHAnsi" w:cstheme="majorHAnsi"/>
          <w:b/>
          <w:color w:val="000000" w:themeColor="text1"/>
        </w:rPr>
        <w:t>S</w:t>
      </w:r>
      <w:r w:rsidRPr="001F4873">
        <w:rPr>
          <w:rFonts w:asciiTheme="majorHAnsi" w:hAnsiTheme="majorHAnsi" w:cstheme="majorHAnsi"/>
          <w:b/>
          <w:color w:val="000000" w:themeColor="text1"/>
        </w:rPr>
        <w:t xml:space="preserve">lavery and </w:t>
      </w:r>
      <w:r w:rsidR="00F03F69" w:rsidRPr="001F4873">
        <w:rPr>
          <w:rFonts w:asciiTheme="majorHAnsi" w:hAnsiTheme="majorHAnsi" w:cstheme="majorHAnsi"/>
          <w:b/>
          <w:color w:val="000000" w:themeColor="text1"/>
        </w:rPr>
        <w:t>H</w:t>
      </w:r>
      <w:r w:rsidRPr="001F4873">
        <w:rPr>
          <w:rFonts w:asciiTheme="majorHAnsi" w:hAnsiTheme="majorHAnsi" w:cstheme="majorHAnsi"/>
          <w:b/>
          <w:color w:val="000000" w:themeColor="text1"/>
        </w:rPr>
        <w:t xml:space="preserve">uman </w:t>
      </w:r>
      <w:r w:rsidR="00F03F69" w:rsidRPr="001F4873">
        <w:rPr>
          <w:rFonts w:asciiTheme="majorHAnsi" w:hAnsiTheme="majorHAnsi" w:cstheme="majorHAnsi"/>
          <w:b/>
          <w:color w:val="000000" w:themeColor="text1"/>
        </w:rPr>
        <w:t>T</w:t>
      </w:r>
      <w:r w:rsidRPr="001F4873">
        <w:rPr>
          <w:rFonts w:asciiTheme="majorHAnsi" w:hAnsiTheme="majorHAnsi" w:cstheme="majorHAnsi"/>
          <w:b/>
          <w:color w:val="000000" w:themeColor="text1"/>
        </w:rPr>
        <w:t>rafficking</w:t>
      </w:r>
    </w:p>
    <w:p w14:paraId="7F52DA4E" w14:textId="1F5D4CA8" w:rsidR="009F5352" w:rsidRPr="001F4873" w:rsidRDefault="00F03F69" w:rsidP="00536E41">
      <w:pPr>
        <w:pStyle w:val="ListParagraph"/>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Cs/>
          <w:color w:val="000000" w:themeColor="text1"/>
        </w:rPr>
        <w:t>C</w:t>
      </w:r>
      <w:r w:rsidR="00BE628E" w:rsidRPr="001F4873">
        <w:rPr>
          <w:rFonts w:asciiTheme="majorHAnsi" w:hAnsiTheme="majorHAnsi" w:cstheme="majorHAnsi"/>
          <w:bCs/>
          <w:color w:val="000000" w:themeColor="text1"/>
        </w:rPr>
        <w:t>an take on many forms, including sexual exploitation, forced labour, slavery, servitude, forced criminality and the removal of organs. Children may be trafficked into the UK from abroad or moved around the country. Our staf</w:t>
      </w:r>
      <w:r w:rsidR="00B240F8" w:rsidRPr="001F4873">
        <w:rPr>
          <w:rFonts w:asciiTheme="majorHAnsi" w:hAnsiTheme="majorHAnsi" w:cstheme="majorHAnsi"/>
          <w:bCs/>
          <w:color w:val="000000" w:themeColor="text1"/>
        </w:rPr>
        <w:t>f are</w:t>
      </w:r>
      <w:r w:rsidR="00BE628E" w:rsidRPr="001F4873">
        <w:rPr>
          <w:rFonts w:asciiTheme="majorHAnsi" w:hAnsiTheme="majorHAnsi" w:cstheme="majorHAnsi"/>
          <w:bCs/>
          <w:color w:val="000000" w:themeColor="text1"/>
        </w:rPr>
        <w:t xml:space="preserve"> aware of indicators which include, but not limited to, neglect, isolation, poor living conditions, having few personal belongings and a lack of trust and reluctance to seek help. </w:t>
      </w:r>
      <w:r w:rsidR="00B240F8" w:rsidRPr="001F4873">
        <w:rPr>
          <w:rFonts w:asciiTheme="majorHAnsi" w:hAnsiTheme="majorHAnsi" w:cstheme="majorHAnsi"/>
          <w:bCs/>
          <w:color w:val="000000" w:themeColor="text1"/>
        </w:rPr>
        <w:t>Our staff</w:t>
      </w:r>
      <w:r w:rsidR="00BE628E" w:rsidRPr="001F4873">
        <w:rPr>
          <w:rFonts w:asciiTheme="majorHAnsi" w:hAnsiTheme="majorHAnsi" w:cstheme="majorHAnsi"/>
          <w:bCs/>
          <w:color w:val="000000" w:themeColor="text1"/>
        </w:rPr>
        <w:t xml:space="preserve"> refer any concerns to the DSL without delay who will </w:t>
      </w:r>
      <w:proofErr w:type="gramStart"/>
      <w:r w:rsidR="00BE628E" w:rsidRPr="001F4873">
        <w:rPr>
          <w:rFonts w:asciiTheme="majorHAnsi" w:hAnsiTheme="majorHAnsi" w:cstheme="majorHAnsi"/>
          <w:bCs/>
          <w:color w:val="000000" w:themeColor="text1"/>
        </w:rPr>
        <w:t>take action</w:t>
      </w:r>
      <w:proofErr w:type="gramEnd"/>
      <w:r w:rsidR="00BE628E" w:rsidRPr="001F4873">
        <w:rPr>
          <w:rFonts w:asciiTheme="majorHAnsi" w:hAnsiTheme="majorHAnsi" w:cstheme="majorHAnsi"/>
          <w:bCs/>
          <w:color w:val="000000" w:themeColor="text1"/>
        </w:rPr>
        <w:t xml:space="preserve"> and also refer victims to the National Referral Mechanism (www.gov.uk).   </w:t>
      </w:r>
    </w:p>
    <w:p w14:paraId="288DD44E" w14:textId="77777777" w:rsidR="009F5352" w:rsidRPr="001F4873" w:rsidRDefault="009F5352" w:rsidP="00536E41">
      <w:pPr>
        <w:pStyle w:val="ListParagraph"/>
        <w:jc w:val="both"/>
        <w:rPr>
          <w:rFonts w:asciiTheme="majorHAnsi" w:hAnsiTheme="majorHAnsi" w:cstheme="majorHAnsi"/>
          <w:b/>
          <w:color w:val="000000" w:themeColor="text1"/>
        </w:rPr>
      </w:pPr>
    </w:p>
    <w:p w14:paraId="3C5265EA" w14:textId="77777777" w:rsidR="00274230" w:rsidRPr="001F4873" w:rsidRDefault="00274230" w:rsidP="00536E41">
      <w:pPr>
        <w:pStyle w:val="ListParagraph"/>
        <w:jc w:val="both"/>
        <w:rPr>
          <w:rFonts w:asciiTheme="majorHAnsi" w:hAnsiTheme="majorHAnsi" w:cstheme="majorHAnsi"/>
          <w:b/>
          <w:color w:val="000000" w:themeColor="text1"/>
        </w:rPr>
      </w:pPr>
    </w:p>
    <w:p w14:paraId="25401DBF" w14:textId="77777777" w:rsidR="00274230" w:rsidRPr="001F4873" w:rsidRDefault="00274230" w:rsidP="00536E41">
      <w:pPr>
        <w:pStyle w:val="ListParagraph"/>
        <w:jc w:val="both"/>
        <w:rPr>
          <w:rFonts w:asciiTheme="majorHAnsi" w:hAnsiTheme="majorHAnsi" w:cstheme="majorHAnsi"/>
          <w:b/>
          <w:color w:val="000000" w:themeColor="text1"/>
        </w:rPr>
      </w:pPr>
    </w:p>
    <w:p w14:paraId="0F95305D" w14:textId="1C697B12" w:rsidR="00F03F69" w:rsidRPr="001F4873" w:rsidRDefault="00F82288"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Children and the </w:t>
      </w:r>
      <w:r w:rsidR="00F03F69" w:rsidRPr="001F4873">
        <w:rPr>
          <w:rFonts w:asciiTheme="majorHAnsi" w:hAnsiTheme="majorHAnsi" w:cstheme="majorHAnsi"/>
          <w:b/>
          <w:color w:val="000000" w:themeColor="text1"/>
        </w:rPr>
        <w:t>C</w:t>
      </w:r>
      <w:r w:rsidRPr="001F4873">
        <w:rPr>
          <w:rFonts w:asciiTheme="majorHAnsi" w:hAnsiTheme="majorHAnsi" w:cstheme="majorHAnsi"/>
          <w:b/>
          <w:color w:val="000000" w:themeColor="text1"/>
        </w:rPr>
        <w:t xml:space="preserve">ourt </w:t>
      </w:r>
      <w:r w:rsidR="00F03F69" w:rsidRPr="001F4873">
        <w:rPr>
          <w:rFonts w:asciiTheme="majorHAnsi" w:hAnsiTheme="majorHAnsi" w:cstheme="majorHAnsi"/>
          <w:b/>
          <w:color w:val="000000" w:themeColor="text1"/>
        </w:rPr>
        <w:t>S</w:t>
      </w:r>
      <w:r w:rsidRPr="001F4873">
        <w:rPr>
          <w:rFonts w:asciiTheme="majorHAnsi" w:hAnsiTheme="majorHAnsi" w:cstheme="majorHAnsi"/>
          <w:b/>
          <w:color w:val="000000" w:themeColor="text1"/>
        </w:rPr>
        <w:t>ystem</w:t>
      </w:r>
    </w:p>
    <w:p w14:paraId="18153F17" w14:textId="18C5204C" w:rsidR="009F5352" w:rsidRPr="001F4873" w:rsidRDefault="00F03F69" w:rsidP="00536E41">
      <w:pPr>
        <w:pStyle w:val="ListParagraph"/>
        <w:tabs>
          <w:tab w:val="left" w:pos="1276"/>
        </w:tabs>
        <w:spacing w:after="0" w:line="240" w:lineRule="auto"/>
        <w:contextualSpacing w:val="0"/>
        <w:jc w:val="both"/>
        <w:rPr>
          <w:rStyle w:val="Hyperlink"/>
          <w:rFonts w:asciiTheme="majorHAnsi" w:hAnsiTheme="majorHAnsi" w:cstheme="majorHAnsi"/>
          <w:b/>
          <w:color w:val="000000" w:themeColor="text1"/>
          <w:u w:val="none"/>
        </w:rPr>
      </w:pPr>
      <w:r w:rsidRPr="001F4873">
        <w:rPr>
          <w:rFonts w:asciiTheme="majorHAnsi" w:hAnsiTheme="majorHAnsi" w:cstheme="majorHAnsi"/>
          <w:bCs/>
          <w:color w:val="000000" w:themeColor="text1"/>
        </w:rPr>
        <w:t>O</w:t>
      </w:r>
      <w:r w:rsidR="00CA5467" w:rsidRPr="001F4873">
        <w:rPr>
          <w:rFonts w:asciiTheme="majorHAnsi" w:hAnsiTheme="majorHAnsi" w:cstheme="majorHAnsi"/>
          <w:bCs/>
          <w:color w:val="000000" w:themeColor="text1"/>
        </w:rPr>
        <w:t xml:space="preserve">ur staff understand </w:t>
      </w:r>
      <w:r w:rsidR="005F77CA" w:rsidRPr="001F4873">
        <w:rPr>
          <w:rFonts w:asciiTheme="majorHAnsi" w:hAnsiTheme="majorHAnsi" w:cstheme="majorHAnsi"/>
          <w:bCs/>
          <w:color w:val="000000" w:themeColor="text1"/>
        </w:rPr>
        <w:t>i</w:t>
      </w:r>
      <w:r w:rsidR="003A22BF" w:rsidRPr="001F4873">
        <w:rPr>
          <w:rFonts w:asciiTheme="majorHAnsi" w:hAnsiTheme="majorHAnsi" w:cstheme="majorHAnsi"/>
          <w:bCs/>
          <w:color w:val="000000" w:themeColor="text1"/>
        </w:rPr>
        <w:t xml:space="preserve">f a child or young person from our school is in a situation where they are required to give evidence, staff members will support the child and family members where appropriate.  Our staff will refer to </w:t>
      </w:r>
      <w:r w:rsidR="00ED41A5" w:rsidRPr="001F4873">
        <w:rPr>
          <w:rFonts w:asciiTheme="majorHAnsi" w:hAnsiTheme="majorHAnsi" w:cstheme="majorHAnsi"/>
          <w:bCs/>
          <w:color w:val="000000" w:themeColor="text1"/>
        </w:rPr>
        <w:t xml:space="preserve">these guides to support children: https://www.gov.uk/government/publications/young-witness-booklet-for-12-to-17-year-olds and </w:t>
      </w:r>
      <w:hyperlink r:id="rId32" w:history="1">
        <w:r w:rsidR="005F77CA" w:rsidRPr="001F4873">
          <w:rPr>
            <w:rStyle w:val="Hyperlink"/>
            <w:rFonts w:asciiTheme="majorHAnsi" w:hAnsiTheme="majorHAnsi" w:cstheme="majorHAnsi"/>
            <w:bCs/>
            <w:color w:val="000000" w:themeColor="text1"/>
          </w:rPr>
          <w:t>https://www.gov.uk/government/publications/young-witness-booklet-for-5-to-11-year-olds</w:t>
        </w:r>
      </w:hyperlink>
    </w:p>
    <w:p w14:paraId="022208D6" w14:textId="77777777" w:rsidR="009F5352" w:rsidRPr="001F4873" w:rsidRDefault="009F5352" w:rsidP="00536E41">
      <w:pPr>
        <w:pStyle w:val="ListParagraph"/>
        <w:jc w:val="both"/>
        <w:rPr>
          <w:rFonts w:asciiTheme="majorHAnsi" w:hAnsiTheme="majorHAnsi" w:cstheme="majorHAnsi"/>
          <w:b/>
          <w:color w:val="000000" w:themeColor="text1"/>
        </w:rPr>
      </w:pPr>
    </w:p>
    <w:p w14:paraId="7BA30239" w14:textId="77777777" w:rsidR="00F03F69" w:rsidRPr="001F4873" w:rsidRDefault="0000354A"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Children with </w:t>
      </w:r>
      <w:r w:rsidR="00F03F69" w:rsidRPr="001F4873">
        <w:rPr>
          <w:rFonts w:asciiTheme="majorHAnsi" w:hAnsiTheme="majorHAnsi" w:cstheme="majorHAnsi"/>
          <w:b/>
          <w:color w:val="000000" w:themeColor="text1"/>
        </w:rPr>
        <w:t>F</w:t>
      </w:r>
      <w:r w:rsidRPr="001F4873">
        <w:rPr>
          <w:rFonts w:asciiTheme="majorHAnsi" w:hAnsiTheme="majorHAnsi" w:cstheme="majorHAnsi"/>
          <w:b/>
          <w:color w:val="000000" w:themeColor="text1"/>
        </w:rPr>
        <w:t xml:space="preserve">amily </w:t>
      </w:r>
      <w:r w:rsidR="00F03F69" w:rsidRPr="001F4873">
        <w:rPr>
          <w:rFonts w:asciiTheme="majorHAnsi" w:hAnsiTheme="majorHAnsi" w:cstheme="majorHAnsi"/>
          <w:b/>
          <w:color w:val="000000" w:themeColor="text1"/>
        </w:rPr>
        <w:t>M</w:t>
      </w:r>
      <w:r w:rsidRPr="001F4873">
        <w:rPr>
          <w:rFonts w:asciiTheme="majorHAnsi" w:hAnsiTheme="majorHAnsi" w:cstheme="majorHAnsi"/>
          <w:b/>
          <w:color w:val="000000" w:themeColor="text1"/>
        </w:rPr>
        <w:t xml:space="preserve">embers in </w:t>
      </w:r>
      <w:r w:rsidR="00F03F69" w:rsidRPr="001F4873">
        <w:rPr>
          <w:rFonts w:asciiTheme="majorHAnsi" w:hAnsiTheme="majorHAnsi" w:cstheme="majorHAnsi"/>
          <w:b/>
          <w:color w:val="000000" w:themeColor="text1"/>
        </w:rPr>
        <w:t>P</w:t>
      </w:r>
      <w:r w:rsidRPr="001F4873">
        <w:rPr>
          <w:rFonts w:asciiTheme="majorHAnsi" w:hAnsiTheme="majorHAnsi" w:cstheme="majorHAnsi"/>
          <w:b/>
          <w:color w:val="000000" w:themeColor="text1"/>
        </w:rPr>
        <w:t>rison</w:t>
      </w:r>
    </w:p>
    <w:p w14:paraId="27B22F9C" w14:textId="0CE73C8D" w:rsidR="009F5352" w:rsidRPr="001F4873" w:rsidRDefault="00F03F69" w:rsidP="00536E41">
      <w:pPr>
        <w:pStyle w:val="ListParagraph"/>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Cs/>
          <w:color w:val="000000" w:themeColor="text1"/>
        </w:rPr>
        <w:t>O</w:t>
      </w:r>
      <w:r w:rsidR="0000354A" w:rsidRPr="001F4873">
        <w:rPr>
          <w:rFonts w:asciiTheme="majorHAnsi" w:hAnsiTheme="majorHAnsi" w:cstheme="majorHAnsi"/>
          <w:bCs/>
          <w:color w:val="000000" w:themeColor="text1"/>
        </w:rPr>
        <w:t xml:space="preserve">ur staff understand </w:t>
      </w:r>
      <w:r w:rsidR="00D01023" w:rsidRPr="001F4873">
        <w:rPr>
          <w:rFonts w:asciiTheme="majorHAnsi" w:hAnsiTheme="majorHAnsi" w:cstheme="majorHAnsi"/>
          <w:bCs/>
          <w:color w:val="000000" w:themeColor="text1"/>
        </w:rPr>
        <w:t>that imprisonment of a household member is one of ten adverse childhood experiences known to have a significant negative impact on children’s long-term health and wellbeing, their attainment, and later life experience</w:t>
      </w:r>
      <w:r w:rsidR="00164B0B" w:rsidRPr="001F4873">
        <w:rPr>
          <w:rFonts w:asciiTheme="majorHAnsi" w:hAnsiTheme="majorHAnsi" w:cstheme="majorHAnsi"/>
          <w:bCs/>
          <w:color w:val="000000" w:themeColor="text1"/>
        </w:rPr>
        <w:t>. Our staff will support children and their family members if children from our school have family members in prison. In such cases, staff will remain non-judgemental and supportive towards the child and family so that they can achieve the best whilst in our environment.</w:t>
      </w:r>
    </w:p>
    <w:p w14:paraId="79D94B69" w14:textId="77777777" w:rsidR="009F5352" w:rsidRPr="001F4873" w:rsidRDefault="009F5352" w:rsidP="00536E41">
      <w:pPr>
        <w:pStyle w:val="ListParagraph"/>
        <w:jc w:val="both"/>
        <w:rPr>
          <w:rFonts w:asciiTheme="majorHAnsi" w:hAnsiTheme="majorHAnsi" w:cstheme="majorHAnsi"/>
          <w:b/>
          <w:color w:val="000000" w:themeColor="text1"/>
        </w:rPr>
      </w:pPr>
    </w:p>
    <w:p w14:paraId="554E22E0" w14:textId="77777777" w:rsidR="00F03F69" w:rsidRPr="001F4873" w:rsidRDefault="00467987"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Homelessness</w:t>
      </w:r>
    </w:p>
    <w:p w14:paraId="7889AC68" w14:textId="6699FCE6" w:rsidR="009F5352" w:rsidRPr="001F4873" w:rsidRDefault="00F03F69" w:rsidP="00536E41">
      <w:pPr>
        <w:pStyle w:val="ListParagraph"/>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Cs/>
          <w:color w:val="000000" w:themeColor="text1"/>
        </w:rPr>
        <w:t>O</w:t>
      </w:r>
      <w:r w:rsidR="006A2251" w:rsidRPr="001F4873">
        <w:rPr>
          <w:rFonts w:asciiTheme="majorHAnsi" w:hAnsiTheme="majorHAnsi" w:cstheme="majorHAnsi"/>
          <w:bCs/>
          <w:color w:val="000000" w:themeColor="text1"/>
        </w:rPr>
        <w:t xml:space="preserve">ur </w:t>
      </w:r>
      <w:r w:rsidR="00806CDD" w:rsidRPr="001F4873">
        <w:rPr>
          <w:rFonts w:asciiTheme="majorHAnsi" w:hAnsiTheme="majorHAnsi" w:cstheme="majorHAnsi"/>
          <w:bCs/>
          <w:color w:val="000000" w:themeColor="text1"/>
        </w:rPr>
        <w:t>staff</w:t>
      </w:r>
      <w:r w:rsidR="006A2251" w:rsidRPr="001F4873">
        <w:rPr>
          <w:rFonts w:asciiTheme="majorHAnsi" w:hAnsiTheme="majorHAnsi" w:cstheme="majorHAnsi"/>
          <w:bCs/>
          <w:color w:val="000000" w:themeColor="text1"/>
        </w:rPr>
        <w:t xml:space="preserve"> are aware of contact details and referral routes </w:t>
      </w:r>
      <w:r w:rsidR="00B74989" w:rsidRPr="001F4873">
        <w:rPr>
          <w:rFonts w:asciiTheme="majorHAnsi" w:hAnsiTheme="majorHAnsi" w:cstheme="majorHAnsi"/>
          <w:bCs/>
          <w:color w:val="000000" w:themeColor="text1"/>
        </w:rPr>
        <w:t>into</w:t>
      </w:r>
      <w:r w:rsidR="006A2251" w:rsidRPr="001F4873">
        <w:rPr>
          <w:rFonts w:asciiTheme="majorHAnsi" w:hAnsiTheme="majorHAnsi" w:cstheme="majorHAnsi"/>
          <w:bCs/>
          <w:color w:val="000000" w:themeColor="text1"/>
        </w:rPr>
        <w:t xml:space="preserve"> the Local Housing Authority so they can raise/progress concerns at the earliest opportunity if our children and family are experiencing homelessness. Indicators that a family may be at risk of homelessness include household debt, rent arrears, domestic </w:t>
      </w:r>
      <w:proofErr w:type="gramStart"/>
      <w:r w:rsidR="006A2251" w:rsidRPr="001F4873">
        <w:rPr>
          <w:rFonts w:asciiTheme="majorHAnsi" w:hAnsiTheme="majorHAnsi" w:cstheme="majorHAnsi"/>
          <w:bCs/>
          <w:color w:val="000000" w:themeColor="text1"/>
        </w:rPr>
        <w:t>abuse</w:t>
      </w:r>
      <w:proofErr w:type="gramEnd"/>
      <w:r w:rsidR="006A2251" w:rsidRPr="001F4873">
        <w:rPr>
          <w:rFonts w:asciiTheme="majorHAnsi" w:hAnsiTheme="majorHAnsi" w:cstheme="majorHAnsi"/>
          <w:bCs/>
          <w:color w:val="000000" w:themeColor="text1"/>
        </w:rPr>
        <w:t xml:space="preserve"> and anti-social behaviour, as well as the family being asked to leave a property.</w:t>
      </w:r>
    </w:p>
    <w:p w14:paraId="54A8047F" w14:textId="77777777" w:rsidR="009F5352" w:rsidRPr="001F4873" w:rsidRDefault="009F5352" w:rsidP="00536E41">
      <w:pPr>
        <w:pStyle w:val="ListParagraph"/>
        <w:jc w:val="both"/>
        <w:rPr>
          <w:rFonts w:asciiTheme="majorHAnsi" w:hAnsiTheme="majorHAnsi" w:cstheme="majorHAnsi"/>
          <w:b/>
          <w:color w:val="000000" w:themeColor="text1"/>
        </w:rPr>
      </w:pPr>
    </w:p>
    <w:p w14:paraId="2E0F48F4" w14:textId="1F1A4953" w:rsidR="009F5352" w:rsidRPr="001F4873" w:rsidRDefault="00B84A38"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Domestic </w:t>
      </w:r>
      <w:r w:rsidR="009859A5" w:rsidRPr="001F4873">
        <w:rPr>
          <w:rFonts w:asciiTheme="majorHAnsi" w:hAnsiTheme="majorHAnsi" w:cstheme="majorHAnsi"/>
          <w:b/>
          <w:color w:val="000000" w:themeColor="text1"/>
        </w:rPr>
        <w:t>A</w:t>
      </w:r>
      <w:r w:rsidRPr="001F4873">
        <w:rPr>
          <w:rFonts w:asciiTheme="majorHAnsi" w:hAnsiTheme="majorHAnsi" w:cstheme="majorHAnsi"/>
          <w:b/>
          <w:color w:val="000000" w:themeColor="text1"/>
        </w:rPr>
        <w:t>buse –</w:t>
      </w:r>
      <w:r w:rsidRPr="001F4873">
        <w:rPr>
          <w:rFonts w:asciiTheme="majorHAnsi" w:hAnsiTheme="majorHAnsi" w:cstheme="majorHAnsi"/>
          <w:bCs/>
          <w:color w:val="000000" w:themeColor="text1"/>
        </w:rPr>
        <w:t xml:space="preserve"> our staff understand that </w:t>
      </w:r>
      <w:r w:rsidR="00E30147" w:rsidRPr="001F4873">
        <w:rPr>
          <w:rFonts w:asciiTheme="majorHAnsi" w:hAnsiTheme="majorHAnsi" w:cstheme="majorHAnsi"/>
          <w:bCs/>
          <w:color w:val="000000" w:themeColor="text1"/>
        </w:rPr>
        <w:t xml:space="preserve">domestic abuse </w:t>
      </w:r>
      <w:r w:rsidRPr="001F4873">
        <w:rPr>
          <w:rFonts w:asciiTheme="majorHAnsi" w:hAnsiTheme="majorHAnsi" w:cstheme="majorHAnsi"/>
          <w:bCs/>
          <w:color w:val="000000" w:themeColor="text1"/>
        </w:rPr>
        <w:t xml:space="preserve">can encompass a wide range of behaviours and may be a single incident or a pattern of incidents. That abuse can be, but is not limited to, psychological, physical, sexual, </w:t>
      </w:r>
      <w:proofErr w:type="gramStart"/>
      <w:r w:rsidRPr="001F4873">
        <w:rPr>
          <w:rFonts w:asciiTheme="majorHAnsi" w:hAnsiTheme="majorHAnsi" w:cstheme="majorHAnsi"/>
          <w:bCs/>
          <w:color w:val="000000" w:themeColor="text1"/>
        </w:rPr>
        <w:t>financial</w:t>
      </w:r>
      <w:proofErr w:type="gramEnd"/>
      <w:r w:rsidRPr="001F4873">
        <w:rPr>
          <w:rFonts w:asciiTheme="majorHAnsi" w:hAnsiTheme="majorHAnsi" w:cstheme="majorHAnsi"/>
          <w:bCs/>
          <w:color w:val="000000" w:themeColor="text1"/>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r w:rsidR="00E30147" w:rsidRPr="001F4873">
        <w:rPr>
          <w:rFonts w:asciiTheme="majorHAnsi" w:hAnsiTheme="majorHAnsi" w:cstheme="majorHAnsi"/>
          <w:bCs/>
          <w:color w:val="000000" w:themeColor="text1"/>
        </w:rPr>
        <w:t xml:space="preserve">Our staff </w:t>
      </w:r>
      <w:r w:rsidRPr="001F4873">
        <w:rPr>
          <w:rFonts w:asciiTheme="majorHAnsi" w:hAnsiTheme="majorHAnsi" w:cstheme="majorHAnsi"/>
          <w:bCs/>
          <w:color w:val="000000" w:themeColor="text1"/>
        </w:rPr>
        <w:t xml:space="preserve">refer concerns to the DSL and where the police have attended an incident of domestic abuse and </w:t>
      </w:r>
      <w:r w:rsidR="00E30147" w:rsidRPr="001F4873">
        <w:rPr>
          <w:rFonts w:asciiTheme="majorHAnsi" w:hAnsiTheme="majorHAnsi" w:cstheme="majorHAnsi"/>
          <w:bCs/>
          <w:color w:val="000000" w:themeColor="text1"/>
        </w:rPr>
        <w:t xml:space="preserve">the </w:t>
      </w:r>
      <w:r w:rsidRPr="001F4873">
        <w:rPr>
          <w:rFonts w:asciiTheme="majorHAnsi" w:hAnsiTheme="majorHAnsi" w:cstheme="majorHAnsi"/>
          <w:bCs/>
          <w:color w:val="000000" w:themeColor="text1"/>
        </w:rPr>
        <w:t xml:space="preserve">school receive an “Operation Encompass” call, any </w:t>
      </w:r>
      <w:r w:rsidR="00F92842" w:rsidRPr="001F4873">
        <w:rPr>
          <w:rFonts w:asciiTheme="majorHAnsi" w:hAnsiTheme="majorHAnsi" w:cstheme="majorHAnsi"/>
          <w:bCs/>
          <w:color w:val="000000" w:themeColor="text1"/>
        </w:rPr>
        <w:t>child</w:t>
      </w:r>
      <w:r w:rsidRPr="001F4873">
        <w:rPr>
          <w:rFonts w:asciiTheme="majorHAnsi" w:hAnsiTheme="majorHAnsi" w:cstheme="majorHAnsi"/>
          <w:bCs/>
          <w:color w:val="000000" w:themeColor="text1"/>
        </w:rPr>
        <w:t xml:space="preserve"> who may have been impacted will be supported.</w:t>
      </w:r>
      <w:r w:rsidR="00353800" w:rsidRPr="001F4873">
        <w:rPr>
          <w:rFonts w:asciiTheme="majorHAnsi" w:hAnsiTheme="majorHAnsi" w:cstheme="majorHAnsi"/>
          <w:bCs/>
          <w:color w:val="000000" w:themeColor="text1"/>
        </w:rPr>
        <w:t xml:space="preserve">  Our DSL and D/DSL are Operation Encompass traine</w:t>
      </w:r>
      <w:r w:rsidR="002C2591" w:rsidRPr="001F4873">
        <w:rPr>
          <w:rFonts w:asciiTheme="majorHAnsi" w:hAnsiTheme="majorHAnsi" w:cstheme="majorHAnsi"/>
          <w:bCs/>
          <w:color w:val="000000" w:themeColor="text1"/>
        </w:rPr>
        <w:t>d.</w:t>
      </w:r>
      <w:bookmarkStart w:id="46" w:name="_Toc105655095"/>
    </w:p>
    <w:p w14:paraId="1B6E87C4" w14:textId="77777777" w:rsidR="009F5352" w:rsidRPr="001F4873" w:rsidRDefault="009F5352" w:rsidP="00536E41">
      <w:pPr>
        <w:pStyle w:val="ListParagraph"/>
        <w:jc w:val="both"/>
        <w:rPr>
          <w:rStyle w:val="Heading2Char"/>
          <w:rFonts w:asciiTheme="majorHAnsi" w:hAnsiTheme="majorHAnsi" w:cstheme="majorHAnsi"/>
          <w:color w:val="000000" w:themeColor="text1"/>
        </w:rPr>
      </w:pPr>
    </w:p>
    <w:p w14:paraId="71D5B2D7" w14:textId="6E83833F" w:rsidR="00F56A71" w:rsidRPr="001F4873" w:rsidRDefault="00750E7B"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Style w:val="Heading2Char"/>
          <w:rFonts w:asciiTheme="majorHAnsi" w:hAnsiTheme="majorHAnsi" w:cstheme="majorHAnsi"/>
          <w:color w:val="000000" w:themeColor="text1"/>
        </w:rPr>
        <w:t>Extremism &amp; Radicalisation (PREVENT Duty)</w:t>
      </w:r>
      <w:bookmarkEnd w:id="46"/>
    </w:p>
    <w:p w14:paraId="36202705" w14:textId="484A238E" w:rsidR="009859A5" w:rsidRPr="001F4873" w:rsidRDefault="00F56A71"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O</w:t>
      </w:r>
      <w:r w:rsidR="00750E7B" w:rsidRPr="001F4873">
        <w:rPr>
          <w:rFonts w:asciiTheme="majorHAnsi" w:hAnsiTheme="majorHAnsi" w:cstheme="majorHAnsi"/>
          <w:color w:val="000000" w:themeColor="text1"/>
        </w:rPr>
        <w:t>ur school recognises the duties placed on us by the Counte</w:t>
      </w:r>
      <w:r w:rsidR="00F03F69" w:rsidRPr="001F4873">
        <w:rPr>
          <w:rFonts w:asciiTheme="majorHAnsi" w:hAnsiTheme="majorHAnsi" w:cstheme="majorHAnsi"/>
          <w:color w:val="000000" w:themeColor="text1"/>
        </w:rPr>
        <w:t xml:space="preserve">r </w:t>
      </w:r>
      <w:r w:rsidR="00750E7B" w:rsidRPr="001F4873">
        <w:rPr>
          <w:rFonts w:asciiTheme="majorHAnsi" w:hAnsiTheme="majorHAnsi" w:cstheme="majorHAnsi"/>
          <w:color w:val="000000" w:themeColor="text1"/>
        </w:rPr>
        <w:t xml:space="preserve">Terrorism Bill (July 2015) to prevent our </w:t>
      </w:r>
      <w:r w:rsidR="00B404B7" w:rsidRPr="001F4873">
        <w:rPr>
          <w:rFonts w:asciiTheme="majorHAnsi" w:hAnsiTheme="majorHAnsi" w:cstheme="majorHAnsi"/>
          <w:color w:val="000000" w:themeColor="text1"/>
        </w:rPr>
        <w:t>children</w:t>
      </w:r>
      <w:r w:rsidR="00750E7B" w:rsidRPr="001F4873">
        <w:rPr>
          <w:rFonts w:asciiTheme="majorHAnsi" w:hAnsiTheme="majorHAnsi" w:cstheme="majorHAnsi"/>
          <w:color w:val="000000" w:themeColor="text1"/>
        </w:rPr>
        <w:t xml:space="preserve"> being drawn into terrorism. These include:</w:t>
      </w:r>
    </w:p>
    <w:p w14:paraId="7768C910" w14:textId="77777777" w:rsidR="009859A5" w:rsidRPr="001F4873" w:rsidRDefault="00750E7B" w:rsidP="00536E41">
      <w:pPr>
        <w:pStyle w:val="ListParagraph"/>
        <w:numPr>
          <w:ilvl w:val="2"/>
          <w:numId w:val="23"/>
        </w:numPr>
        <w:tabs>
          <w:tab w:val="left" w:pos="1276"/>
        </w:tabs>
        <w:spacing w:after="0" w:line="240" w:lineRule="auto"/>
        <w:ind w:left="2127" w:hanging="85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Assessing the risk of </w:t>
      </w:r>
      <w:r w:rsidR="00B404B7"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being drawn into terrorism, </w:t>
      </w:r>
      <w:r w:rsidR="00B74A3F" w:rsidRPr="001F4873">
        <w:rPr>
          <w:rFonts w:asciiTheme="majorHAnsi" w:hAnsiTheme="majorHAnsi" w:cstheme="majorHAnsi"/>
          <w:b/>
          <w:color w:val="000000" w:themeColor="text1"/>
        </w:rPr>
        <w:t xml:space="preserve">Appendix </w:t>
      </w:r>
      <w:r w:rsidR="00C819A5" w:rsidRPr="001F4873">
        <w:rPr>
          <w:rFonts w:asciiTheme="majorHAnsi" w:hAnsiTheme="majorHAnsi" w:cstheme="majorHAnsi"/>
          <w:b/>
          <w:color w:val="000000" w:themeColor="text1"/>
        </w:rPr>
        <w:t>7</w:t>
      </w:r>
      <w:r w:rsidR="00B74A3F" w:rsidRPr="001F4873">
        <w:rPr>
          <w:rFonts w:asciiTheme="majorHAnsi" w:hAnsiTheme="majorHAnsi" w:cstheme="majorHAnsi"/>
          <w:color w:val="000000" w:themeColor="text1"/>
        </w:rPr>
        <w:t xml:space="preserve"> </w:t>
      </w:r>
      <w:r w:rsidR="00723012" w:rsidRPr="001F4873">
        <w:rPr>
          <w:rFonts w:asciiTheme="majorHAnsi" w:hAnsiTheme="majorHAnsi" w:cstheme="majorHAnsi"/>
          <w:color w:val="000000" w:themeColor="text1"/>
        </w:rPr>
        <w:t xml:space="preserve">forms the basis for </w:t>
      </w:r>
      <w:r w:rsidR="00B404B7" w:rsidRPr="001F4873">
        <w:rPr>
          <w:rFonts w:asciiTheme="majorHAnsi" w:hAnsiTheme="majorHAnsi" w:cstheme="majorHAnsi"/>
          <w:color w:val="000000" w:themeColor="text1"/>
        </w:rPr>
        <w:t>our annual risk assessment</w:t>
      </w:r>
      <w:r w:rsidR="00723012" w:rsidRPr="001F4873">
        <w:rPr>
          <w:rFonts w:asciiTheme="majorHAnsi" w:hAnsiTheme="majorHAnsi" w:cstheme="majorHAnsi"/>
          <w:color w:val="000000" w:themeColor="text1"/>
        </w:rPr>
        <w:t xml:space="preserve"> </w:t>
      </w:r>
    </w:p>
    <w:p w14:paraId="030B77DF" w14:textId="77777777" w:rsidR="009859A5" w:rsidRPr="001F4873" w:rsidRDefault="00750E7B" w:rsidP="00536E41">
      <w:pPr>
        <w:pStyle w:val="ListParagraph"/>
        <w:numPr>
          <w:ilvl w:val="2"/>
          <w:numId w:val="23"/>
        </w:numPr>
        <w:tabs>
          <w:tab w:val="left" w:pos="1276"/>
        </w:tabs>
        <w:spacing w:after="0" w:line="240" w:lineRule="auto"/>
        <w:ind w:left="2127" w:hanging="85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Working in partnership with relevant agencies under the Safeguarding Children Partnership procedures</w:t>
      </w:r>
    </w:p>
    <w:p w14:paraId="2CA6AB09" w14:textId="77777777" w:rsidR="009859A5" w:rsidRPr="001F4873" w:rsidRDefault="00750E7B" w:rsidP="00536E41">
      <w:pPr>
        <w:pStyle w:val="ListParagraph"/>
        <w:numPr>
          <w:ilvl w:val="2"/>
          <w:numId w:val="23"/>
        </w:numPr>
        <w:tabs>
          <w:tab w:val="left" w:pos="1276"/>
        </w:tabs>
        <w:spacing w:after="0" w:line="240" w:lineRule="auto"/>
        <w:ind w:left="2127" w:hanging="85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Appropriate staff training</w:t>
      </w:r>
    </w:p>
    <w:p w14:paraId="5AECC0A6" w14:textId="47A78C20" w:rsidR="009859A5" w:rsidRPr="001F4873" w:rsidRDefault="00750E7B" w:rsidP="00536E41">
      <w:pPr>
        <w:pStyle w:val="ListParagraph"/>
        <w:numPr>
          <w:ilvl w:val="2"/>
          <w:numId w:val="23"/>
        </w:numPr>
        <w:tabs>
          <w:tab w:val="left" w:pos="1276"/>
        </w:tabs>
        <w:spacing w:after="0" w:line="240" w:lineRule="auto"/>
        <w:ind w:left="2127" w:hanging="851"/>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Appropriate online filtering</w:t>
      </w:r>
    </w:p>
    <w:p w14:paraId="01B79014" w14:textId="77777777" w:rsidR="009859A5" w:rsidRPr="001F4873" w:rsidRDefault="009859A5" w:rsidP="00536E41">
      <w:pPr>
        <w:pStyle w:val="ListParagraph"/>
        <w:tabs>
          <w:tab w:val="left" w:pos="1276"/>
        </w:tabs>
        <w:spacing w:after="0" w:line="240" w:lineRule="auto"/>
        <w:ind w:left="2127"/>
        <w:contextualSpacing w:val="0"/>
        <w:jc w:val="both"/>
        <w:rPr>
          <w:rFonts w:asciiTheme="majorHAnsi" w:hAnsiTheme="majorHAnsi" w:cstheme="majorHAnsi"/>
          <w:b/>
          <w:color w:val="000000" w:themeColor="text1"/>
        </w:rPr>
      </w:pPr>
    </w:p>
    <w:p w14:paraId="53543C57" w14:textId="619BC1A6" w:rsidR="009859A5"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Our school is committed to actively promoting the fundamental British values of democracy, the rule of law, individual liberty and mutual respect and tolerance of those with different faiths and beliefs. The </w:t>
      </w:r>
      <w:r w:rsidR="00723012"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xml:space="preserve"> are encouraged to develop and demonstrate skills and attitudes that will allow them to participate fully in and contribute positively to life in modern Britain.</w:t>
      </w:r>
    </w:p>
    <w:p w14:paraId="2F60FAA9" w14:textId="77777777" w:rsidR="009859A5" w:rsidRPr="001F4873" w:rsidRDefault="009859A5" w:rsidP="00536E41">
      <w:pPr>
        <w:pStyle w:val="ListParagraph"/>
        <w:tabs>
          <w:tab w:val="left" w:pos="1276"/>
        </w:tabs>
        <w:spacing w:after="0" w:line="240" w:lineRule="auto"/>
        <w:ind w:left="1288"/>
        <w:contextualSpacing w:val="0"/>
        <w:jc w:val="both"/>
        <w:rPr>
          <w:rFonts w:asciiTheme="majorHAnsi" w:hAnsiTheme="majorHAnsi" w:cstheme="majorHAnsi"/>
          <w:b/>
          <w:color w:val="000000" w:themeColor="text1"/>
        </w:rPr>
      </w:pPr>
    </w:p>
    <w:p w14:paraId="11B01259" w14:textId="77777777" w:rsidR="009859A5"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There is a current threat from terrorism in the UK and this can include the exploitation of vulnerable </w:t>
      </w:r>
      <w:r w:rsidR="00542707" w:rsidRPr="001F4873">
        <w:rPr>
          <w:rFonts w:asciiTheme="majorHAnsi" w:hAnsiTheme="majorHAnsi" w:cstheme="majorHAnsi"/>
          <w:color w:val="000000" w:themeColor="text1"/>
        </w:rPr>
        <w:t>children</w:t>
      </w:r>
      <w:r w:rsidRPr="001F4873">
        <w:rPr>
          <w:rFonts w:asciiTheme="majorHAnsi" w:hAnsiTheme="majorHAnsi" w:cstheme="majorHAnsi"/>
          <w:color w:val="000000" w:themeColor="text1"/>
        </w:rPr>
        <w:t>, aiming to involve them in terrorism or to be active in supporting terrorism.</w:t>
      </w:r>
    </w:p>
    <w:p w14:paraId="2ABC953C" w14:textId="77777777" w:rsidR="009859A5" w:rsidRPr="001F4873" w:rsidRDefault="009859A5" w:rsidP="00536E41">
      <w:pPr>
        <w:pStyle w:val="ListParagraph"/>
        <w:jc w:val="both"/>
        <w:rPr>
          <w:rFonts w:asciiTheme="majorHAnsi" w:hAnsiTheme="majorHAnsi" w:cstheme="majorHAnsi"/>
          <w:color w:val="000000" w:themeColor="text1"/>
        </w:rPr>
      </w:pPr>
    </w:p>
    <w:p w14:paraId="6C637A2A" w14:textId="0355E7F3" w:rsidR="00750E7B"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Our school seeks to protect children and young people against the messages of all violent extremism including but not restricted to those linked to Islamist Ideology, Far Right / Neo Nazi / White Supremacist ideology etc. Concerns should be referred to the Designated Safeguarding Lead </w:t>
      </w:r>
      <w:r w:rsidR="007E6AAC" w:rsidRPr="001F4873">
        <w:rPr>
          <w:rFonts w:asciiTheme="majorHAnsi" w:hAnsiTheme="majorHAnsi" w:cstheme="majorHAnsi"/>
          <w:color w:val="000000" w:themeColor="text1"/>
        </w:rPr>
        <w:t>who has</w:t>
      </w:r>
      <w:r w:rsidRPr="001F4873">
        <w:rPr>
          <w:rFonts w:asciiTheme="majorHAnsi" w:hAnsiTheme="majorHAnsi" w:cstheme="majorHAnsi"/>
          <w:color w:val="000000" w:themeColor="text1"/>
        </w:rPr>
        <w:t xml:space="preserve"> local contact details for Prevent and Channel referrals. They will also consider whether circumstances require Police to be contacted.</w:t>
      </w:r>
    </w:p>
    <w:p w14:paraId="224A8136" w14:textId="1F4BBF19" w:rsidR="00F03F69" w:rsidRPr="001F4873" w:rsidRDefault="00F03F69" w:rsidP="00536E41">
      <w:pPr>
        <w:spacing w:after="0" w:line="240" w:lineRule="auto"/>
        <w:jc w:val="both"/>
        <w:rPr>
          <w:rFonts w:asciiTheme="majorHAnsi" w:hAnsiTheme="majorHAnsi" w:cstheme="majorHAnsi"/>
          <w:b/>
          <w:color w:val="000000" w:themeColor="text1"/>
        </w:rPr>
      </w:pPr>
    </w:p>
    <w:p w14:paraId="37EEEAB0" w14:textId="77777777" w:rsidR="00F03F69" w:rsidRPr="001F4873" w:rsidRDefault="00F03F69" w:rsidP="00536E41">
      <w:pPr>
        <w:pStyle w:val="ListParagraph"/>
        <w:spacing w:after="0" w:line="240" w:lineRule="auto"/>
        <w:jc w:val="both"/>
        <w:rPr>
          <w:rFonts w:asciiTheme="majorHAnsi" w:hAnsiTheme="majorHAnsi" w:cstheme="majorHAnsi"/>
          <w:b/>
          <w:color w:val="000000" w:themeColor="text1"/>
        </w:rPr>
      </w:pPr>
    </w:p>
    <w:p w14:paraId="5187440E" w14:textId="77777777" w:rsidR="001F4873" w:rsidRPr="001F4873" w:rsidRDefault="001F4873" w:rsidP="00536E41">
      <w:pPr>
        <w:pStyle w:val="ListParagraph"/>
        <w:spacing w:after="0" w:line="240" w:lineRule="auto"/>
        <w:jc w:val="both"/>
        <w:rPr>
          <w:rFonts w:asciiTheme="majorHAnsi" w:hAnsiTheme="majorHAnsi" w:cstheme="majorHAnsi"/>
          <w:b/>
          <w:color w:val="000000" w:themeColor="text1"/>
        </w:rPr>
      </w:pPr>
    </w:p>
    <w:p w14:paraId="2EE72346" w14:textId="77777777" w:rsidR="009859A5" w:rsidRPr="001F4873" w:rsidRDefault="00274947"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bookmarkStart w:id="47" w:name="_Toc105655096"/>
      <w:r w:rsidRPr="001F4873">
        <w:rPr>
          <w:rStyle w:val="Heading2Char"/>
          <w:rFonts w:asciiTheme="majorHAnsi" w:hAnsiTheme="majorHAnsi" w:cstheme="majorHAnsi"/>
          <w:color w:val="000000" w:themeColor="text1"/>
        </w:rPr>
        <w:t xml:space="preserve">Children in Care (formerly Looked After Children) and </w:t>
      </w:r>
      <w:r w:rsidR="00750E7B" w:rsidRPr="001F4873">
        <w:rPr>
          <w:rStyle w:val="Heading2Char"/>
          <w:rFonts w:asciiTheme="majorHAnsi" w:hAnsiTheme="majorHAnsi" w:cstheme="majorHAnsi"/>
          <w:color w:val="000000" w:themeColor="text1"/>
        </w:rPr>
        <w:t xml:space="preserve">Private </w:t>
      </w:r>
      <w:r w:rsidR="009859A5" w:rsidRPr="001F4873">
        <w:rPr>
          <w:rStyle w:val="Heading2Char"/>
          <w:rFonts w:asciiTheme="majorHAnsi" w:hAnsiTheme="majorHAnsi" w:cstheme="majorHAnsi"/>
          <w:color w:val="000000" w:themeColor="text1"/>
        </w:rPr>
        <w:t>F</w:t>
      </w:r>
      <w:r w:rsidR="00750E7B" w:rsidRPr="001F4873">
        <w:rPr>
          <w:rStyle w:val="Heading2Char"/>
          <w:rFonts w:asciiTheme="majorHAnsi" w:hAnsiTheme="majorHAnsi" w:cstheme="majorHAnsi"/>
          <w:color w:val="000000" w:themeColor="text1"/>
        </w:rPr>
        <w:t xml:space="preserve">ostering </w:t>
      </w:r>
      <w:r w:rsidR="009859A5" w:rsidRPr="001F4873">
        <w:rPr>
          <w:rStyle w:val="Heading2Char"/>
          <w:rFonts w:asciiTheme="majorHAnsi" w:hAnsiTheme="majorHAnsi" w:cstheme="majorHAnsi"/>
          <w:color w:val="000000" w:themeColor="text1"/>
        </w:rPr>
        <w:t>A</w:t>
      </w:r>
      <w:r w:rsidR="00750E7B" w:rsidRPr="001F4873">
        <w:rPr>
          <w:rStyle w:val="Heading2Char"/>
          <w:rFonts w:asciiTheme="majorHAnsi" w:hAnsiTheme="majorHAnsi" w:cstheme="majorHAnsi"/>
          <w:color w:val="000000" w:themeColor="text1"/>
        </w:rPr>
        <w:t>rrangements</w:t>
      </w:r>
      <w:bookmarkEnd w:id="47"/>
    </w:p>
    <w:p w14:paraId="5E6CD540" w14:textId="41E5FB51" w:rsidR="00750E7B" w:rsidRPr="001F4873" w:rsidRDefault="00750E7B"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Where </w:t>
      </w:r>
      <w:r w:rsidR="001A7F1E" w:rsidRPr="001F4873">
        <w:rPr>
          <w:rFonts w:asciiTheme="majorHAnsi" w:hAnsiTheme="majorHAnsi" w:cstheme="majorHAnsi"/>
          <w:color w:val="000000" w:themeColor="text1"/>
        </w:rPr>
        <w:t xml:space="preserve">a </w:t>
      </w:r>
      <w:r w:rsidR="00542707" w:rsidRPr="001F4873">
        <w:rPr>
          <w:rFonts w:asciiTheme="majorHAnsi" w:hAnsiTheme="majorHAnsi" w:cstheme="majorHAnsi"/>
          <w:color w:val="000000" w:themeColor="text1"/>
        </w:rPr>
        <w:t>child</w:t>
      </w:r>
      <w:r w:rsidRPr="001F4873">
        <w:rPr>
          <w:rFonts w:asciiTheme="majorHAnsi" w:hAnsiTheme="majorHAnsi" w:cstheme="majorHAnsi"/>
          <w:color w:val="000000" w:themeColor="text1"/>
        </w:rPr>
        <w:t xml:space="preserve"> under 16 (or 18 with a disability) is living with someone who is not their family or a close relative for 28 days or more, staff inform the Designated Safeguarding Lead so that a referral to Children’s Social Care for a safety check, can be made. (A close relative includes </w:t>
      </w:r>
      <w:proofErr w:type="gramStart"/>
      <w:r w:rsidRPr="001F4873">
        <w:rPr>
          <w:rFonts w:asciiTheme="majorHAnsi" w:hAnsiTheme="majorHAnsi" w:cstheme="majorHAnsi"/>
          <w:color w:val="000000" w:themeColor="text1"/>
        </w:rPr>
        <w:t>step-parent</w:t>
      </w:r>
      <w:proofErr w:type="gramEnd"/>
      <w:r w:rsidRPr="001F4873">
        <w:rPr>
          <w:rFonts w:asciiTheme="majorHAnsi" w:hAnsiTheme="majorHAnsi" w:cstheme="majorHAnsi"/>
          <w:color w:val="000000" w:themeColor="text1"/>
        </w:rPr>
        <w:t>, grandparents, uncle, aunt or sibling).</w:t>
      </w:r>
    </w:p>
    <w:p w14:paraId="0FF5D92E" w14:textId="77777777" w:rsidR="004F304F" w:rsidRPr="001F4873" w:rsidRDefault="004F304F" w:rsidP="00536E41">
      <w:pPr>
        <w:pStyle w:val="ListParagraph"/>
        <w:tabs>
          <w:tab w:val="left" w:pos="1276"/>
        </w:tabs>
        <w:spacing w:after="0" w:line="240" w:lineRule="auto"/>
        <w:ind w:left="1276"/>
        <w:contextualSpacing w:val="0"/>
        <w:jc w:val="both"/>
        <w:rPr>
          <w:rFonts w:asciiTheme="majorHAnsi" w:hAnsiTheme="majorHAnsi" w:cstheme="majorHAnsi"/>
          <w:b/>
          <w:color w:val="000000" w:themeColor="text1"/>
        </w:rPr>
      </w:pPr>
    </w:p>
    <w:p w14:paraId="50493855" w14:textId="77777777" w:rsidR="009859A5" w:rsidRPr="001F4873" w:rsidRDefault="004F304F"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
          <w:color w:val="000000" w:themeColor="text1"/>
        </w:rPr>
        <w:t>Early Help and Supporting Children and their Families</w:t>
      </w:r>
      <w:r w:rsidR="00BB7929" w:rsidRPr="001F4873">
        <w:rPr>
          <w:rFonts w:asciiTheme="majorHAnsi" w:hAnsiTheme="majorHAnsi" w:cstheme="majorHAnsi"/>
          <w:b/>
          <w:color w:val="000000" w:themeColor="text1"/>
        </w:rPr>
        <w:t xml:space="preserve"> </w:t>
      </w:r>
    </w:p>
    <w:p w14:paraId="0B8A3E79" w14:textId="62E74B56" w:rsidR="009859A5" w:rsidRPr="001F4873" w:rsidRDefault="0027484C"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bCs/>
          <w:color w:val="000000" w:themeColor="text1"/>
        </w:rPr>
        <w:t xml:space="preserve">Early Help and prevention </w:t>
      </w:r>
      <w:proofErr w:type="gramStart"/>
      <w:r w:rsidRPr="001F4873">
        <w:rPr>
          <w:rFonts w:asciiTheme="majorHAnsi" w:hAnsiTheme="majorHAnsi" w:cstheme="majorHAnsi"/>
          <w:bCs/>
          <w:color w:val="000000" w:themeColor="text1"/>
        </w:rPr>
        <w:t>is</w:t>
      </w:r>
      <w:proofErr w:type="gramEnd"/>
      <w:r w:rsidRPr="001F4873">
        <w:rPr>
          <w:rFonts w:asciiTheme="majorHAnsi" w:hAnsiTheme="majorHAnsi" w:cstheme="majorHAnsi"/>
          <w:bCs/>
          <w:color w:val="000000" w:themeColor="text1"/>
        </w:rPr>
        <w:t xml:space="preserve"> about how different agencies work together to help children, young people and their families at any point in their lives to prevent or reduce difficulties. This means providing support as soon as a problem emerges at any point in a child’s life</w:t>
      </w:r>
      <w:r w:rsidR="00673CA3" w:rsidRPr="001F4873">
        <w:rPr>
          <w:rFonts w:asciiTheme="majorHAnsi" w:hAnsiTheme="majorHAnsi" w:cstheme="majorHAnsi"/>
          <w:bCs/>
          <w:color w:val="000000" w:themeColor="text1"/>
        </w:rPr>
        <w:t xml:space="preserve">.  </w:t>
      </w:r>
      <w:r w:rsidR="00A025CF" w:rsidRPr="001F4873">
        <w:rPr>
          <w:rFonts w:asciiTheme="majorHAnsi" w:hAnsiTheme="majorHAnsi" w:cstheme="majorHAnsi"/>
          <w:bCs/>
          <w:color w:val="000000" w:themeColor="text1"/>
        </w:rPr>
        <w:t xml:space="preserve">Our school </w:t>
      </w:r>
      <w:r w:rsidR="003756DD" w:rsidRPr="001F4873">
        <w:rPr>
          <w:rFonts w:asciiTheme="majorHAnsi" w:hAnsiTheme="majorHAnsi" w:cstheme="majorHAnsi"/>
          <w:bCs/>
          <w:color w:val="000000" w:themeColor="text1"/>
        </w:rPr>
        <w:t xml:space="preserve">is alert and proactive </w:t>
      </w:r>
      <w:r w:rsidR="00EB6214" w:rsidRPr="001F4873">
        <w:rPr>
          <w:rFonts w:asciiTheme="majorHAnsi" w:hAnsiTheme="majorHAnsi" w:cstheme="majorHAnsi"/>
          <w:bCs/>
          <w:color w:val="000000" w:themeColor="text1"/>
        </w:rPr>
        <w:t>i</w:t>
      </w:r>
      <w:r w:rsidR="004E1169" w:rsidRPr="001F4873">
        <w:rPr>
          <w:rFonts w:asciiTheme="majorHAnsi" w:hAnsiTheme="majorHAnsi" w:cstheme="majorHAnsi"/>
          <w:bCs/>
          <w:color w:val="000000" w:themeColor="text1"/>
        </w:rPr>
        <w:t>n</w:t>
      </w:r>
      <w:r w:rsidR="00EB6214" w:rsidRPr="001F4873">
        <w:rPr>
          <w:rFonts w:asciiTheme="majorHAnsi" w:hAnsiTheme="majorHAnsi" w:cstheme="majorHAnsi"/>
          <w:bCs/>
          <w:color w:val="000000" w:themeColor="text1"/>
        </w:rPr>
        <w:t xml:space="preserve"> s</w:t>
      </w:r>
      <w:r w:rsidR="00D90526" w:rsidRPr="001F4873">
        <w:rPr>
          <w:rFonts w:asciiTheme="majorHAnsi" w:hAnsiTheme="majorHAnsi" w:cstheme="majorHAnsi"/>
          <w:bCs/>
          <w:color w:val="000000" w:themeColor="text1"/>
        </w:rPr>
        <w:t>upporting and signposting families for early help.</w:t>
      </w:r>
      <w:r w:rsidR="00040458" w:rsidRPr="001F4873">
        <w:rPr>
          <w:rFonts w:asciiTheme="majorHAnsi" w:hAnsiTheme="majorHAnsi" w:cstheme="majorHAnsi"/>
          <w:bCs/>
          <w:color w:val="000000" w:themeColor="text1"/>
        </w:rPr>
        <w:t xml:space="preserve"> School will complete a MARF referral in partnership with the family or </w:t>
      </w:r>
      <w:proofErr w:type="gramStart"/>
      <w:r w:rsidR="00040458" w:rsidRPr="001F4873">
        <w:rPr>
          <w:rFonts w:asciiTheme="majorHAnsi" w:hAnsiTheme="majorHAnsi" w:cstheme="majorHAnsi"/>
          <w:bCs/>
          <w:color w:val="000000" w:themeColor="text1"/>
        </w:rPr>
        <w:t>sign post</w:t>
      </w:r>
      <w:proofErr w:type="gramEnd"/>
      <w:r w:rsidR="00040458" w:rsidRPr="001F4873">
        <w:rPr>
          <w:rFonts w:asciiTheme="majorHAnsi" w:hAnsiTheme="majorHAnsi" w:cstheme="majorHAnsi"/>
          <w:bCs/>
          <w:color w:val="000000" w:themeColor="text1"/>
        </w:rPr>
        <w:t xml:space="preserve"> families to relevant agencies for support.</w:t>
      </w:r>
    </w:p>
    <w:p w14:paraId="69A729D9" w14:textId="77777777" w:rsidR="009859A5" w:rsidRPr="001F4873" w:rsidRDefault="009859A5" w:rsidP="00536E41">
      <w:pPr>
        <w:pStyle w:val="ListParagraph"/>
        <w:tabs>
          <w:tab w:val="left" w:pos="1276"/>
        </w:tabs>
        <w:spacing w:after="0" w:line="240" w:lineRule="auto"/>
        <w:ind w:left="1288"/>
        <w:contextualSpacing w:val="0"/>
        <w:jc w:val="both"/>
        <w:rPr>
          <w:rFonts w:asciiTheme="majorHAnsi" w:hAnsiTheme="majorHAnsi" w:cstheme="majorHAnsi"/>
          <w:b/>
          <w:color w:val="000000" w:themeColor="text1"/>
        </w:rPr>
      </w:pPr>
    </w:p>
    <w:p w14:paraId="1DDE8404" w14:textId="77777777" w:rsidR="009859A5" w:rsidRPr="001F4873" w:rsidRDefault="007C3754"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 xml:space="preserve">Extended School Activities </w:t>
      </w:r>
    </w:p>
    <w:p w14:paraId="1084ACE2" w14:textId="4CE92255" w:rsidR="009859A5" w:rsidRPr="001F4873" w:rsidRDefault="007C3754"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bCs/>
          <w:color w:val="000000" w:themeColor="text1"/>
        </w:rPr>
      </w:pPr>
      <w:r w:rsidRPr="001F4873">
        <w:rPr>
          <w:rFonts w:asciiTheme="majorHAnsi" w:eastAsia="Times New Roman" w:hAnsiTheme="majorHAnsi" w:cstheme="majorHAnsi"/>
          <w:color w:val="000000" w:themeColor="text1"/>
        </w:rPr>
        <w:t>Where our school has services or activities directly under the supervision or management of school staff, the school’s arrangements for child protection will apply. Failure to comply with the school’s Safeguarding Policy would result in termination of agreement.</w:t>
      </w:r>
    </w:p>
    <w:p w14:paraId="26D6F49E" w14:textId="77777777" w:rsidR="009859A5" w:rsidRPr="001F4873" w:rsidRDefault="009859A5" w:rsidP="00536E41">
      <w:pPr>
        <w:pStyle w:val="ListParagraph"/>
        <w:tabs>
          <w:tab w:val="left" w:pos="1276"/>
        </w:tabs>
        <w:spacing w:after="0" w:line="240" w:lineRule="auto"/>
        <w:ind w:left="1288"/>
        <w:contextualSpacing w:val="0"/>
        <w:jc w:val="both"/>
        <w:rPr>
          <w:rFonts w:asciiTheme="majorHAnsi" w:hAnsiTheme="majorHAnsi" w:cstheme="majorHAnsi"/>
          <w:b/>
          <w:bCs/>
          <w:color w:val="000000" w:themeColor="text1"/>
        </w:rPr>
      </w:pPr>
    </w:p>
    <w:p w14:paraId="212A15A2" w14:textId="77777777" w:rsidR="009859A5" w:rsidRPr="001F4873" w:rsidRDefault="007C3754"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bCs/>
          <w:color w:val="000000" w:themeColor="text1"/>
        </w:rPr>
      </w:pPr>
      <w:r w:rsidRPr="001F4873">
        <w:rPr>
          <w:rFonts w:asciiTheme="majorHAnsi" w:hAnsiTheme="majorHAnsi" w:cstheme="majorHAnsi"/>
          <w:color w:val="000000" w:themeColor="text1"/>
          <w:sz w:val="23"/>
          <w:szCs w:val="23"/>
        </w:rPr>
        <w:t>Where services or activities are provided separately by another body, the school will seek assurance that the body concerned has appropriate policies and procedures in place to safeguard and protect children and there are arrangements to liaise with the school on these matters where appropriate</w:t>
      </w:r>
    </w:p>
    <w:p w14:paraId="668CA750" w14:textId="77777777" w:rsidR="009859A5" w:rsidRPr="001F4873" w:rsidRDefault="009859A5" w:rsidP="00536E41">
      <w:pPr>
        <w:pStyle w:val="ListParagraph"/>
        <w:jc w:val="both"/>
        <w:rPr>
          <w:rFonts w:asciiTheme="majorHAnsi" w:hAnsiTheme="majorHAnsi" w:cstheme="majorHAnsi"/>
          <w:color w:val="000000" w:themeColor="text1"/>
        </w:rPr>
      </w:pPr>
    </w:p>
    <w:p w14:paraId="3877A69A" w14:textId="77777777" w:rsidR="009859A5" w:rsidRPr="001F4873" w:rsidRDefault="007C3754" w:rsidP="00536E41">
      <w:pPr>
        <w:pStyle w:val="ListParagraph"/>
        <w:numPr>
          <w:ilvl w:val="0"/>
          <w:numId w:val="23"/>
        </w:numPr>
        <w:tabs>
          <w:tab w:val="left" w:pos="1276"/>
        </w:tabs>
        <w:spacing w:after="0" w:line="240" w:lineRule="auto"/>
        <w:contextualSpacing w:val="0"/>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 xml:space="preserve">Alternative Provision </w:t>
      </w:r>
    </w:p>
    <w:p w14:paraId="656FA903" w14:textId="57147D64" w:rsidR="007C3754" w:rsidRPr="001F4873" w:rsidRDefault="007C3754" w:rsidP="00536E41">
      <w:pPr>
        <w:pStyle w:val="ListParagraph"/>
        <w:numPr>
          <w:ilvl w:val="1"/>
          <w:numId w:val="23"/>
        </w:numPr>
        <w:tabs>
          <w:tab w:val="left" w:pos="1276"/>
        </w:tabs>
        <w:spacing w:after="0" w:line="240" w:lineRule="auto"/>
        <w:contextualSpacing w:val="0"/>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Occasionally, </w:t>
      </w:r>
      <w:r w:rsidR="00D628AC" w:rsidRPr="001F4873">
        <w:rPr>
          <w:color w:val="000000" w:themeColor="text1"/>
        </w:rPr>
        <w:t>Ratby Primary School</w:t>
      </w:r>
      <w:r w:rsidR="00D628AC" w:rsidRPr="001F4873">
        <w:rPr>
          <w:rFonts w:asciiTheme="majorHAnsi" w:hAnsiTheme="majorHAnsi" w:cstheme="majorHAnsi"/>
          <w:color w:val="000000" w:themeColor="text1"/>
        </w:rPr>
        <w:t xml:space="preserve"> </w:t>
      </w:r>
      <w:r w:rsidRPr="001F4873">
        <w:rPr>
          <w:rFonts w:asciiTheme="majorHAnsi" w:hAnsiTheme="majorHAnsi" w:cstheme="majorHAnsi"/>
          <w:color w:val="000000" w:themeColor="text1"/>
        </w:rPr>
        <w:t xml:space="preserve">may consider using alternative provision for some children to support or improve their behaviour. The school recognises that these children often have complex needs and placements are carefully considered and involve consultation with parent(s)/carer(s) and the child. School leaders undertake safeguarding checks prior to any placement to ensure that the alternative provision is a safe place for any of our children to attend. Regular reviews and visits are scheduled for the duration of the alternative provision and the school continues to be ultimately responsible for the safeguarding of the child. </w:t>
      </w:r>
    </w:p>
    <w:p w14:paraId="103DF23D" w14:textId="77777777" w:rsidR="00750E7B" w:rsidRPr="001F4873" w:rsidRDefault="00750E7B" w:rsidP="00536E41">
      <w:pPr>
        <w:pStyle w:val="ListParagraph"/>
        <w:spacing w:after="0" w:line="240" w:lineRule="auto"/>
        <w:jc w:val="both"/>
        <w:rPr>
          <w:rFonts w:asciiTheme="majorHAnsi" w:hAnsiTheme="majorHAnsi" w:cstheme="majorHAnsi"/>
          <w:b/>
          <w:color w:val="000000" w:themeColor="text1"/>
        </w:rPr>
      </w:pPr>
    </w:p>
    <w:p w14:paraId="1D31E0E0" w14:textId="77777777" w:rsidR="009859A5" w:rsidRPr="001F4873" w:rsidRDefault="00750E7B" w:rsidP="00536E41">
      <w:pPr>
        <w:pStyle w:val="ListParagraph"/>
        <w:numPr>
          <w:ilvl w:val="0"/>
          <w:numId w:val="23"/>
        </w:numPr>
        <w:tabs>
          <w:tab w:val="left" w:pos="1276"/>
        </w:tabs>
        <w:spacing w:after="0" w:line="240" w:lineRule="auto"/>
        <w:contextualSpacing w:val="0"/>
        <w:jc w:val="both"/>
        <w:rPr>
          <w:rStyle w:val="Heading2Char"/>
          <w:rFonts w:asciiTheme="majorHAnsi" w:hAnsiTheme="majorHAnsi" w:cstheme="majorHAnsi"/>
          <w:color w:val="000000" w:themeColor="text1"/>
        </w:rPr>
      </w:pPr>
      <w:bookmarkStart w:id="48" w:name="_Toc105655097"/>
      <w:r w:rsidRPr="001F4873">
        <w:rPr>
          <w:rStyle w:val="Heading2Char"/>
          <w:rFonts w:asciiTheme="majorHAnsi" w:hAnsiTheme="majorHAnsi" w:cstheme="majorHAnsi"/>
          <w:color w:val="000000" w:themeColor="text1"/>
        </w:rPr>
        <w:t>Complaints</w:t>
      </w:r>
      <w:bookmarkEnd w:id="48"/>
    </w:p>
    <w:p w14:paraId="3382B68C" w14:textId="0C6F197F" w:rsidR="00750E7B" w:rsidRPr="001F4873" w:rsidRDefault="00750E7B" w:rsidP="00536E41">
      <w:pPr>
        <w:pStyle w:val="ListParagraph"/>
        <w:tabs>
          <w:tab w:val="left" w:pos="1276"/>
        </w:tabs>
        <w:spacing w:after="0" w:line="240" w:lineRule="auto"/>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Where complaints or concerns </w:t>
      </w:r>
      <w:r w:rsidR="004E1169" w:rsidRPr="001F4873">
        <w:rPr>
          <w:rFonts w:asciiTheme="majorHAnsi" w:hAnsiTheme="majorHAnsi" w:cstheme="majorHAnsi"/>
          <w:color w:val="000000" w:themeColor="text1"/>
        </w:rPr>
        <w:t xml:space="preserve">are </w:t>
      </w:r>
      <w:r w:rsidRPr="001F4873">
        <w:rPr>
          <w:rFonts w:asciiTheme="majorHAnsi" w:hAnsiTheme="majorHAnsi" w:cstheme="majorHAnsi"/>
          <w:color w:val="000000" w:themeColor="text1"/>
        </w:rPr>
        <w:t xml:space="preserve">raised by parents or </w:t>
      </w:r>
      <w:r w:rsidR="004E1169" w:rsidRPr="001F4873">
        <w:rPr>
          <w:rFonts w:asciiTheme="majorHAnsi" w:hAnsiTheme="majorHAnsi" w:cstheme="majorHAnsi"/>
          <w:color w:val="000000" w:themeColor="text1"/>
        </w:rPr>
        <w:t>children, they</w:t>
      </w:r>
      <w:r w:rsidRPr="001F4873">
        <w:rPr>
          <w:rFonts w:asciiTheme="majorHAnsi" w:hAnsiTheme="majorHAnsi" w:cstheme="majorHAnsi"/>
          <w:color w:val="000000" w:themeColor="text1"/>
        </w:rPr>
        <w:t xml:space="preserve"> will be taken seriously and followed up in accordance with the school’s Complaints Policy.</w:t>
      </w:r>
    </w:p>
    <w:p w14:paraId="38A1EF07" w14:textId="77777777" w:rsidR="00750E7B" w:rsidRPr="001F4873" w:rsidRDefault="00750E7B" w:rsidP="00536E41">
      <w:pPr>
        <w:pStyle w:val="ListParagraph"/>
        <w:spacing w:after="0" w:line="240" w:lineRule="auto"/>
        <w:jc w:val="both"/>
        <w:rPr>
          <w:rFonts w:asciiTheme="majorHAnsi" w:hAnsiTheme="majorHAnsi" w:cstheme="majorHAnsi"/>
          <w:b/>
          <w:color w:val="000000" w:themeColor="text1"/>
        </w:rPr>
      </w:pPr>
    </w:p>
    <w:p w14:paraId="375BB509" w14:textId="77777777" w:rsidR="00750E7B" w:rsidRPr="001F4873" w:rsidRDefault="00750E7B" w:rsidP="00536E41">
      <w:pPr>
        <w:pStyle w:val="Heading2"/>
        <w:numPr>
          <w:ilvl w:val="0"/>
          <w:numId w:val="38"/>
        </w:numPr>
        <w:jc w:val="both"/>
        <w:rPr>
          <w:rFonts w:asciiTheme="majorHAnsi" w:hAnsiTheme="majorHAnsi" w:cstheme="majorHAnsi"/>
          <w:color w:val="000000" w:themeColor="text1"/>
        </w:rPr>
      </w:pPr>
      <w:bookmarkStart w:id="49" w:name="_Toc105655098"/>
      <w:r w:rsidRPr="001F4873">
        <w:rPr>
          <w:rFonts w:asciiTheme="majorHAnsi" w:hAnsiTheme="majorHAnsi" w:cstheme="majorHAnsi"/>
          <w:color w:val="000000" w:themeColor="text1"/>
        </w:rPr>
        <w:t>Support for Staff</w:t>
      </w:r>
      <w:bookmarkEnd w:id="49"/>
    </w:p>
    <w:p w14:paraId="543CFDC6" w14:textId="16A3DB07" w:rsidR="00750E7B" w:rsidRPr="001F4873" w:rsidRDefault="00750E7B" w:rsidP="00536E41">
      <w:pPr>
        <w:pStyle w:val="ListParagraph"/>
        <w:spacing w:after="0" w:line="240" w:lineRule="auto"/>
        <w:ind w:left="1276"/>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As part of their duty to safeguard and promote the welfare of children and young people staff may hear information, either from the </w:t>
      </w:r>
      <w:r w:rsidR="00662D05" w:rsidRPr="001F4873">
        <w:rPr>
          <w:rFonts w:asciiTheme="majorHAnsi" w:hAnsiTheme="majorHAnsi" w:cstheme="majorHAnsi"/>
          <w:color w:val="000000" w:themeColor="text1"/>
        </w:rPr>
        <w:t>child</w:t>
      </w:r>
      <w:r w:rsidRPr="001F4873">
        <w:rPr>
          <w:rFonts w:asciiTheme="majorHAnsi" w:hAnsiTheme="majorHAnsi" w:cstheme="majorHAnsi"/>
          <w:color w:val="000000" w:themeColor="text1"/>
        </w:rPr>
        <w:t xml:space="preserve"> as part of a disclosure or from another adult, that will be upsetting. Where a member of staff is distressed </w:t>
      </w:r>
      <w:proofErr w:type="gramStart"/>
      <w:r w:rsidRPr="001F4873">
        <w:rPr>
          <w:rFonts w:asciiTheme="majorHAnsi" w:hAnsiTheme="majorHAnsi" w:cstheme="majorHAnsi"/>
          <w:color w:val="000000" w:themeColor="text1"/>
        </w:rPr>
        <w:t>as a result of</w:t>
      </w:r>
      <w:proofErr w:type="gramEnd"/>
      <w:r w:rsidRPr="001F4873">
        <w:rPr>
          <w:rFonts w:asciiTheme="majorHAnsi" w:hAnsiTheme="majorHAnsi" w:cstheme="majorHAnsi"/>
          <w:color w:val="000000" w:themeColor="text1"/>
        </w:rPr>
        <w:t xml:space="preserve"> dealing with a child protection concern, he/she should in the first instance speak to the Designated Safeguarding Lead about the support they require. The Designated Safeguarding Lead should seek to arrange the necessary support and may seek advice from the Head Teacher and/or Human Resources Department.</w:t>
      </w:r>
      <w:r w:rsidR="00EA5A14" w:rsidRPr="001F4873">
        <w:rPr>
          <w:rFonts w:asciiTheme="majorHAnsi" w:hAnsiTheme="majorHAnsi" w:cstheme="majorHAnsi"/>
          <w:color w:val="000000" w:themeColor="text1"/>
        </w:rPr>
        <w:t xml:space="preserve"> </w:t>
      </w:r>
      <w:r w:rsidRPr="001F4873">
        <w:rPr>
          <w:rFonts w:asciiTheme="majorHAnsi" w:hAnsiTheme="majorHAnsi" w:cstheme="majorHAnsi"/>
          <w:color w:val="000000" w:themeColor="text1"/>
        </w:rPr>
        <w:t xml:space="preserve">The Trust will also provide access to the Employee Wellbeing Service </w:t>
      </w:r>
      <w:r w:rsidRPr="001F4873">
        <w:rPr>
          <w:rFonts w:asciiTheme="majorHAnsi" w:hAnsiTheme="majorHAnsi" w:cstheme="majorHAnsi"/>
          <w:b/>
          <w:color w:val="000000" w:themeColor="text1"/>
        </w:rPr>
        <w:t xml:space="preserve">(Appendix </w:t>
      </w:r>
      <w:r w:rsidR="00C819A5" w:rsidRPr="001F4873">
        <w:rPr>
          <w:rFonts w:asciiTheme="majorHAnsi" w:hAnsiTheme="majorHAnsi" w:cstheme="majorHAnsi"/>
          <w:b/>
          <w:color w:val="000000" w:themeColor="text1"/>
        </w:rPr>
        <w:t>6</w:t>
      </w:r>
      <w:r w:rsidRPr="001F4873">
        <w:rPr>
          <w:rFonts w:asciiTheme="majorHAnsi" w:hAnsiTheme="majorHAnsi" w:cstheme="majorHAnsi"/>
          <w:b/>
          <w:color w:val="000000" w:themeColor="text1"/>
        </w:rPr>
        <w:t>)</w:t>
      </w:r>
    </w:p>
    <w:p w14:paraId="42E07729" w14:textId="6965A6D9" w:rsidR="00750E7B" w:rsidRPr="001F4873" w:rsidRDefault="00750E7B" w:rsidP="00536E41">
      <w:pPr>
        <w:pStyle w:val="ListParagraph"/>
        <w:spacing w:after="0" w:line="240" w:lineRule="auto"/>
        <w:ind w:left="1134"/>
        <w:jc w:val="both"/>
        <w:rPr>
          <w:rFonts w:asciiTheme="majorHAnsi" w:hAnsiTheme="majorHAnsi" w:cstheme="majorHAnsi"/>
          <w:b/>
          <w:color w:val="000000" w:themeColor="text1"/>
        </w:rPr>
      </w:pPr>
    </w:p>
    <w:p w14:paraId="38483EC1" w14:textId="07D8F89D" w:rsidR="00750E7B" w:rsidRPr="001F4873" w:rsidRDefault="00750E7B" w:rsidP="00536E41">
      <w:pPr>
        <w:pStyle w:val="Heading1"/>
        <w:numPr>
          <w:ilvl w:val="0"/>
          <w:numId w:val="39"/>
        </w:numPr>
        <w:jc w:val="both"/>
        <w:rPr>
          <w:rFonts w:asciiTheme="majorHAnsi" w:hAnsiTheme="majorHAnsi" w:cstheme="majorHAnsi"/>
          <w:color w:val="000000" w:themeColor="text1"/>
        </w:rPr>
      </w:pPr>
      <w:bookmarkStart w:id="50" w:name="_Toc10638985"/>
      <w:bookmarkStart w:id="51" w:name="_Toc105655099"/>
      <w:r w:rsidRPr="001F4873">
        <w:rPr>
          <w:rFonts w:asciiTheme="majorHAnsi" w:hAnsiTheme="majorHAnsi" w:cstheme="majorHAnsi"/>
          <w:color w:val="000000" w:themeColor="text1"/>
        </w:rPr>
        <w:t>Working with Parents/Carer</w:t>
      </w:r>
      <w:bookmarkEnd w:id="50"/>
      <w:r w:rsidRPr="001F4873">
        <w:rPr>
          <w:rFonts w:asciiTheme="majorHAnsi" w:hAnsiTheme="majorHAnsi" w:cstheme="majorHAnsi"/>
          <w:color w:val="000000" w:themeColor="text1"/>
        </w:rPr>
        <w:t>s</w:t>
      </w:r>
      <w:bookmarkEnd w:id="51"/>
    </w:p>
    <w:p w14:paraId="4E8AFE3E" w14:textId="77777777" w:rsidR="00F03F69" w:rsidRPr="001F4873" w:rsidRDefault="00F03F69" w:rsidP="00536E41">
      <w:pPr>
        <w:pStyle w:val="ListParagraph"/>
        <w:numPr>
          <w:ilvl w:val="0"/>
          <w:numId w:val="23"/>
        </w:numPr>
        <w:tabs>
          <w:tab w:val="left" w:pos="1134"/>
        </w:tabs>
        <w:spacing w:after="0" w:line="240" w:lineRule="auto"/>
        <w:contextualSpacing w:val="0"/>
        <w:jc w:val="both"/>
        <w:rPr>
          <w:rFonts w:asciiTheme="majorHAnsi" w:hAnsiTheme="majorHAnsi" w:cstheme="majorHAnsi"/>
          <w:vanish/>
          <w:color w:val="000000" w:themeColor="text1"/>
        </w:rPr>
      </w:pPr>
    </w:p>
    <w:p w14:paraId="059E298A" w14:textId="77777777" w:rsidR="00F03F69" w:rsidRPr="001F4873" w:rsidRDefault="00F03F69" w:rsidP="00536E41">
      <w:pPr>
        <w:pStyle w:val="ListParagraph"/>
        <w:numPr>
          <w:ilvl w:val="0"/>
          <w:numId w:val="23"/>
        </w:numPr>
        <w:tabs>
          <w:tab w:val="left" w:pos="1134"/>
        </w:tabs>
        <w:spacing w:after="0" w:line="240" w:lineRule="auto"/>
        <w:contextualSpacing w:val="0"/>
        <w:jc w:val="both"/>
        <w:rPr>
          <w:rFonts w:asciiTheme="majorHAnsi" w:hAnsiTheme="majorHAnsi" w:cstheme="majorHAnsi"/>
          <w:vanish/>
          <w:color w:val="000000" w:themeColor="text1"/>
        </w:rPr>
      </w:pPr>
    </w:p>
    <w:p w14:paraId="7AAAB80E" w14:textId="454866D7" w:rsidR="009859A5" w:rsidRPr="001F4873" w:rsidRDefault="00662D05" w:rsidP="00536E41">
      <w:pPr>
        <w:pStyle w:val="ListParagraph"/>
        <w:numPr>
          <w:ilvl w:val="1"/>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Our</w:t>
      </w:r>
      <w:r w:rsidR="00750E7B" w:rsidRPr="001F4873">
        <w:rPr>
          <w:rFonts w:asciiTheme="majorHAnsi" w:hAnsiTheme="majorHAnsi" w:cstheme="majorHAnsi"/>
          <w:color w:val="000000" w:themeColor="text1"/>
        </w:rPr>
        <w:t xml:space="preserve"> school will ensure that parents/carers </w:t>
      </w:r>
      <w:proofErr w:type="gramStart"/>
      <w:r w:rsidR="00750E7B" w:rsidRPr="001F4873">
        <w:rPr>
          <w:rFonts w:asciiTheme="majorHAnsi" w:hAnsiTheme="majorHAnsi" w:cstheme="majorHAnsi"/>
          <w:color w:val="000000" w:themeColor="text1"/>
        </w:rPr>
        <w:t>have an understanding of</w:t>
      </w:r>
      <w:proofErr w:type="gramEnd"/>
      <w:r w:rsidR="00750E7B" w:rsidRPr="001F4873">
        <w:rPr>
          <w:rFonts w:asciiTheme="majorHAnsi" w:hAnsiTheme="majorHAnsi" w:cstheme="majorHAnsi"/>
          <w:color w:val="000000" w:themeColor="text1"/>
        </w:rPr>
        <w:t xml:space="preserve"> the responsibility placed on the school and staff for child protection by setting out its obligations transparently from the outset in regular school communications and by making information available on the school website</w:t>
      </w:r>
      <w:r w:rsidR="00274947" w:rsidRPr="001F4873">
        <w:rPr>
          <w:rFonts w:asciiTheme="majorHAnsi" w:hAnsiTheme="majorHAnsi" w:cstheme="majorHAnsi"/>
          <w:color w:val="000000" w:themeColor="text1"/>
        </w:rPr>
        <w:t xml:space="preserve">.  </w:t>
      </w:r>
      <w:proofErr w:type="gramStart"/>
      <w:r w:rsidRPr="001F4873">
        <w:rPr>
          <w:rFonts w:asciiTheme="majorHAnsi" w:hAnsiTheme="majorHAnsi" w:cstheme="majorHAnsi"/>
          <w:color w:val="000000" w:themeColor="text1"/>
        </w:rPr>
        <w:t xml:space="preserve">We </w:t>
      </w:r>
      <w:r w:rsidR="00274947" w:rsidRPr="001F4873">
        <w:rPr>
          <w:rFonts w:asciiTheme="majorHAnsi" w:hAnsiTheme="majorHAnsi" w:cstheme="majorHAnsi"/>
          <w:color w:val="000000" w:themeColor="text1"/>
        </w:rPr>
        <w:t xml:space="preserve"> will</w:t>
      </w:r>
      <w:proofErr w:type="gramEnd"/>
      <w:r w:rsidR="00274947" w:rsidRPr="001F4873">
        <w:rPr>
          <w:rFonts w:asciiTheme="majorHAnsi" w:hAnsiTheme="majorHAnsi" w:cstheme="majorHAnsi"/>
          <w:color w:val="000000" w:themeColor="text1"/>
        </w:rPr>
        <w:t xml:space="preserve"> use the support of Early Help and work with other agencies including Social Services to provide a </w:t>
      </w:r>
      <w:proofErr w:type="spellStart"/>
      <w:r w:rsidR="00274947" w:rsidRPr="001F4873">
        <w:rPr>
          <w:rFonts w:asciiTheme="majorHAnsi" w:hAnsiTheme="majorHAnsi" w:cstheme="majorHAnsi"/>
          <w:color w:val="000000" w:themeColor="text1"/>
        </w:rPr>
        <w:t>multi agency</w:t>
      </w:r>
      <w:proofErr w:type="spellEnd"/>
      <w:r w:rsidR="00274947" w:rsidRPr="001F4873">
        <w:rPr>
          <w:rFonts w:asciiTheme="majorHAnsi" w:hAnsiTheme="majorHAnsi" w:cstheme="majorHAnsi"/>
          <w:color w:val="000000" w:themeColor="text1"/>
        </w:rPr>
        <w:t xml:space="preserve"> approach.</w:t>
      </w:r>
    </w:p>
    <w:p w14:paraId="4C5AF604" w14:textId="77777777" w:rsidR="009859A5" w:rsidRPr="001F4873" w:rsidRDefault="009859A5" w:rsidP="00536E41">
      <w:pPr>
        <w:pStyle w:val="ListParagraph"/>
        <w:tabs>
          <w:tab w:val="left" w:pos="1134"/>
        </w:tabs>
        <w:spacing w:after="0" w:line="240" w:lineRule="auto"/>
        <w:ind w:left="1288"/>
        <w:contextualSpacing w:val="0"/>
        <w:jc w:val="both"/>
        <w:rPr>
          <w:rFonts w:asciiTheme="majorHAnsi" w:hAnsiTheme="majorHAnsi" w:cstheme="majorHAnsi"/>
          <w:color w:val="000000" w:themeColor="text1"/>
        </w:rPr>
      </w:pPr>
    </w:p>
    <w:p w14:paraId="1F9E39DC" w14:textId="40E05F09" w:rsidR="00750E7B" w:rsidRPr="001F4873" w:rsidRDefault="00DC3989" w:rsidP="00536E41">
      <w:pPr>
        <w:pStyle w:val="ListParagraph"/>
        <w:numPr>
          <w:ilvl w:val="1"/>
          <w:numId w:val="23"/>
        </w:numPr>
        <w:tabs>
          <w:tab w:val="left" w:pos="1134"/>
        </w:tabs>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W</w:t>
      </w:r>
      <w:r w:rsidR="00662D05" w:rsidRPr="001F4873">
        <w:rPr>
          <w:rFonts w:asciiTheme="majorHAnsi" w:hAnsiTheme="majorHAnsi" w:cstheme="majorHAnsi"/>
          <w:color w:val="000000" w:themeColor="text1"/>
        </w:rPr>
        <w:t>e</w:t>
      </w:r>
      <w:r w:rsidR="00750E7B" w:rsidRPr="001F4873">
        <w:rPr>
          <w:rFonts w:asciiTheme="majorHAnsi" w:hAnsiTheme="majorHAnsi" w:cstheme="majorHAnsi"/>
          <w:color w:val="000000" w:themeColor="text1"/>
        </w:rPr>
        <w:t xml:space="preserve"> will also undertake appropriate and supportive discussions with parents/carers and seek necessary consent prior to involvement of Children &amp; Family Services Children’s Social Care or another agency, unless to do so would place the child at risk of harm or compromise an investigation.</w:t>
      </w:r>
      <w:bookmarkStart w:id="52" w:name="_Toc10638986"/>
    </w:p>
    <w:p w14:paraId="6F2DDAA7" w14:textId="77777777" w:rsidR="00EA5A14" w:rsidRPr="001F4873" w:rsidRDefault="00EA5A14" w:rsidP="00536E41">
      <w:pPr>
        <w:tabs>
          <w:tab w:val="left" w:pos="1134"/>
        </w:tabs>
        <w:spacing w:after="0" w:line="240" w:lineRule="auto"/>
        <w:jc w:val="both"/>
        <w:rPr>
          <w:rFonts w:asciiTheme="majorHAnsi" w:hAnsiTheme="majorHAnsi" w:cstheme="majorHAnsi"/>
          <w:b/>
          <w:color w:val="000000" w:themeColor="text1"/>
        </w:rPr>
      </w:pPr>
    </w:p>
    <w:p w14:paraId="4D2A1FD8" w14:textId="77777777" w:rsidR="00750E7B" w:rsidRPr="001F4873" w:rsidRDefault="00750E7B" w:rsidP="00536E41">
      <w:pPr>
        <w:pStyle w:val="Heading1"/>
        <w:jc w:val="both"/>
        <w:rPr>
          <w:rFonts w:asciiTheme="majorHAnsi" w:hAnsiTheme="majorHAnsi" w:cstheme="majorHAnsi"/>
          <w:color w:val="000000" w:themeColor="text1"/>
        </w:rPr>
      </w:pPr>
      <w:bookmarkStart w:id="53" w:name="_Toc105655100"/>
      <w:r w:rsidRPr="001F4873">
        <w:rPr>
          <w:rFonts w:asciiTheme="majorHAnsi" w:hAnsiTheme="majorHAnsi" w:cstheme="majorHAnsi"/>
          <w:color w:val="000000" w:themeColor="text1"/>
        </w:rPr>
        <w:t>Other Relevant Policies</w:t>
      </w:r>
      <w:bookmarkEnd w:id="53"/>
    </w:p>
    <w:p w14:paraId="64147FF4" w14:textId="69CB55D6" w:rsidR="00750E7B" w:rsidRPr="001F4873" w:rsidRDefault="00750E7B" w:rsidP="00536E41">
      <w:pPr>
        <w:pStyle w:val="ListParagraph"/>
        <w:tabs>
          <w:tab w:val="left" w:pos="1134"/>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The Trust and LAB’s statutory responsibility for safeguarding the welfare of children goes beyond simply child protection. The duty is to ensure that safeguarding permeates all activity and functions. This </w:t>
      </w:r>
      <w:r w:rsidR="00662D05" w:rsidRPr="001F4873">
        <w:rPr>
          <w:rFonts w:asciiTheme="majorHAnsi" w:hAnsiTheme="majorHAnsi" w:cstheme="majorHAnsi"/>
          <w:color w:val="000000" w:themeColor="text1"/>
        </w:rPr>
        <w:t xml:space="preserve">school </w:t>
      </w:r>
      <w:r w:rsidRPr="001F4873">
        <w:rPr>
          <w:rFonts w:asciiTheme="majorHAnsi" w:hAnsiTheme="majorHAnsi" w:cstheme="majorHAnsi"/>
          <w:color w:val="000000" w:themeColor="text1"/>
        </w:rPr>
        <w:t xml:space="preserve">policy therefore complements and supports a range of other policies, for </w:t>
      </w:r>
      <w:proofErr w:type="gramStart"/>
      <w:r w:rsidRPr="001F4873">
        <w:rPr>
          <w:rFonts w:asciiTheme="majorHAnsi" w:hAnsiTheme="majorHAnsi" w:cstheme="majorHAnsi"/>
          <w:color w:val="000000" w:themeColor="text1"/>
        </w:rPr>
        <w:t>instance</w:t>
      </w:r>
      <w:r w:rsidRPr="001F4873">
        <w:rPr>
          <w:rFonts w:asciiTheme="majorHAnsi" w:hAnsiTheme="majorHAnsi" w:cstheme="majorHAnsi"/>
          <w:i/>
          <w:color w:val="000000" w:themeColor="text1"/>
        </w:rPr>
        <w:t xml:space="preserve"> </w:t>
      </w:r>
      <w:r w:rsidRPr="001F4873">
        <w:rPr>
          <w:rFonts w:asciiTheme="majorHAnsi" w:hAnsiTheme="majorHAnsi" w:cstheme="majorHAnsi"/>
          <w:color w:val="000000" w:themeColor="text1"/>
        </w:rPr>
        <w:t>:</w:t>
      </w:r>
      <w:proofErr w:type="gramEnd"/>
    </w:p>
    <w:p w14:paraId="486F0032" w14:textId="77777777" w:rsidR="009859A5" w:rsidRPr="001F4873" w:rsidRDefault="009859A5" w:rsidP="00536E41">
      <w:pPr>
        <w:pStyle w:val="ListParagraph"/>
        <w:tabs>
          <w:tab w:val="left" w:pos="1418"/>
        </w:tabs>
        <w:spacing w:after="0" w:line="240" w:lineRule="auto"/>
        <w:jc w:val="both"/>
        <w:rPr>
          <w:rFonts w:asciiTheme="majorHAnsi" w:hAnsiTheme="majorHAnsi" w:cstheme="majorHAnsi"/>
          <w:b/>
          <w:color w:val="000000" w:themeColor="text1"/>
        </w:rPr>
      </w:pPr>
    </w:p>
    <w:p w14:paraId="11208F54"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639D73F3"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FDCD552"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12687C5A"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724955C8"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257B7842"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6E70CDD5"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15AB009B"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D4499BB"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3CF50F62"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4074BB1"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4CB6F36E"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68E7BCDE"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E602910"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E6513A9"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343A2D39"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23FF140E"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24C95F7C"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A2191B3"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3FD3840A"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503A81D6"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16FDE5B6"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45FCAD5E"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69517F2"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287102CB"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0FB058CF"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2518883E"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6B8852BD"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57998DF3" w14:textId="77777777" w:rsidR="00F03F69" w:rsidRPr="001F4873" w:rsidRDefault="00F03F69" w:rsidP="00536E41">
      <w:pPr>
        <w:pStyle w:val="ListParagraph"/>
        <w:numPr>
          <w:ilvl w:val="0"/>
          <w:numId w:val="7"/>
        </w:numPr>
        <w:tabs>
          <w:tab w:val="left" w:pos="1418"/>
        </w:tabs>
        <w:spacing w:after="0" w:line="240" w:lineRule="auto"/>
        <w:jc w:val="both"/>
        <w:rPr>
          <w:rFonts w:asciiTheme="majorHAnsi" w:hAnsiTheme="majorHAnsi" w:cstheme="majorHAnsi"/>
          <w:vanish/>
          <w:color w:val="000000" w:themeColor="text1"/>
        </w:rPr>
      </w:pPr>
    </w:p>
    <w:p w14:paraId="33205013" w14:textId="19607569" w:rsidR="00750E7B" w:rsidRPr="001F4873" w:rsidRDefault="005523B8"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Ratby Pupil </w:t>
      </w:r>
      <w:r w:rsidR="00750E7B" w:rsidRPr="001F4873">
        <w:rPr>
          <w:rFonts w:asciiTheme="majorHAnsi" w:hAnsiTheme="majorHAnsi" w:cstheme="majorHAnsi"/>
          <w:color w:val="000000" w:themeColor="text1"/>
        </w:rPr>
        <w:t>Behaviour Policy</w:t>
      </w:r>
    </w:p>
    <w:p w14:paraId="79ACB82C" w14:textId="56977891" w:rsidR="00750E7B" w:rsidRPr="001F4873" w:rsidRDefault="005523B8"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BEP </w:t>
      </w:r>
      <w:r w:rsidR="00750E7B" w:rsidRPr="001F4873">
        <w:rPr>
          <w:rFonts w:asciiTheme="majorHAnsi" w:hAnsiTheme="majorHAnsi" w:cstheme="majorHAnsi"/>
          <w:color w:val="000000" w:themeColor="text1"/>
        </w:rPr>
        <w:t xml:space="preserve">Staff Code of Conduct </w:t>
      </w:r>
    </w:p>
    <w:p w14:paraId="722276ED" w14:textId="77777777" w:rsidR="00750E7B" w:rsidRPr="001F4873" w:rsidRDefault="00750E7B"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“Guidance for Safer working practice”</w:t>
      </w:r>
    </w:p>
    <w:p w14:paraId="2F39678C" w14:textId="77777777" w:rsidR="00750E7B" w:rsidRPr="001F4873" w:rsidRDefault="00750E7B"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Racist incidents</w:t>
      </w:r>
    </w:p>
    <w:p w14:paraId="48462CAB" w14:textId="77777777" w:rsidR="00750E7B" w:rsidRPr="001F4873" w:rsidRDefault="00750E7B"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Anti-Bullying (including Cyberbullying)</w:t>
      </w:r>
    </w:p>
    <w:p w14:paraId="0DB3A731" w14:textId="7DFF474B" w:rsidR="00750E7B" w:rsidRPr="001F4873" w:rsidRDefault="00750E7B" w:rsidP="00536E41">
      <w:pPr>
        <w:pStyle w:val="ListParagraph"/>
        <w:numPr>
          <w:ilvl w:val="1"/>
          <w:numId w:val="7"/>
        </w:numPr>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Special Educational Needs </w:t>
      </w:r>
      <w:r w:rsidR="00E513D5" w:rsidRPr="001F4873">
        <w:rPr>
          <w:rFonts w:asciiTheme="majorHAnsi" w:hAnsiTheme="majorHAnsi" w:cstheme="majorHAnsi"/>
          <w:color w:val="000000" w:themeColor="text1"/>
        </w:rPr>
        <w:t>Policy</w:t>
      </w:r>
    </w:p>
    <w:p w14:paraId="4021BE98" w14:textId="20FC269B" w:rsidR="00750E7B" w:rsidRPr="001F4873" w:rsidRDefault="002F3DA5"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Educational Visits</w:t>
      </w:r>
    </w:p>
    <w:p w14:paraId="6999A51C" w14:textId="77777777" w:rsidR="00750E7B" w:rsidRPr="001F4873" w:rsidRDefault="00750E7B" w:rsidP="00536E41">
      <w:pPr>
        <w:pStyle w:val="ListParagraph"/>
        <w:numPr>
          <w:ilvl w:val="1"/>
          <w:numId w:val="7"/>
        </w:numPr>
        <w:tabs>
          <w:tab w:val="left" w:pos="709"/>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Work experience and extended work placements</w:t>
      </w:r>
    </w:p>
    <w:p w14:paraId="465FFF7C" w14:textId="77777777" w:rsidR="00750E7B" w:rsidRPr="001F4873" w:rsidRDefault="00750E7B" w:rsidP="00536E41">
      <w:pPr>
        <w:pStyle w:val="ListParagraph"/>
        <w:numPr>
          <w:ilvl w:val="1"/>
          <w:numId w:val="7"/>
        </w:numPr>
        <w:tabs>
          <w:tab w:val="left" w:pos="1276"/>
        </w:tabs>
        <w:spacing w:after="0" w:line="240" w:lineRule="auto"/>
        <w:ind w:left="1418" w:hanging="850"/>
        <w:jc w:val="both"/>
        <w:rPr>
          <w:rFonts w:asciiTheme="majorHAnsi" w:hAnsiTheme="majorHAnsi" w:cstheme="majorHAnsi"/>
          <w:b/>
          <w:color w:val="000000" w:themeColor="text1"/>
        </w:rPr>
      </w:pPr>
      <w:r w:rsidRPr="001F4873">
        <w:rPr>
          <w:rFonts w:asciiTheme="majorHAnsi" w:hAnsiTheme="majorHAnsi" w:cstheme="majorHAnsi"/>
          <w:color w:val="000000" w:themeColor="text1"/>
        </w:rPr>
        <w:t>First aid and the administration of medicines</w:t>
      </w:r>
    </w:p>
    <w:p w14:paraId="6BD9097E" w14:textId="77777777" w:rsidR="00750E7B" w:rsidRPr="001F4873" w:rsidRDefault="00750E7B" w:rsidP="00536E41">
      <w:pPr>
        <w:pStyle w:val="ListParagraph"/>
        <w:numPr>
          <w:ilvl w:val="1"/>
          <w:numId w:val="7"/>
        </w:numPr>
        <w:tabs>
          <w:tab w:val="left" w:pos="1276"/>
        </w:tabs>
        <w:spacing w:after="0" w:line="240" w:lineRule="auto"/>
        <w:ind w:left="1418" w:hanging="850"/>
        <w:jc w:val="both"/>
        <w:rPr>
          <w:rFonts w:asciiTheme="majorHAnsi" w:hAnsiTheme="majorHAnsi" w:cstheme="majorHAnsi"/>
          <w:b/>
          <w:color w:val="000000" w:themeColor="text1"/>
        </w:rPr>
      </w:pPr>
      <w:r w:rsidRPr="001F4873">
        <w:rPr>
          <w:rFonts w:asciiTheme="majorHAnsi" w:hAnsiTheme="majorHAnsi" w:cstheme="majorHAnsi"/>
          <w:color w:val="000000" w:themeColor="text1"/>
        </w:rPr>
        <w:t>Health and Safety</w:t>
      </w:r>
    </w:p>
    <w:p w14:paraId="004E11A0" w14:textId="77777777" w:rsidR="00750E7B" w:rsidRPr="001F4873" w:rsidRDefault="00750E7B" w:rsidP="00536E41">
      <w:pPr>
        <w:pStyle w:val="ListParagraph"/>
        <w:numPr>
          <w:ilvl w:val="1"/>
          <w:numId w:val="7"/>
        </w:numPr>
        <w:tabs>
          <w:tab w:val="left" w:pos="1276"/>
        </w:tabs>
        <w:spacing w:after="0" w:line="240" w:lineRule="auto"/>
        <w:ind w:left="1418" w:hanging="850"/>
        <w:jc w:val="both"/>
        <w:rPr>
          <w:rFonts w:asciiTheme="majorHAnsi" w:hAnsiTheme="majorHAnsi" w:cstheme="majorHAnsi"/>
          <w:b/>
          <w:color w:val="000000" w:themeColor="text1"/>
        </w:rPr>
      </w:pPr>
      <w:r w:rsidRPr="001F4873">
        <w:rPr>
          <w:rFonts w:asciiTheme="majorHAnsi" w:hAnsiTheme="majorHAnsi" w:cstheme="majorHAnsi"/>
          <w:color w:val="000000" w:themeColor="text1"/>
        </w:rPr>
        <w:t>Relationships and Sex Education</w:t>
      </w:r>
    </w:p>
    <w:p w14:paraId="781F9610" w14:textId="77777777" w:rsidR="00750E7B" w:rsidRPr="001F4873" w:rsidRDefault="00750E7B" w:rsidP="00536E41">
      <w:pPr>
        <w:pStyle w:val="ListParagraph"/>
        <w:numPr>
          <w:ilvl w:val="1"/>
          <w:numId w:val="7"/>
        </w:numPr>
        <w:tabs>
          <w:tab w:val="left" w:pos="1276"/>
        </w:tabs>
        <w:spacing w:after="0" w:line="240" w:lineRule="auto"/>
        <w:ind w:left="1418" w:hanging="850"/>
        <w:jc w:val="both"/>
        <w:rPr>
          <w:rFonts w:asciiTheme="majorHAnsi" w:hAnsiTheme="majorHAnsi" w:cstheme="majorHAnsi"/>
          <w:b/>
          <w:color w:val="000000" w:themeColor="text1"/>
        </w:rPr>
      </w:pPr>
      <w:r w:rsidRPr="001F4873">
        <w:rPr>
          <w:rFonts w:asciiTheme="majorHAnsi" w:hAnsiTheme="majorHAnsi" w:cstheme="majorHAnsi"/>
          <w:color w:val="000000" w:themeColor="text1"/>
        </w:rPr>
        <w:t>Equal Opportunities</w:t>
      </w:r>
    </w:p>
    <w:p w14:paraId="6ECCE6DC" w14:textId="77777777" w:rsidR="00750E7B" w:rsidRPr="001F4873" w:rsidRDefault="00750E7B" w:rsidP="00536E41">
      <w:pPr>
        <w:pStyle w:val="ListParagraph"/>
        <w:numPr>
          <w:ilvl w:val="1"/>
          <w:numId w:val="7"/>
        </w:numPr>
        <w:tabs>
          <w:tab w:val="left" w:pos="1276"/>
        </w:tabs>
        <w:spacing w:after="0" w:line="240" w:lineRule="auto"/>
        <w:ind w:left="1418" w:hanging="850"/>
        <w:jc w:val="both"/>
        <w:rPr>
          <w:rFonts w:asciiTheme="majorHAnsi" w:hAnsiTheme="majorHAnsi" w:cstheme="majorHAnsi"/>
          <w:b/>
          <w:color w:val="000000" w:themeColor="text1"/>
        </w:rPr>
      </w:pPr>
      <w:r w:rsidRPr="001F4873">
        <w:rPr>
          <w:rFonts w:asciiTheme="majorHAnsi" w:hAnsiTheme="majorHAnsi" w:cstheme="majorHAnsi"/>
          <w:color w:val="000000" w:themeColor="text1"/>
        </w:rPr>
        <w:t>Toileting/Intimate care</w:t>
      </w:r>
    </w:p>
    <w:p w14:paraId="45C17A49" w14:textId="77777777" w:rsidR="00750E7B" w:rsidRPr="001F4873" w:rsidRDefault="00750E7B" w:rsidP="00536E41">
      <w:pPr>
        <w:pStyle w:val="ListParagraph"/>
        <w:numPr>
          <w:ilvl w:val="1"/>
          <w:numId w:val="7"/>
        </w:numPr>
        <w:tabs>
          <w:tab w:val="left" w:pos="1276"/>
        </w:tabs>
        <w:spacing w:after="0" w:line="240" w:lineRule="auto"/>
        <w:ind w:left="1418" w:hanging="850"/>
        <w:jc w:val="both"/>
        <w:rPr>
          <w:rFonts w:asciiTheme="majorHAnsi" w:hAnsiTheme="majorHAnsi" w:cstheme="majorHAnsi"/>
          <w:b/>
          <w:color w:val="000000" w:themeColor="text1"/>
        </w:rPr>
      </w:pPr>
      <w:r w:rsidRPr="001F4873">
        <w:rPr>
          <w:rFonts w:asciiTheme="majorHAnsi" w:hAnsiTheme="majorHAnsi" w:cstheme="majorHAnsi"/>
          <w:color w:val="000000" w:themeColor="text1"/>
        </w:rPr>
        <w:t>E-safety</w:t>
      </w:r>
    </w:p>
    <w:p w14:paraId="1D3A0126" w14:textId="77777777" w:rsidR="00750E7B" w:rsidRPr="001F4873" w:rsidRDefault="00750E7B" w:rsidP="00536E41">
      <w:pPr>
        <w:pStyle w:val="ListParagraph"/>
        <w:numPr>
          <w:ilvl w:val="1"/>
          <w:numId w:val="7"/>
        </w:numPr>
        <w:tabs>
          <w:tab w:val="left" w:pos="1418"/>
        </w:tabs>
        <w:spacing w:after="0" w:line="240" w:lineRule="auto"/>
        <w:jc w:val="both"/>
        <w:rPr>
          <w:rFonts w:asciiTheme="majorHAnsi" w:hAnsiTheme="majorHAnsi" w:cstheme="majorHAnsi"/>
          <w:b/>
          <w:color w:val="000000" w:themeColor="text1"/>
        </w:rPr>
      </w:pPr>
      <w:r w:rsidRPr="001F4873">
        <w:rPr>
          <w:rFonts w:asciiTheme="majorHAnsi" w:hAnsiTheme="majorHAnsi" w:cstheme="majorHAnsi"/>
          <w:color w:val="000000" w:themeColor="text1"/>
        </w:rPr>
        <w:t>Use of Cameras and Mobile Phones (</w:t>
      </w:r>
      <w:proofErr w:type="gramStart"/>
      <w:r w:rsidRPr="001F4873">
        <w:rPr>
          <w:rFonts w:asciiTheme="majorHAnsi" w:hAnsiTheme="majorHAnsi" w:cstheme="majorHAnsi"/>
          <w:color w:val="000000" w:themeColor="text1"/>
        </w:rPr>
        <w:t>school based</w:t>
      </w:r>
      <w:proofErr w:type="gramEnd"/>
      <w:r w:rsidRPr="001F4873">
        <w:rPr>
          <w:rFonts w:asciiTheme="majorHAnsi" w:hAnsiTheme="majorHAnsi" w:cstheme="majorHAnsi"/>
          <w:color w:val="000000" w:themeColor="text1"/>
        </w:rPr>
        <w:t xml:space="preserve"> policy – written in line with Code of Conduct and IT Acceptable Use)</w:t>
      </w:r>
    </w:p>
    <w:p w14:paraId="554AC414" w14:textId="77777777" w:rsidR="00750E7B" w:rsidRPr="001F4873" w:rsidRDefault="00750E7B" w:rsidP="00536E41">
      <w:pPr>
        <w:pStyle w:val="ListParagraph"/>
        <w:tabs>
          <w:tab w:val="left" w:pos="1134"/>
        </w:tabs>
        <w:spacing w:after="0" w:line="240" w:lineRule="auto"/>
        <w:ind w:left="1134"/>
        <w:jc w:val="both"/>
        <w:rPr>
          <w:rFonts w:asciiTheme="majorHAnsi" w:hAnsiTheme="majorHAnsi" w:cstheme="majorHAnsi"/>
          <w:b/>
          <w:color w:val="000000" w:themeColor="text1"/>
        </w:rPr>
      </w:pPr>
    </w:p>
    <w:p w14:paraId="305112BA" w14:textId="3B5E1CA4" w:rsidR="00750E7B" w:rsidRPr="001F4873" w:rsidRDefault="009859A5" w:rsidP="00536E41">
      <w:pPr>
        <w:pStyle w:val="ListParagraph"/>
        <w:spacing w:after="0" w:line="240" w:lineRule="auto"/>
        <w:jc w:val="both"/>
        <w:rPr>
          <w:rFonts w:asciiTheme="majorHAnsi" w:hAnsiTheme="majorHAnsi" w:cstheme="majorHAnsi"/>
          <w:i/>
          <w:iCs/>
          <w:color w:val="000000" w:themeColor="text1"/>
        </w:rPr>
      </w:pPr>
      <w:r w:rsidRPr="001F4873">
        <w:rPr>
          <w:rFonts w:asciiTheme="majorHAnsi" w:hAnsiTheme="majorHAnsi" w:cstheme="majorHAnsi"/>
          <w:i/>
          <w:iCs/>
          <w:color w:val="000000" w:themeColor="text1"/>
        </w:rPr>
        <w:t>***</w:t>
      </w:r>
      <w:r w:rsidR="00750E7B" w:rsidRPr="001F4873">
        <w:rPr>
          <w:rFonts w:asciiTheme="majorHAnsi" w:hAnsiTheme="majorHAnsi" w:cstheme="majorHAnsi"/>
          <w:i/>
          <w:iCs/>
          <w:color w:val="000000" w:themeColor="text1"/>
        </w:rPr>
        <w:t xml:space="preserve">The above list is not exhaustive but when undertaking development or planning of any kind </w:t>
      </w:r>
      <w:r w:rsidR="006E27D3" w:rsidRPr="001F4873">
        <w:rPr>
          <w:rFonts w:asciiTheme="majorHAnsi" w:hAnsiTheme="majorHAnsi" w:cstheme="majorHAnsi"/>
          <w:i/>
          <w:iCs/>
          <w:color w:val="000000" w:themeColor="text1"/>
        </w:rPr>
        <w:t xml:space="preserve">we </w:t>
      </w:r>
      <w:r w:rsidRPr="001F4873">
        <w:rPr>
          <w:rFonts w:asciiTheme="majorHAnsi" w:hAnsiTheme="majorHAnsi" w:cstheme="majorHAnsi"/>
          <w:i/>
          <w:iCs/>
          <w:color w:val="000000" w:themeColor="text1"/>
        </w:rPr>
        <w:t>always</w:t>
      </w:r>
      <w:r w:rsidR="00750E7B" w:rsidRPr="001F4873">
        <w:rPr>
          <w:rFonts w:asciiTheme="majorHAnsi" w:hAnsiTheme="majorHAnsi" w:cstheme="majorHAnsi"/>
          <w:i/>
          <w:iCs/>
          <w:color w:val="000000" w:themeColor="text1"/>
        </w:rPr>
        <w:t xml:space="preserve"> consider the implications for safeguarding and promoting the welfare of children.</w:t>
      </w:r>
    </w:p>
    <w:p w14:paraId="31482CC8" w14:textId="77777777" w:rsidR="00750E7B" w:rsidRPr="001F4873" w:rsidRDefault="00750E7B" w:rsidP="00536E41">
      <w:pPr>
        <w:pStyle w:val="ListParagraph"/>
        <w:tabs>
          <w:tab w:val="left" w:pos="1134"/>
        </w:tabs>
        <w:spacing w:after="0" w:line="240" w:lineRule="auto"/>
        <w:ind w:left="1134"/>
        <w:jc w:val="both"/>
        <w:rPr>
          <w:rFonts w:asciiTheme="majorHAnsi" w:hAnsiTheme="majorHAnsi" w:cstheme="majorHAnsi"/>
          <w:b/>
          <w:color w:val="000000" w:themeColor="text1"/>
        </w:rPr>
      </w:pPr>
    </w:p>
    <w:p w14:paraId="15DE7DEA" w14:textId="5C9C9B32" w:rsidR="00972DA4" w:rsidRPr="001F4873" w:rsidRDefault="00972DA4" w:rsidP="00536E41">
      <w:pPr>
        <w:pStyle w:val="Heading1"/>
        <w:jc w:val="both"/>
        <w:rPr>
          <w:rFonts w:asciiTheme="majorHAnsi" w:hAnsiTheme="majorHAnsi" w:cstheme="majorHAnsi"/>
          <w:color w:val="000000" w:themeColor="text1"/>
        </w:rPr>
      </w:pPr>
      <w:bookmarkStart w:id="54" w:name="_Toc10638987"/>
      <w:bookmarkStart w:id="55" w:name="_Toc105655101"/>
      <w:bookmarkEnd w:id="52"/>
      <w:r w:rsidRPr="001F4873">
        <w:rPr>
          <w:rFonts w:asciiTheme="majorHAnsi" w:hAnsiTheme="majorHAnsi" w:cstheme="majorHAnsi"/>
          <w:color w:val="000000" w:themeColor="text1"/>
        </w:rPr>
        <w:t>Recruitment and Selection of Staff</w:t>
      </w:r>
    </w:p>
    <w:bookmarkEnd w:id="54"/>
    <w:bookmarkEnd w:id="55"/>
    <w:p w14:paraId="2D403926" w14:textId="7B70BFE3" w:rsidR="00972DA4" w:rsidRPr="001F4873" w:rsidRDefault="00972DA4" w:rsidP="00536E41">
      <w:pPr>
        <w:pStyle w:val="Heading1"/>
        <w:numPr>
          <w:ilvl w:val="1"/>
          <w:numId w:val="1"/>
        </w:numPr>
        <w:ind w:left="1134" w:hanging="567"/>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The Trust’s safer recruitment processes follow the statutory guidance: “</w:t>
      </w:r>
      <w:r w:rsidRPr="001F4873">
        <w:rPr>
          <w:rFonts w:asciiTheme="majorHAnsi" w:hAnsiTheme="majorHAnsi" w:cstheme="majorHAnsi"/>
          <w:b w:val="0"/>
          <w:bCs w:val="0"/>
          <w:i/>
          <w:color w:val="000000" w:themeColor="text1"/>
        </w:rPr>
        <w:t>Keeping Children Safe in Education September 2022, Part Three: Safer Recruitment</w:t>
      </w:r>
      <w:r w:rsidRPr="001F4873">
        <w:rPr>
          <w:rFonts w:asciiTheme="majorHAnsi" w:hAnsiTheme="majorHAnsi" w:cstheme="majorHAnsi"/>
          <w:b w:val="0"/>
          <w:bCs w:val="0"/>
          <w:color w:val="000000" w:themeColor="text1"/>
        </w:rPr>
        <w:t>.” The Trust has set out its approach to safer recruitment in its Safer Recruitment Procedure. Our school adheres to this procedure when undertaking pre-employment checks on prospective new employees. This also applies and outlines our approach to any worker that is engaged in activity with the school.</w:t>
      </w:r>
    </w:p>
    <w:p w14:paraId="2F7E6C2A" w14:textId="77777777" w:rsidR="00972DA4" w:rsidRPr="001F4873" w:rsidRDefault="00972DA4" w:rsidP="00536E41">
      <w:pPr>
        <w:spacing w:after="0" w:line="240" w:lineRule="auto"/>
        <w:ind w:left="1134" w:hanging="567"/>
        <w:jc w:val="both"/>
        <w:rPr>
          <w:color w:val="000000" w:themeColor="text1"/>
        </w:rPr>
      </w:pPr>
    </w:p>
    <w:p w14:paraId="4E276EF2" w14:textId="47161CDD" w:rsidR="00972DA4" w:rsidRPr="001F4873" w:rsidRDefault="00972DA4" w:rsidP="00536E41">
      <w:pPr>
        <w:pStyle w:val="Heading1"/>
        <w:numPr>
          <w:ilvl w:val="1"/>
          <w:numId w:val="1"/>
        </w:numPr>
        <w:ind w:left="1134" w:hanging="567"/>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The Safer Recruitment Procedure and associated appendices outlines the expectations in relation to pre-employment checks that must be completed for each type of worker. New starters will not be permitted to start work without pre-employment checks being in place. Exceptional circumstances will only be permitted under a risk assessment signed off by the Head Teacher and Director of Human Resources.</w:t>
      </w:r>
    </w:p>
    <w:p w14:paraId="365E2E8A" w14:textId="77777777" w:rsidR="00972DA4" w:rsidRPr="001F4873" w:rsidRDefault="00972DA4" w:rsidP="00536E41">
      <w:pPr>
        <w:ind w:left="1134" w:hanging="567"/>
        <w:jc w:val="both"/>
        <w:rPr>
          <w:color w:val="000000" w:themeColor="text1"/>
        </w:rPr>
      </w:pPr>
    </w:p>
    <w:p w14:paraId="622CD9D6" w14:textId="633BDDE1" w:rsidR="00972DA4" w:rsidRPr="001F4873" w:rsidRDefault="00972DA4" w:rsidP="00536E41">
      <w:pPr>
        <w:pStyle w:val="Heading1"/>
        <w:numPr>
          <w:ilvl w:val="1"/>
          <w:numId w:val="1"/>
        </w:numPr>
        <w:ind w:left="1134" w:hanging="567"/>
        <w:jc w:val="both"/>
        <w:rPr>
          <w:rFonts w:asciiTheme="majorHAnsi" w:hAnsiTheme="majorHAnsi" w:cstheme="majorHAnsi"/>
          <w:b w:val="0"/>
          <w:bCs w:val="0"/>
          <w:color w:val="000000" w:themeColor="text1"/>
        </w:rPr>
      </w:pPr>
      <w:r w:rsidRPr="001F4873">
        <w:rPr>
          <w:rFonts w:asciiTheme="majorHAnsi" w:hAnsiTheme="majorHAnsi" w:cstheme="majorHAnsi"/>
          <w:b w:val="0"/>
          <w:bCs w:val="0"/>
          <w:color w:val="000000" w:themeColor="text1"/>
        </w:rPr>
        <w:t xml:space="preserve">In line with statutory requirements, every recruitment process for school staff will have at least one member who has undertaken Safer Recruitment Training. The Trust expect that those who have completed Safer Recruitment Training, refresh this training every three years. </w:t>
      </w:r>
    </w:p>
    <w:p w14:paraId="0ABBF4A8" w14:textId="77777777" w:rsidR="00972DA4" w:rsidRPr="001F4873" w:rsidRDefault="00972DA4" w:rsidP="00536E41">
      <w:pPr>
        <w:spacing w:after="0" w:line="240" w:lineRule="auto"/>
        <w:ind w:left="1134" w:hanging="567"/>
        <w:jc w:val="both"/>
        <w:rPr>
          <w:color w:val="000000" w:themeColor="text1"/>
        </w:rPr>
      </w:pPr>
    </w:p>
    <w:p w14:paraId="5C0B4660" w14:textId="67A5846E" w:rsidR="00972DA4" w:rsidRPr="001F4873" w:rsidRDefault="00972DA4" w:rsidP="00536E41">
      <w:pPr>
        <w:pStyle w:val="ListParagraph"/>
        <w:numPr>
          <w:ilvl w:val="1"/>
          <w:numId w:val="1"/>
        </w:numPr>
        <w:tabs>
          <w:tab w:val="left" w:pos="1134"/>
        </w:tabs>
        <w:spacing w:after="0" w:line="240" w:lineRule="auto"/>
        <w:ind w:left="1134" w:hanging="567"/>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The Trust and the school </w:t>
      </w:r>
      <w:proofErr w:type="gramStart"/>
      <w:r w:rsidRPr="001F4873">
        <w:rPr>
          <w:rFonts w:asciiTheme="majorHAnsi" w:hAnsiTheme="majorHAnsi" w:cstheme="majorHAnsi"/>
          <w:color w:val="000000" w:themeColor="text1"/>
        </w:rPr>
        <w:t>has</w:t>
      </w:r>
      <w:proofErr w:type="gramEnd"/>
      <w:r w:rsidRPr="001F4873">
        <w:rPr>
          <w:rFonts w:asciiTheme="majorHAnsi" w:hAnsiTheme="majorHAnsi" w:cstheme="majorHAnsi"/>
          <w:color w:val="000000" w:themeColor="text1"/>
        </w:rPr>
        <w:t xml:space="preserve"> an open safeguarding ethos regularly addressing safeguarding responsibilities during staff meetings and fostering an ongoing culture of vigilance. </w:t>
      </w:r>
    </w:p>
    <w:p w14:paraId="53D66107" w14:textId="77777777" w:rsidR="00972DA4" w:rsidRPr="001F4873" w:rsidRDefault="00972DA4" w:rsidP="00536E41">
      <w:pPr>
        <w:tabs>
          <w:tab w:val="left" w:pos="1134"/>
        </w:tabs>
        <w:spacing w:after="0" w:line="240" w:lineRule="auto"/>
        <w:ind w:left="1134" w:hanging="567"/>
        <w:jc w:val="both"/>
        <w:rPr>
          <w:rFonts w:asciiTheme="majorHAnsi" w:hAnsiTheme="majorHAnsi" w:cstheme="majorHAnsi"/>
          <w:b/>
          <w:color w:val="000000" w:themeColor="text1"/>
        </w:rPr>
      </w:pPr>
    </w:p>
    <w:p w14:paraId="51C768FC" w14:textId="7F312484" w:rsidR="00972DA4" w:rsidRPr="001F4873" w:rsidRDefault="00972DA4" w:rsidP="00536E41">
      <w:pPr>
        <w:pStyle w:val="ListParagraph"/>
        <w:numPr>
          <w:ilvl w:val="1"/>
          <w:numId w:val="1"/>
        </w:numPr>
        <w:tabs>
          <w:tab w:val="left" w:pos="1134"/>
        </w:tabs>
        <w:spacing w:after="0" w:line="240" w:lineRule="auto"/>
        <w:ind w:left="1134" w:hanging="567"/>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All new staff receive a safeguarding induction and are expected to undertake training and read policies as required in line with Keeping Children Safe in Education. </w:t>
      </w:r>
    </w:p>
    <w:p w14:paraId="1B52DE55" w14:textId="77777777" w:rsidR="00972DA4" w:rsidRPr="001F4873" w:rsidRDefault="00972DA4" w:rsidP="00536E41">
      <w:pPr>
        <w:tabs>
          <w:tab w:val="left" w:pos="1134"/>
        </w:tabs>
        <w:spacing w:after="0" w:line="240" w:lineRule="auto"/>
        <w:ind w:left="1134" w:hanging="567"/>
        <w:jc w:val="both"/>
        <w:rPr>
          <w:rFonts w:asciiTheme="majorHAnsi" w:hAnsiTheme="majorHAnsi" w:cstheme="majorHAnsi"/>
          <w:b/>
          <w:color w:val="000000" w:themeColor="text1"/>
        </w:rPr>
      </w:pPr>
    </w:p>
    <w:p w14:paraId="4B400DC4" w14:textId="77777777" w:rsidR="00972DA4" w:rsidRPr="001F4873" w:rsidRDefault="00972DA4" w:rsidP="00536E41">
      <w:pPr>
        <w:pStyle w:val="ListParagraph"/>
        <w:numPr>
          <w:ilvl w:val="1"/>
          <w:numId w:val="1"/>
        </w:numPr>
        <w:tabs>
          <w:tab w:val="left" w:pos="1134"/>
        </w:tabs>
        <w:spacing w:after="0" w:line="240" w:lineRule="auto"/>
        <w:ind w:left="1134" w:hanging="567"/>
        <w:contextualSpacing w:val="0"/>
        <w:jc w:val="both"/>
        <w:rPr>
          <w:rFonts w:asciiTheme="majorHAnsi" w:hAnsiTheme="majorHAnsi" w:cstheme="majorHAnsi"/>
          <w:b/>
          <w:color w:val="000000" w:themeColor="text1"/>
        </w:rPr>
      </w:pPr>
      <w:r w:rsidRPr="001F4873">
        <w:rPr>
          <w:rFonts w:asciiTheme="majorHAnsi" w:hAnsiTheme="majorHAnsi" w:cstheme="majorHAnsi"/>
          <w:color w:val="000000" w:themeColor="text1"/>
        </w:rPr>
        <w:t xml:space="preserve">The school will provide all the relevant information in references for a member of staff about whom there have been formal processes in place for concerns about child protection/inappropriate conduct. </w:t>
      </w:r>
    </w:p>
    <w:p w14:paraId="6FEA5929" w14:textId="77777777" w:rsidR="001528BF" w:rsidRPr="001F4873" w:rsidRDefault="001528BF" w:rsidP="00536E41">
      <w:pPr>
        <w:tabs>
          <w:tab w:val="left" w:pos="1134"/>
        </w:tabs>
        <w:spacing w:after="0" w:line="240" w:lineRule="auto"/>
        <w:jc w:val="both"/>
        <w:rPr>
          <w:rFonts w:asciiTheme="majorHAnsi" w:hAnsiTheme="majorHAnsi" w:cstheme="majorHAnsi"/>
          <w:b/>
          <w:color w:val="000000" w:themeColor="text1"/>
        </w:rPr>
      </w:pPr>
    </w:p>
    <w:p w14:paraId="795D78D4" w14:textId="77777777" w:rsidR="00750E7B" w:rsidRPr="001F4873" w:rsidRDefault="00750E7B" w:rsidP="00536E41">
      <w:pPr>
        <w:pStyle w:val="Heading1"/>
        <w:jc w:val="both"/>
        <w:rPr>
          <w:rFonts w:asciiTheme="majorHAnsi" w:hAnsiTheme="majorHAnsi" w:cstheme="majorHAnsi"/>
          <w:color w:val="000000" w:themeColor="text1"/>
        </w:rPr>
      </w:pPr>
      <w:bookmarkStart w:id="56" w:name="_Toc105655102"/>
      <w:r w:rsidRPr="001F4873">
        <w:rPr>
          <w:rFonts w:asciiTheme="majorHAnsi" w:hAnsiTheme="majorHAnsi" w:cstheme="majorHAnsi"/>
          <w:color w:val="000000" w:themeColor="text1"/>
        </w:rPr>
        <w:t>Whistleblowing</w:t>
      </w:r>
      <w:bookmarkEnd w:id="56"/>
    </w:p>
    <w:p w14:paraId="11F14A44" w14:textId="2AA77B4D" w:rsidR="00750E7B" w:rsidRPr="001F4873" w:rsidRDefault="00750E7B" w:rsidP="00536E41">
      <w:pPr>
        <w:spacing w:after="0" w:line="240" w:lineRule="auto"/>
        <w:ind w:left="709"/>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Where staff feel that it is appropriate to raise a whistleblowing </w:t>
      </w:r>
      <w:r w:rsidR="00284EE9" w:rsidRPr="001F4873">
        <w:rPr>
          <w:rFonts w:asciiTheme="majorHAnsi" w:hAnsiTheme="majorHAnsi" w:cstheme="majorHAnsi"/>
          <w:color w:val="000000" w:themeColor="text1"/>
        </w:rPr>
        <w:t>concern,</w:t>
      </w:r>
      <w:r w:rsidRPr="001F4873">
        <w:rPr>
          <w:rFonts w:asciiTheme="majorHAnsi" w:hAnsiTheme="majorHAnsi" w:cstheme="majorHAnsi"/>
          <w:color w:val="000000" w:themeColor="text1"/>
        </w:rPr>
        <w:t xml:space="preserve"> they must refer to the Trust’s Whistl</w:t>
      </w:r>
      <w:r w:rsidR="002D4874" w:rsidRPr="001F4873">
        <w:rPr>
          <w:rFonts w:asciiTheme="majorHAnsi" w:hAnsiTheme="majorHAnsi" w:cstheme="majorHAnsi"/>
          <w:color w:val="000000" w:themeColor="text1"/>
        </w:rPr>
        <w:t>e</w:t>
      </w:r>
      <w:r w:rsidRPr="001F4873">
        <w:rPr>
          <w:rFonts w:asciiTheme="majorHAnsi" w:hAnsiTheme="majorHAnsi" w:cstheme="majorHAnsi"/>
          <w:color w:val="000000" w:themeColor="text1"/>
        </w:rPr>
        <w:t>blowing Policy.</w:t>
      </w:r>
    </w:p>
    <w:p w14:paraId="3AE0E81A" w14:textId="77777777" w:rsidR="00780516" w:rsidRPr="001F4873" w:rsidRDefault="00780516" w:rsidP="00536E41">
      <w:pPr>
        <w:spacing w:after="0" w:line="240" w:lineRule="auto"/>
        <w:ind w:left="709"/>
        <w:jc w:val="both"/>
        <w:rPr>
          <w:rFonts w:asciiTheme="majorHAnsi" w:hAnsiTheme="majorHAnsi" w:cstheme="majorHAnsi"/>
          <w:b/>
          <w:bCs/>
          <w:color w:val="000000" w:themeColor="text1"/>
          <w:sz w:val="32"/>
          <w:szCs w:val="32"/>
        </w:rPr>
      </w:pPr>
    </w:p>
    <w:p w14:paraId="4C061A70" w14:textId="2AE01508" w:rsidR="00780516" w:rsidRPr="001F4873" w:rsidRDefault="00780516" w:rsidP="00536E41">
      <w:pPr>
        <w:spacing w:after="0" w:line="240" w:lineRule="auto"/>
        <w:ind w:left="709"/>
        <w:jc w:val="both"/>
        <w:rPr>
          <w:rFonts w:asciiTheme="majorHAnsi" w:hAnsiTheme="majorHAnsi" w:cstheme="majorHAnsi"/>
          <w:b/>
          <w:bCs/>
          <w:color w:val="000000" w:themeColor="text1"/>
          <w:sz w:val="32"/>
          <w:szCs w:val="32"/>
        </w:rPr>
      </w:pPr>
    </w:p>
    <w:p w14:paraId="76977C6F" w14:textId="4D7993B5" w:rsidR="00763BF9" w:rsidRPr="001F4873" w:rsidRDefault="003665B4"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Appendix 1 – Definition and Indicators of Abuse</w:t>
      </w:r>
    </w:p>
    <w:p w14:paraId="2E71D4F1" w14:textId="77777777" w:rsidR="002F3DA5" w:rsidRPr="001F4873" w:rsidRDefault="002F3DA5" w:rsidP="00536E41">
      <w:pPr>
        <w:spacing w:after="0" w:line="240" w:lineRule="auto"/>
        <w:jc w:val="both"/>
        <w:rPr>
          <w:rFonts w:asciiTheme="majorHAnsi" w:hAnsiTheme="majorHAnsi" w:cstheme="majorHAnsi"/>
          <w:b/>
          <w:bCs/>
          <w:color w:val="000000" w:themeColor="text1"/>
        </w:rPr>
      </w:pPr>
    </w:p>
    <w:p w14:paraId="4D1A9BE0" w14:textId="2DB5B1C6" w:rsidR="00763BF9" w:rsidRPr="001F4873" w:rsidRDefault="00763BF9"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Abuse, as outlined in KCSIE 2022, </w:t>
      </w:r>
      <w:r w:rsidRPr="001F4873">
        <w:rPr>
          <w:rFonts w:asciiTheme="majorHAnsi" w:hAnsiTheme="majorHAnsi" w:cstheme="majorHAnsi"/>
          <w:color w:val="000000" w:themeColor="text1"/>
        </w:rPr>
        <w:t>is a</w:t>
      </w:r>
      <w:r w:rsidRPr="001F4873">
        <w:rPr>
          <w:rFonts w:asciiTheme="majorHAnsi" w:hAnsiTheme="majorHAnsi" w:cstheme="majorHAnsi"/>
          <w:b/>
          <w:bCs/>
          <w:color w:val="000000" w:themeColor="text1"/>
        </w:rPr>
        <w:t xml:space="preserve"> </w:t>
      </w:r>
      <w:r w:rsidRPr="001F4873">
        <w:rPr>
          <w:rFonts w:asciiTheme="majorHAnsi" w:hAnsiTheme="majorHAnsi" w:cstheme="majorHAnsi"/>
          <w:color w:val="000000" w:themeColor="text1"/>
        </w:rPr>
        <w:t>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C20B89A" w14:textId="77777777" w:rsidR="003665B4" w:rsidRPr="001F4873" w:rsidRDefault="003665B4" w:rsidP="00536E41">
      <w:pPr>
        <w:spacing w:after="0" w:line="240" w:lineRule="auto"/>
        <w:jc w:val="both"/>
        <w:rPr>
          <w:rFonts w:asciiTheme="majorHAnsi" w:hAnsiTheme="majorHAnsi" w:cstheme="majorHAnsi"/>
          <w:color w:val="000000" w:themeColor="text1"/>
        </w:rPr>
      </w:pPr>
    </w:p>
    <w:p w14:paraId="10DAAD2E" w14:textId="4E8B96B0" w:rsidR="00763BF9" w:rsidRPr="001F4873" w:rsidRDefault="00763BF9"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1. NEGLECT </w:t>
      </w:r>
    </w:p>
    <w:p w14:paraId="30327828" w14:textId="77777777" w:rsidR="00763BF9" w:rsidRPr="001F4873" w:rsidRDefault="00763BF9"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Neglect is the persistent failure to meet a child's basic physical and/or psychological needs, likely to result in the serious impairment of the child's health or development. Neglect may occur during pregnancy </w:t>
      </w:r>
      <w:proofErr w:type="gramStart"/>
      <w:r w:rsidRPr="001F4873">
        <w:rPr>
          <w:rFonts w:asciiTheme="majorHAnsi" w:hAnsiTheme="majorHAnsi" w:cstheme="majorHAnsi"/>
          <w:color w:val="000000" w:themeColor="text1"/>
        </w:rPr>
        <w:t>as a result of</w:t>
      </w:r>
      <w:proofErr w:type="gramEnd"/>
      <w:r w:rsidRPr="001F4873">
        <w:rPr>
          <w:rFonts w:asciiTheme="majorHAnsi" w:hAnsiTheme="majorHAnsi" w:cstheme="majorHAnsi"/>
          <w:color w:val="000000" w:themeColor="text1"/>
        </w:rPr>
        <w:t xml:space="preserve"> maternal substance abuse. Once a child is born, neglect may involve a parent or carer failing to: </w:t>
      </w:r>
    </w:p>
    <w:p w14:paraId="7A96CD4C" w14:textId="77777777" w:rsidR="003665B4" w:rsidRPr="001F4873" w:rsidRDefault="00763BF9" w:rsidP="00536E41">
      <w:pPr>
        <w:pStyle w:val="ListParagraph"/>
        <w:numPr>
          <w:ilvl w:val="0"/>
          <w:numId w:val="2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Provide adequate food, clothing and shelter (including exclusion from home or abandonment</w:t>
      </w:r>
      <w:proofErr w:type="gramStart"/>
      <w:r w:rsidRPr="001F4873">
        <w:rPr>
          <w:rFonts w:asciiTheme="majorHAnsi" w:hAnsiTheme="majorHAnsi" w:cstheme="majorHAnsi"/>
          <w:color w:val="000000" w:themeColor="text1"/>
        </w:rPr>
        <w:t>);</w:t>
      </w:r>
      <w:proofErr w:type="gramEnd"/>
      <w:r w:rsidRPr="001F4873">
        <w:rPr>
          <w:rFonts w:asciiTheme="majorHAnsi" w:hAnsiTheme="majorHAnsi" w:cstheme="majorHAnsi"/>
          <w:color w:val="000000" w:themeColor="text1"/>
        </w:rPr>
        <w:t xml:space="preserve"> </w:t>
      </w:r>
    </w:p>
    <w:p w14:paraId="4B500A7D" w14:textId="77777777" w:rsidR="003665B4" w:rsidRPr="001F4873" w:rsidRDefault="00763BF9" w:rsidP="00536E41">
      <w:pPr>
        <w:pStyle w:val="ListParagraph"/>
        <w:numPr>
          <w:ilvl w:val="0"/>
          <w:numId w:val="2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Protect a child from physical and emotional harm or </w:t>
      </w:r>
      <w:proofErr w:type="gramStart"/>
      <w:r w:rsidRPr="001F4873">
        <w:rPr>
          <w:rFonts w:asciiTheme="majorHAnsi" w:hAnsiTheme="majorHAnsi" w:cstheme="majorHAnsi"/>
          <w:color w:val="000000" w:themeColor="text1"/>
        </w:rPr>
        <w:t>danger;</w:t>
      </w:r>
      <w:proofErr w:type="gramEnd"/>
      <w:r w:rsidRPr="001F4873">
        <w:rPr>
          <w:rFonts w:asciiTheme="majorHAnsi" w:hAnsiTheme="majorHAnsi" w:cstheme="majorHAnsi"/>
          <w:color w:val="000000" w:themeColor="text1"/>
        </w:rPr>
        <w:t xml:space="preserve"> </w:t>
      </w:r>
    </w:p>
    <w:p w14:paraId="5E474BCE" w14:textId="77777777" w:rsidR="003665B4" w:rsidRPr="001F4873" w:rsidRDefault="00763BF9" w:rsidP="00536E41">
      <w:pPr>
        <w:pStyle w:val="ListParagraph"/>
        <w:numPr>
          <w:ilvl w:val="0"/>
          <w:numId w:val="2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adequate supervision (including the use of inadequate </w:t>
      </w:r>
      <w:proofErr w:type="gramStart"/>
      <w:r w:rsidRPr="001F4873">
        <w:rPr>
          <w:rFonts w:asciiTheme="majorHAnsi" w:hAnsiTheme="majorHAnsi" w:cstheme="majorHAnsi"/>
          <w:color w:val="000000" w:themeColor="text1"/>
        </w:rPr>
        <w:t>care-givers</w:t>
      </w:r>
      <w:proofErr w:type="gramEnd"/>
      <w:r w:rsidRPr="001F4873">
        <w:rPr>
          <w:rFonts w:asciiTheme="majorHAnsi" w:hAnsiTheme="majorHAnsi" w:cstheme="majorHAnsi"/>
          <w:color w:val="000000" w:themeColor="text1"/>
        </w:rPr>
        <w:t xml:space="preserve">); or </w:t>
      </w:r>
    </w:p>
    <w:p w14:paraId="2BEECC57" w14:textId="77777777" w:rsidR="003665B4" w:rsidRPr="001F4873" w:rsidRDefault="00763BF9" w:rsidP="00536E41">
      <w:pPr>
        <w:pStyle w:val="ListParagraph"/>
        <w:numPr>
          <w:ilvl w:val="0"/>
          <w:numId w:val="2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Ensure access to appropriate medical care or treatment. </w:t>
      </w:r>
    </w:p>
    <w:p w14:paraId="72F44CBD" w14:textId="2C289527" w:rsidR="00763BF9" w:rsidRPr="001F4873" w:rsidRDefault="00763BF9" w:rsidP="00536E41">
      <w:pPr>
        <w:pStyle w:val="ListParagraph"/>
        <w:numPr>
          <w:ilvl w:val="0"/>
          <w:numId w:val="2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It may also include neglect of, or unresponsiveness to, a child's basic emotional needs. </w:t>
      </w:r>
    </w:p>
    <w:p w14:paraId="5889987E" w14:textId="77777777" w:rsidR="003665B4" w:rsidRPr="001F4873" w:rsidRDefault="003665B4" w:rsidP="00536E41">
      <w:pPr>
        <w:spacing w:after="0" w:line="240" w:lineRule="auto"/>
        <w:jc w:val="both"/>
        <w:rPr>
          <w:rFonts w:asciiTheme="majorHAnsi" w:hAnsiTheme="majorHAnsi" w:cstheme="majorHAnsi"/>
          <w:b/>
          <w:bCs/>
          <w:color w:val="000000" w:themeColor="text1"/>
        </w:rPr>
      </w:pPr>
    </w:p>
    <w:p w14:paraId="258F8AF5" w14:textId="77777777" w:rsidR="003665B4" w:rsidRPr="001F4873" w:rsidRDefault="00763BF9"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The following may be indicators of neglect (this is not designed to be used as a checklist):</w:t>
      </w:r>
    </w:p>
    <w:p w14:paraId="36F4435B"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Constant hunger</w:t>
      </w:r>
    </w:p>
    <w:p w14:paraId="584074F7"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Fabricated or Induced Illnesses (Munchausen Syndrome by Proxy)</w:t>
      </w:r>
    </w:p>
    <w:p w14:paraId="70B64CFF"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Stealing, scavenging and/or hoarding food</w:t>
      </w:r>
    </w:p>
    <w:p w14:paraId="259F37A3"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Frequent tiredness or listlessness </w:t>
      </w:r>
    </w:p>
    <w:p w14:paraId="30BE5016"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Frequently dirty or unkempt</w:t>
      </w:r>
    </w:p>
    <w:p w14:paraId="4F708241"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Often poorly or inappropriately clad for the weather</w:t>
      </w:r>
    </w:p>
    <w:p w14:paraId="274A5DA9"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Poor school attendance or often late for school </w:t>
      </w:r>
    </w:p>
    <w:p w14:paraId="498874BA"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Poor concentration </w:t>
      </w:r>
    </w:p>
    <w:p w14:paraId="239AF91A"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Affection or attention seeking behaviour</w:t>
      </w:r>
    </w:p>
    <w:p w14:paraId="0755EC8C"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Illnesses or injuries that are left untreated </w:t>
      </w:r>
    </w:p>
    <w:p w14:paraId="71E47A3F"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Failure to achieve developmental milestones, for example growth, weight </w:t>
      </w:r>
    </w:p>
    <w:p w14:paraId="52FFD2B8"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Failure to develop intellectually or socially </w:t>
      </w:r>
    </w:p>
    <w:p w14:paraId="6DA2749C"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Responsibility for activity that is not age appropriate such as cooking, ironing, caring for siblings </w:t>
      </w:r>
    </w:p>
    <w:p w14:paraId="775C2C83" w14:textId="77777777" w:rsidR="003665B4"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The child is regularly not collected or received from school; or </w:t>
      </w:r>
    </w:p>
    <w:p w14:paraId="2BE253E4" w14:textId="2624A1EA" w:rsidR="00763BF9" w:rsidRPr="001F4873" w:rsidRDefault="00763BF9" w:rsidP="00536E41">
      <w:pPr>
        <w:pStyle w:val="ListParagraph"/>
        <w:numPr>
          <w:ilvl w:val="0"/>
          <w:numId w:val="27"/>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The child is left at home alone or with inappropriate carers </w:t>
      </w:r>
    </w:p>
    <w:p w14:paraId="66645F74" w14:textId="77777777" w:rsidR="003665B4" w:rsidRPr="001F4873" w:rsidRDefault="003665B4" w:rsidP="00536E41">
      <w:pPr>
        <w:pStyle w:val="ListParagraph"/>
        <w:spacing w:after="0" w:line="240" w:lineRule="auto"/>
        <w:ind w:left="1429"/>
        <w:jc w:val="both"/>
        <w:rPr>
          <w:rFonts w:asciiTheme="majorHAnsi" w:hAnsiTheme="majorHAnsi" w:cstheme="majorHAnsi"/>
          <w:b/>
          <w:bCs/>
          <w:color w:val="000000" w:themeColor="text1"/>
        </w:rPr>
      </w:pPr>
    </w:p>
    <w:p w14:paraId="6C93EA66" w14:textId="77777777" w:rsidR="00763BF9" w:rsidRPr="001F4873" w:rsidRDefault="00763BF9"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2. PHYSICAL ABUSE </w:t>
      </w:r>
    </w:p>
    <w:p w14:paraId="01942ECA" w14:textId="33AECFFD" w:rsidR="00763BF9" w:rsidRPr="001F4873" w:rsidRDefault="00763BF9"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Physical abuse may involve hitting, shaking, throwing, poisoning, </w:t>
      </w:r>
      <w:proofErr w:type="gramStart"/>
      <w:r w:rsidRPr="001F4873">
        <w:rPr>
          <w:rFonts w:asciiTheme="majorHAnsi" w:hAnsiTheme="majorHAnsi" w:cstheme="majorHAnsi"/>
          <w:color w:val="000000" w:themeColor="text1"/>
        </w:rPr>
        <w:t>burning</w:t>
      </w:r>
      <w:proofErr w:type="gramEnd"/>
      <w:r w:rsidRPr="001F4873">
        <w:rPr>
          <w:rFonts w:asciiTheme="majorHAnsi" w:hAnsiTheme="majorHAnsi" w:cstheme="majorHAnsi"/>
          <w:color w:val="000000" w:themeColor="text1"/>
        </w:rPr>
        <w:t xml:space="preserve"> or scalding, drowning, suffocating or otherwise causing physical harm to a child. Physical harm may also be caused when a parent or carer fabricates the symptoms of, or deliberately induces, illness in a child. </w:t>
      </w:r>
    </w:p>
    <w:p w14:paraId="77572C87" w14:textId="77777777" w:rsidR="003665B4" w:rsidRPr="001F4873" w:rsidRDefault="003665B4" w:rsidP="00536E41">
      <w:pPr>
        <w:spacing w:after="0" w:line="240" w:lineRule="auto"/>
        <w:jc w:val="both"/>
        <w:rPr>
          <w:rFonts w:asciiTheme="majorHAnsi" w:hAnsiTheme="majorHAnsi" w:cstheme="majorHAnsi"/>
          <w:color w:val="000000" w:themeColor="text1"/>
        </w:rPr>
      </w:pPr>
    </w:p>
    <w:p w14:paraId="12E2C190" w14:textId="77777777" w:rsidR="003665B4" w:rsidRPr="001F4873" w:rsidRDefault="00763BF9"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 xml:space="preserve">The following may be indicators of physical abuse (this is not designed to be used as a checklist): </w:t>
      </w:r>
    </w:p>
    <w:p w14:paraId="1C5E041E"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Multiple bruises in clusters, or of uniform shape </w:t>
      </w:r>
    </w:p>
    <w:p w14:paraId="0D99C484"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Bruises that carry an imprint, such as a hand or a belt </w:t>
      </w:r>
    </w:p>
    <w:p w14:paraId="76A8E103"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Bite marks </w:t>
      </w:r>
    </w:p>
    <w:p w14:paraId="2CF7C019"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Round burn marks </w:t>
      </w:r>
    </w:p>
    <w:p w14:paraId="71DB3A8E"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Multiple burn marks and burns on unusual areas of the body such as the back, </w:t>
      </w:r>
      <w:proofErr w:type="gramStart"/>
      <w:r w:rsidRPr="001F4873">
        <w:rPr>
          <w:rFonts w:asciiTheme="majorHAnsi" w:hAnsiTheme="majorHAnsi" w:cstheme="majorHAnsi"/>
          <w:color w:val="000000" w:themeColor="text1"/>
        </w:rPr>
        <w:t>shoulders</w:t>
      </w:r>
      <w:proofErr w:type="gramEnd"/>
      <w:r w:rsidRPr="001F4873">
        <w:rPr>
          <w:rFonts w:asciiTheme="majorHAnsi" w:hAnsiTheme="majorHAnsi" w:cstheme="majorHAnsi"/>
          <w:color w:val="000000" w:themeColor="text1"/>
        </w:rPr>
        <w:t xml:space="preserve"> or buttocks </w:t>
      </w:r>
    </w:p>
    <w:p w14:paraId="33E73769"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An injury that is not consistent with the account given</w:t>
      </w:r>
    </w:p>
    <w:p w14:paraId="4A074D82"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Changing or different accounts of how an injury occurred </w:t>
      </w:r>
    </w:p>
    <w:p w14:paraId="598C4320"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Bald patches </w:t>
      </w:r>
    </w:p>
    <w:p w14:paraId="3697442C"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Symptoms of drug or alcohol intoxication or poisoning </w:t>
      </w:r>
    </w:p>
    <w:p w14:paraId="409A39A2"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Unaccountable covering of limbs, even in hot weather </w:t>
      </w:r>
    </w:p>
    <w:p w14:paraId="725BFA1D"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Fabricated or Induced Illnesses (Munchausen Syndrome by Proxy)</w:t>
      </w:r>
    </w:p>
    <w:p w14:paraId="5E115F9A"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Fear of going home or parents being contacted </w:t>
      </w:r>
    </w:p>
    <w:p w14:paraId="46565A70"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Fear of medical help </w:t>
      </w:r>
    </w:p>
    <w:p w14:paraId="7747495D"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Fear of changing for PE </w:t>
      </w:r>
    </w:p>
    <w:p w14:paraId="433B659E"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Inexplicable fear of adults or over-compliance </w:t>
      </w:r>
    </w:p>
    <w:p w14:paraId="5B743B8F" w14:textId="77777777" w:rsidR="003665B4"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Violence or aggression towards others including bullying; or </w:t>
      </w:r>
    </w:p>
    <w:p w14:paraId="684C9593" w14:textId="151DC8DA" w:rsidR="00763BF9" w:rsidRPr="001F4873" w:rsidRDefault="00763BF9" w:rsidP="00536E41">
      <w:pPr>
        <w:pStyle w:val="ListParagraph"/>
        <w:numPr>
          <w:ilvl w:val="0"/>
          <w:numId w:val="28"/>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Isolation from peers</w:t>
      </w:r>
    </w:p>
    <w:p w14:paraId="3708B68C" w14:textId="77777777" w:rsidR="003665B4" w:rsidRPr="001F4873" w:rsidRDefault="003665B4" w:rsidP="00536E41">
      <w:pPr>
        <w:spacing w:after="0" w:line="240" w:lineRule="auto"/>
        <w:jc w:val="both"/>
        <w:rPr>
          <w:rFonts w:asciiTheme="majorHAnsi" w:hAnsiTheme="majorHAnsi" w:cstheme="majorHAnsi"/>
          <w:b/>
          <w:color w:val="000000" w:themeColor="text1"/>
        </w:rPr>
      </w:pPr>
    </w:p>
    <w:p w14:paraId="414C0807" w14:textId="66B4896B" w:rsidR="00763BF9" w:rsidRPr="001F4873" w:rsidRDefault="00763BF9"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3. SEXUAL ABUSE </w:t>
      </w:r>
    </w:p>
    <w:p w14:paraId="68B17F1F" w14:textId="77777777" w:rsidR="003665B4" w:rsidRPr="001F4873" w:rsidRDefault="00763BF9"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Sexual abuse involves forcing or enticing a child or young person to take part in sexual activities, not necessarily involving a high level of violence, </w:t>
      </w:r>
      <w:proofErr w:type="gramStart"/>
      <w:r w:rsidRPr="001F4873">
        <w:rPr>
          <w:rFonts w:asciiTheme="majorHAnsi" w:hAnsiTheme="majorHAnsi" w:cstheme="majorHAnsi"/>
          <w:color w:val="000000" w:themeColor="text1"/>
        </w:rPr>
        <w:t>whether or not</w:t>
      </w:r>
      <w:proofErr w:type="gramEnd"/>
      <w:r w:rsidRPr="001F4873">
        <w:rPr>
          <w:rFonts w:asciiTheme="majorHAnsi" w:hAnsiTheme="majorHAnsi" w:cstheme="majorHAnsi"/>
          <w:color w:val="000000" w:themeColor="text1"/>
        </w:rPr>
        <w:t xml:space="preserve"> the child is aware of what is happening. The activities may involve physical contact, including assault by penetration (for example, rape or oral sex) or non-penetrative acts such as masturbation, kissing, </w:t>
      </w:r>
      <w:proofErr w:type="gramStart"/>
      <w:r w:rsidRPr="001F4873">
        <w:rPr>
          <w:rFonts w:asciiTheme="majorHAnsi" w:hAnsiTheme="majorHAnsi" w:cstheme="majorHAnsi"/>
          <w:color w:val="000000" w:themeColor="text1"/>
        </w:rPr>
        <w:t>rubbing</w:t>
      </w:r>
      <w:proofErr w:type="gramEnd"/>
      <w:r w:rsidRPr="001F4873">
        <w:rPr>
          <w:rFonts w:asciiTheme="majorHAnsi" w:hAnsiTheme="majorHAnsi" w:cstheme="majorHAnsi"/>
          <w:color w:val="000000" w:themeColor="text1"/>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14:paraId="0C060759" w14:textId="77777777" w:rsidR="003665B4" w:rsidRPr="001F4873" w:rsidRDefault="003665B4" w:rsidP="00536E41">
      <w:pPr>
        <w:spacing w:after="0" w:line="240" w:lineRule="auto"/>
        <w:jc w:val="both"/>
        <w:rPr>
          <w:rFonts w:asciiTheme="majorHAnsi" w:hAnsiTheme="majorHAnsi" w:cstheme="majorHAnsi"/>
          <w:color w:val="000000" w:themeColor="text1"/>
        </w:rPr>
      </w:pPr>
    </w:p>
    <w:p w14:paraId="06CD4201" w14:textId="77777777" w:rsidR="003665B4" w:rsidRPr="001F4873" w:rsidRDefault="00763BF9"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The following may be indicators of sexual abuse (this is not designed to be used as a checklist):</w:t>
      </w:r>
    </w:p>
    <w:p w14:paraId="41D535A9"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Sexually explicit play or behaviour or age-inappropriate knowledge </w:t>
      </w:r>
    </w:p>
    <w:p w14:paraId="6052E356"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Anal or vaginal discharge, </w:t>
      </w:r>
      <w:proofErr w:type="gramStart"/>
      <w:r w:rsidRPr="001F4873">
        <w:rPr>
          <w:rFonts w:asciiTheme="majorHAnsi" w:hAnsiTheme="majorHAnsi" w:cstheme="majorHAnsi"/>
          <w:color w:val="000000" w:themeColor="text1"/>
        </w:rPr>
        <w:t>soreness</w:t>
      </w:r>
      <w:proofErr w:type="gramEnd"/>
      <w:r w:rsidRPr="001F4873">
        <w:rPr>
          <w:rFonts w:asciiTheme="majorHAnsi" w:hAnsiTheme="majorHAnsi" w:cstheme="majorHAnsi"/>
          <w:color w:val="000000" w:themeColor="text1"/>
        </w:rPr>
        <w:t xml:space="preserve"> or scratching </w:t>
      </w:r>
    </w:p>
    <w:p w14:paraId="3245BEBF"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Reluctance to go home </w:t>
      </w:r>
    </w:p>
    <w:p w14:paraId="4692F63B"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Inability to concentrate, tiredness </w:t>
      </w:r>
    </w:p>
    <w:p w14:paraId="2E92B68B"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Refusal to communicate </w:t>
      </w:r>
    </w:p>
    <w:p w14:paraId="2E2DAC82"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Thrush, persistent complaints of stomach disorders or pains </w:t>
      </w:r>
    </w:p>
    <w:p w14:paraId="094FBA30"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Eating disorders, for example anorexia nervosa and bulimia </w:t>
      </w:r>
    </w:p>
    <w:p w14:paraId="5DFB784A"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Attention seeking behaviour, self-mutilation, substance abuse </w:t>
      </w:r>
    </w:p>
    <w:p w14:paraId="0DA7BF6A"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Aggressive behaviour including sexual harassment or molestation </w:t>
      </w:r>
    </w:p>
    <w:p w14:paraId="5C1F17E0"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Unusual compliance </w:t>
      </w:r>
    </w:p>
    <w:p w14:paraId="5EF20AC5"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Regressive behaviour, enuresis, soiling </w:t>
      </w:r>
    </w:p>
    <w:p w14:paraId="4BA1A1B1"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Frequent or open masturbation, touching others inappropriately </w:t>
      </w:r>
    </w:p>
    <w:p w14:paraId="553A4283"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Depression, withdrawal, isolation from peer group</w:t>
      </w:r>
    </w:p>
    <w:p w14:paraId="1F043DBB" w14:textId="77777777" w:rsidR="003665B4"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Reluctance to undress for PE or swimming; or </w:t>
      </w:r>
    </w:p>
    <w:p w14:paraId="610D6FAB" w14:textId="00C0FCDD" w:rsidR="00763BF9" w:rsidRPr="001F4873" w:rsidRDefault="00763BF9" w:rsidP="00536E41">
      <w:pPr>
        <w:pStyle w:val="ListParagraph"/>
        <w:numPr>
          <w:ilvl w:val="0"/>
          <w:numId w:val="29"/>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Bruises or scratches in the genital area. </w:t>
      </w:r>
    </w:p>
    <w:p w14:paraId="06B15A2B" w14:textId="77777777" w:rsidR="003665B4" w:rsidRPr="001F4873" w:rsidRDefault="003665B4" w:rsidP="00536E41">
      <w:pPr>
        <w:pStyle w:val="ListParagraph"/>
        <w:spacing w:after="0" w:line="240" w:lineRule="auto"/>
        <w:ind w:left="1429"/>
        <w:jc w:val="both"/>
        <w:rPr>
          <w:rFonts w:asciiTheme="majorHAnsi" w:hAnsiTheme="majorHAnsi" w:cstheme="majorHAnsi"/>
          <w:b/>
          <w:bCs/>
          <w:color w:val="000000" w:themeColor="text1"/>
        </w:rPr>
      </w:pPr>
    </w:p>
    <w:p w14:paraId="5B81D773" w14:textId="77777777" w:rsidR="00763BF9" w:rsidRPr="001F4873" w:rsidRDefault="00763BF9"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3a. SEXUAL EXPLOITATION </w:t>
      </w:r>
    </w:p>
    <w:p w14:paraId="36CCDC57" w14:textId="77777777" w:rsidR="003665B4" w:rsidRPr="001F4873" w:rsidRDefault="00763BF9"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Child sexual exploitation occurs when a child or young person, or another person, receives “something” (for example food, accommodation, drugs, alcohol, cigarettes, affection, gifts, money) </w:t>
      </w:r>
      <w:proofErr w:type="gramStart"/>
      <w:r w:rsidRPr="001F4873">
        <w:rPr>
          <w:rFonts w:asciiTheme="majorHAnsi" w:hAnsiTheme="majorHAnsi" w:cstheme="majorHAnsi"/>
          <w:color w:val="000000" w:themeColor="text1"/>
        </w:rPr>
        <w:t>as a result of</w:t>
      </w:r>
      <w:proofErr w:type="gramEnd"/>
      <w:r w:rsidRPr="001F4873">
        <w:rPr>
          <w:rFonts w:asciiTheme="majorHAnsi" w:hAnsiTheme="majorHAnsi" w:cstheme="majorHAnsi"/>
          <w:color w:val="000000" w:themeColor="text1"/>
        </w:rPr>
        <w:t xml:space="preserve"> the child/young person performing sexual activities, or another person performing sexual activities on the child/young person.  Sexual Exploitation can also include Grooming and Sexting.</w:t>
      </w:r>
      <w:r w:rsidR="003665B4" w:rsidRPr="001F4873">
        <w:rPr>
          <w:rFonts w:asciiTheme="majorHAnsi" w:hAnsiTheme="majorHAnsi" w:cstheme="majorHAnsi"/>
          <w:color w:val="000000" w:themeColor="text1"/>
        </w:rPr>
        <w:t xml:space="preserve"> </w:t>
      </w:r>
      <w:r w:rsidRPr="001F4873">
        <w:rPr>
          <w:rFonts w:asciiTheme="majorHAnsi" w:hAnsiTheme="majorHAnsi" w:cstheme="majorHAnsi"/>
          <w:color w:val="000000" w:themeColor="text1"/>
        </w:rPr>
        <w:t xml:space="preserve">The presence of any significant indicator for sexual exploitation should trigger a referral to children’s social care. </w:t>
      </w:r>
    </w:p>
    <w:p w14:paraId="30D5E41E" w14:textId="77777777" w:rsidR="003665B4" w:rsidRPr="001F4873" w:rsidRDefault="003665B4" w:rsidP="00536E41">
      <w:pPr>
        <w:spacing w:after="0" w:line="240" w:lineRule="auto"/>
        <w:jc w:val="both"/>
        <w:rPr>
          <w:rFonts w:asciiTheme="majorHAnsi" w:hAnsiTheme="majorHAnsi" w:cstheme="majorHAnsi"/>
          <w:color w:val="000000" w:themeColor="text1"/>
        </w:rPr>
      </w:pPr>
    </w:p>
    <w:p w14:paraId="3B8687BC" w14:textId="77777777" w:rsidR="003665B4" w:rsidRPr="001F4873" w:rsidRDefault="00763BF9"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The significant indicators are: (not an exhaustive list)</w:t>
      </w:r>
    </w:p>
    <w:p w14:paraId="49014744" w14:textId="77777777" w:rsidR="003665B4" w:rsidRPr="001F4873" w:rsidRDefault="00763BF9" w:rsidP="00536E41">
      <w:pPr>
        <w:pStyle w:val="ListParagraph"/>
        <w:numPr>
          <w:ilvl w:val="0"/>
          <w:numId w:val="30"/>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Having a relationship of concern with a controlling adult or young person (this may involve physical and/or emotional abuse and/or gang activity) </w:t>
      </w:r>
    </w:p>
    <w:p w14:paraId="70DD281D" w14:textId="77777777" w:rsidR="003665B4" w:rsidRPr="001F4873" w:rsidRDefault="00763BF9" w:rsidP="00536E41">
      <w:pPr>
        <w:pStyle w:val="ListParagraph"/>
        <w:numPr>
          <w:ilvl w:val="0"/>
          <w:numId w:val="30"/>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Entering and/or leaving vehicles driven by unknown adults</w:t>
      </w:r>
    </w:p>
    <w:p w14:paraId="799FB91F" w14:textId="77777777" w:rsidR="003665B4" w:rsidRPr="001F4873" w:rsidRDefault="00763BF9" w:rsidP="00536E41">
      <w:pPr>
        <w:pStyle w:val="ListParagraph"/>
        <w:numPr>
          <w:ilvl w:val="0"/>
          <w:numId w:val="30"/>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Possessing unexplained amounts of money, expensive </w:t>
      </w:r>
      <w:proofErr w:type="gramStart"/>
      <w:r w:rsidRPr="001F4873">
        <w:rPr>
          <w:rFonts w:asciiTheme="majorHAnsi" w:hAnsiTheme="majorHAnsi" w:cstheme="majorHAnsi"/>
          <w:color w:val="000000" w:themeColor="text1"/>
        </w:rPr>
        <w:t>clothes</w:t>
      </w:r>
      <w:proofErr w:type="gramEnd"/>
      <w:r w:rsidRPr="001F4873">
        <w:rPr>
          <w:rFonts w:asciiTheme="majorHAnsi" w:hAnsiTheme="majorHAnsi" w:cstheme="majorHAnsi"/>
          <w:color w:val="000000" w:themeColor="text1"/>
        </w:rPr>
        <w:t xml:space="preserve"> or other items </w:t>
      </w:r>
    </w:p>
    <w:p w14:paraId="1BF30442" w14:textId="77777777" w:rsidR="003665B4" w:rsidRPr="001F4873" w:rsidRDefault="00763BF9" w:rsidP="00536E41">
      <w:pPr>
        <w:pStyle w:val="ListParagraph"/>
        <w:numPr>
          <w:ilvl w:val="0"/>
          <w:numId w:val="30"/>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Frequenting areas known for risky activities </w:t>
      </w:r>
    </w:p>
    <w:p w14:paraId="79258C62" w14:textId="77777777" w:rsidR="003665B4" w:rsidRPr="001F4873" w:rsidRDefault="00763BF9" w:rsidP="00536E41">
      <w:pPr>
        <w:pStyle w:val="ListParagraph"/>
        <w:numPr>
          <w:ilvl w:val="0"/>
          <w:numId w:val="30"/>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Being groomed or abused via the Internet and mobile technology; and </w:t>
      </w:r>
    </w:p>
    <w:p w14:paraId="5DEFE6D4" w14:textId="308779D3" w:rsidR="00763BF9" w:rsidRPr="001F4873" w:rsidRDefault="00763BF9" w:rsidP="00536E41">
      <w:pPr>
        <w:pStyle w:val="ListParagraph"/>
        <w:numPr>
          <w:ilvl w:val="0"/>
          <w:numId w:val="30"/>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Having unexplained contact with hotels, taxi companies or </w:t>
      </w:r>
      <w:proofErr w:type="gramStart"/>
      <w:r w:rsidRPr="001F4873">
        <w:rPr>
          <w:rFonts w:asciiTheme="majorHAnsi" w:hAnsiTheme="majorHAnsi" w:cstheme="majorHAnsi"/>
          <w:color w:val="000000" w:themeColor="text1"/>
        </w:rPr>
        <w:t>fast food</w:t>
      </w:r>
      <w:proofErr w:type="gramEnd"/>
      <w:r w:rsidRPr="001F4873">
        <w:rPr>
          <w:rFonts w:asciiTheme="majorHAnsi" w:hAnsiTheme="majorHAnsi" w:cstheme="majorHAnsi"/>
          <w:color w:val="000000" w:themeColor="text1"/>
        </w:rPr>
        <w:t xml:space="preserve"> outlets. </w:t>
      </w:r>
    </w:p>
    <w:p w14:paraId="58594E9F" w14:textId="77777777" w:rsidR="003665B4" w:rsidRPr="001F4873" w:rsidRDefault="003665B4" w:rsidP="00536E41">
      <w:pPr>
        <w:pStyle w:val="ListParagraph"/>
        <w:spacing w:after="0" w:line="240" w:lineRule="auto"/>
        <w:ind w:left="1429"/>
        <w:jc w:val="both"/>
        <w:rPr>
          <w:rFonts w:asciiTheme="majorHAnsi" w:hAnsiTheme="majorHAnsi" w:cstheme="majorHAnsi"/>
          <w:b/>
          <w:bCs/>
          <w:color w:val="000000" w:themeColor="text1"/>
        </w:rPr>
      </w:pPr>
    </w:p>
    <w:p w14:paraId="57774B59" w14:textId="77777777" w:rsidR="00763BF9" w:rsidRPr="001F4873" w:rsidRDefault="00763BF9"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 xml:space="preserve">4. EMOTIONAL ABUSE </w:t>
      </w:r>
    </w:p>
    <w:p w14:paraId="67911FD9" w14:textId="77777777" w:rsidR="003665B4" w:rsidRPr="001F4873" w:rsidRDefault="00763BF9"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 causing children frequently to feel frightened or in danger, or the exploitation or corruption of children. Some level of emotional abuse is involved in all types of maltreatment. </w:t>
      </w:r>
    </w:p>
    <w:p w14:paraId="504CA869" w14:textId="77777777" w:rsidR="003665B4" w:rsidRPr="001F4873" w:rsidRDefault="003665B4" w:rsidP="00536E41">
      <w:pPr>
        <w:spacing w:after="0" w:line="240" w:lineRule="auto"/>
        <w:jc w:val="both"/>
        <w:rPr>
          <w:rFonts w:asciiTheme="majorHAnsi" w:hAnsiTheme="majorHAnsi" w:cstheme="majorHAnsi"/>
          <w:color w:val="000000" w:themeColor="text1"/>
        </w:rPr>
      </w:pPr>
    </w:p>
    <w:p w14:paraId="110D477D" w14:textId="77777777" w:rsidR="003665B4" w:rsidRPr="001F4873" w:rsidRDefault="00763BF9"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The following may be indicators of emotional abuse (this is not designed to be used as a checklist):</w:t>
      </w:r>
    </w:p>
    <w:p w14:paraId="5A3EF451"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The child consistently describes him/herself in very negative ways – as stupid, naughty, hopeless, ugly </w:t>
      </w:r>
    </w:p>
    <w:p w14:paraId="712492C1"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Over-reaction to mistakes </w:t>
      </w:r>
    </w:p>
    <w:p w14:paraId="71E4136F"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Delayed physical, </w:t>
      </w:r>
      <w:proofErr w:type="gramStart"/>
      <w:r w:rsidRPr="001F4873">
        <w:rPr>
          <w:rFonts w:asciiTheme="majorHAnsi" w:hAnsiTheme="majorHAnsi" w:cstheme="majorHAnsi"/>
          <w:color w:val="000000" w:themeColor="text1"/>
        </w:rPr>
        <w:t>mental</w:t>
      </w:r>
      <w:proofErr w:type="gramEnd"/>
      <w:r w:rsidRPr="001F4873">
        <w:rPr>
          <w:rFonts w:asciiTheme="majorHAnsi" w:hAnsiTheme="majorHAnsi" w:cstheme="majorHAnsi"/>
          <w:color w:val="000000" w:themeColor="text1"/>
        </w:rPr>
        <w:t xml:space="preserve"> or emotional development </w:t>
      </w:r>
    </w:p>
    <w:p w14:paraId="10153053"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Sudden speech or sensory disorders </w:t>
      </w:r>
    </w:p>
    <w:p w14:paraId="6F6A10D0"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Inappropriate emotional responses, fantasies</w:t>
      </w:r>
    </w:p>
    <w:p w14:paraId="6B289668"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Neurotic behaviour: rocking, banging head, regression, </w:t>
      </w:r>
      <w:proofErr w:type="gramStart"/>
      <w:r w:rsidRPr="001F4873">
        <w:rPr>
          <w:rFonts w:asciiTheme="majorHAnsi" w:hAnsiTheme="majorHAnsi" w:cstheme="majorHAnsi"/>
          <w:color w:val="000000" w:themeColor="text1"/>
        </w:rPr>
        <w:t>tics</w:t>
      </w:r>
      <w:proofErr w:type="gramEnd"/>
      <w:r w:rsidRPr="001F4873">
        <w:rPr>
          <w:rFonts w:asciiTheme="majorHAnsi" w:hAnsiTheme="majorHAnsi" w:cstheme="majorHAnsi"/>
          <w:color w:val="000000" w:themeColor="text1"/>
        </w:rPr>
        <w:t xml:space="preserve"> and twitches </w:t>
      </w:r>
    </w:p>
    <w:p w14:paraId="15B9E5E0"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Self-harming, </w:t>
      </w:r>
      <w:proofErr w:type="gramStart"/>
      <w:r w:rsidRPr="001F4873">
        <w:rPr>
          <w:rFonts w:asciiTheme="majorHAnsi" w:hAnsiTheme="majorHAnsi" w:cstheme="majorHAnsi"/>
          <w:color w:val="000000" w:themeColor="text1"/>
        </w:rPr>
        <w:t>drug</w:t>
      </w:r>
      <w:proofErr w:type="gramEnd"/>
      <w:r w:rsidRPr="001F4873">
        <w:rPr>
          <w:rFonts w:asciiTheme="majorHAnsi" w:hAnsiTheme="majorHAnsi" w:cstheme="majorHAnsi"/>
          <w:color w:val="000000" w:themeColor="text1"/>
        </w:rPr>
        <w:t xml:space="preserve"> or solvent abuse </w:t>
      </w:r>
    </w:p>
    <w:p w14:paraId="64563824"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Fear of parents being contacted </w:t>
      </w:r>
    </w:p>
    <w:p w14:paraId="078A94ED"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Running away</w:t>
      </w:r>
    </w:p>
    <w:p w14:paraId="1C1A29C7"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Compulsive stealing </w:t>
      </w:r>
    </w:p>
    <w:p w14:paraId="4465781B" w14:textId="77777777" w:rsidR="003665B4"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Appetite disorders - anorexia nervosa, bulimia; or </w:t>
      </w:r>
    </w:p>
    <w:p w14:paraId="0587F5FD" w14:textId="1E9E9276" w:rsidR="00763BF9" w:rsidRPr="001F4873" w:rsidRDefault="00763BF9" w:rsidP="00536E41">
      <w:pPr>
        <w:pStyle w:val="ListParagraph"/>
        <w:numPr>
          <w:ilvl w:val="0"/>
          <w:numId w:val="31"/>
        </w:num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color w:val="000000" w:themeColor="text1"/>
        </w:rPr>
        <w:t xml:space="preserve">Soiling, smearing faeces, enuresis. </w:t>
      </w:r>
    </w:p>
    <w:p w14:paraId="196CE0DE" w14:textId="4206ECFC" w:rsidR="004555A7" w:rsidRPr="001F4873" w:rsidRDefault="004555A7" w:rsidP="00536E41">
      <w:pPr>
        <w:spacing w:after="0" w:line="240" w:lineRule="auto"/>
        <w:jc w:val="both"/>
        <w:rPr>
          <w:rFonts w:asciiTheme="majorHAnsi" w:hAnsiTheme="majorHAnsi" w:cstheme="majorHAnsi"/>
          <w:color w:val="000000" w:themeColor="text1"/>
        </w:rPr>
      </w:pPr>
    </w:p>
    <w:p w14:paraId="1EBE62D4" w14:textId="077B467C" w:rsidR="00C819A5" w:rsidRPr="001F4873" w:rsidRDefault="00C819A5" w:rsidP="00536E41">
      <w:pPr>
        <w:spacing w:after="0" w:line="240" w:lineRule="auto"/>
        <w:jc w:val="both"/>
        <w:rPr>
          <w:rFonts w:asciiTheme="majorHAnsi" w:hAnsiTheme="majorHAnsi" w:cstheme="majorHAnsi"/>
          <w:color w:val="000000" w:themeColor="text1"/>
        </w:rPr>
      </w:pPr>
    </w:p>
    <w:p w14:paraId="1F4BAB5C" w14:textId="7556B583" w:rsidR="00C819A5" w:rsidRPr="001F4873" w:rsidRDefault="00C819A5" w:rsidP="00536E41">
      <w:pPr>
        <w:spacing w:after="0" w:line="240" w:lineRule="auto"/>
        <w:jc w:val="both"/>
        <w:rPr>
          <w:rFonts w:asciiTheme="majorHAnsi" w:hAnsiTheme="majorHAnsi" w:cstheme="majorHAnsi"/>
          <w:color w:val="000000" w:themeColor="text1"/>
        </w:rPr>
      </w:pPr>
    </w:p>
    <w:p w14:paraId="1A7E56F5" w14:textId="54FF685E" w:rsidR="00C819A5" w:rsidRPr="001F4873" w:rsidRDefault="00C819A5" w:rsidP="00536E41">
      <w:pPr>
        <w:spacing w:after="0" w:line="240" w:lineRule="auto"/>
        <w:jc w:val="both"/>
        <w:rPr>
          <w:rFonts w:asciiTheme="majorHAnsi" w:hAnsiTheme="majorHAnsi" w:cstheme="majorHAnsi"/>
          <w:color w:val="000000" w:themeColor="text1"/>
        </w:rPr>
      </w:pPr>
    </w:p>
    <w:p w14:paraId="6553AEEB" w14:textId="0BE2E43C" w:rsidR="00C819A5" w:rsidRPr="001F4873" w:rsidRDefault="00C819A5" w:rsidP="00536E41">
      <w:pPr>
        <w:spacing w:after="0" w:line="240" w:lineRule="auto"/>
        <w:jc w:val="both"/>
        <w:rPr>
          <w:rFonts w:asciiTheme="majorHAnsi" w:hAnsiTheme="majorHAnsi" w:cstheme="majorHAnsi"/>
          <w:color w:val="000000" w:themeColor="text1"/>
        </w:rPr>
      </w:pPr>
    </w:p>
    <w:p w14:paraId="1A5A9503" w14:textId="6628036A" w:rsidR="00C819A5" w:rsidRPr="001F4873" w:rsidRDefault="00C819A5" w:rsidP="00536E41">
      <w:pPr>
        <w:spacing w:after="0" w:line="240" w:lineRule="auto"/>
        <w:jc w:val="both"/>
        <w:rPr>
          <w:rFonts w:asciiTheme="majorHAnsi" w:hAnsiTheme="majorHAnsi" w:cstheme="majorHAnsi"/>
          <w:color w:val="000000" w:themeColor="text1"/>
        </w:rPr>
      </w:pPr>
    </w:p>
    <w:p w14:paraId="2817D9B8" w14:textId="776D31E4" w:rsidR="00C819A5" w:rsidRPr="001F4873" w:rsidRDefault="00C819A5" w:rsidP="00536E41">
      <w:pPr>
        <w:spacing w:after="0" w:line="240" w:lineRule="auto"/>
        <w:jc w:val="both"/>
        <w:rPr>
          <w:rFonts w:asciiTheme="majorHAnsi" w:hAnsiTheme="majorHAnsi" w:cstheme="majorHAnsi"/>
          <w:color w:val="000000" w:themeColor="text1"/>
        </w:rPr>
      </w:pPr>
    </w:p>
    <w:p w14:paraId="331FFC14" w14:textId="37FC7583" w:rsidR="00C819A5" w:rsidRPr="001F4873" w:rsidRDefault="00C819A5" w:rsidP="00536E41">
      <w:pPr>
        <w:spacing w:after="0" w:line="240" w:lineRule="auto"/>
        <w:jc w:val="both"/>
        <w:rPr>
          <w:rFonts w:asciiTheme="majorHAnsi" w:hAnsiTheme="majorHAnsi" w:cstheme="majorHAnsi"/>
          <w:color w:val="000000" w:themeColor="text1"/>
        </w:rPr>
      </w:pPr>
    </w:p>
    <w:p w14:paraId="6B3503C5" w14:textId="6D97EFD8" w:rsidR="00C819A5" w:rsidRPr="001F4873" w:rsidRDefault="00C819A5" w:rsidP="00536E41">
      <w:pPr>
        <w:spacing w:after="0" w:line="240" w:lineRule="auto"/>
        <w:jc w:val="both"/>
        <w:rPr>
          <w:rFonts w:asciiTheme="majorHAnsi" w:hAnsiTheme="majorHAnsi" w:cstheme="majorHAnsi"/>
          <w:color w:val="000000" w:themeColor="text1"/>
        </w:rPr>
      </w:pPr>
    </w:p>
    <w:p w14:paraId="78D9351D" w14:textId="77777777" w:rsidR="00C819A5" w:rsidRPr="001F4873" w:rsidRDefault="00C819A5" w:rsidP="00536E41">
      <w:pPr>
        <w:spacing w:after="0" w:line="240" w:lineRule="auto"/>
        <w:jc w:val="both"/>
        <w:rPr>
          <w:rFonts w:asciiTheme="majorHAnsi" w:hAnsiTheme="majorHAnsi" w:cstheme="majorHAnsi"/>
          <w:color w:val="000000" w:themeColor="text1"/>
        </w:rPr>
      </w:pPr>
    </w:p>
    <w:p w14:paraId="47602F3F" w14:textId="6A747DF6" w:rsidR="002D4874" w:rsidRPr="001F4873" w:rsidRDefault="002D4874" w:rsidP="00536E41">
      <w:pPr>
        <w:spacing w:after="0" w:line="240" w:lineRule="auto"/>
        <w:ind w:left="709"/>
        <w:jc w:val="both"/>
        <w:rPr>
          <w:rFonts w:asciiTheme="majorHAnsi" w:hAnsiTheme="majorHAnsi" w:cstheme="majorHAnsi"/>
          <w:color w:val="000000" w:themeColor="text1"/>
          <w:sz w:val="18"/>
          <w:szCs w:val="18"/>
        </w:rPr>
      </w:pPr>
    </w:p>
    <w:p w14:paraId="1A2F5E06" w14:textId="3DD4D21C" w:rsidR="003665B4" w:rsidRPr="001F4873" w:rsidRDefault="003665B4" w:rsidP="00536E41">
      <w:pPr>
        <w:pStyle w:val="Heading1"/>
        <w:numPr>
          <w:ilvl w:val="0"/>
          <w:numId w:val="0"/>
        </w:numPr>
        <w:jc w:val="both"/>
        <w:rPr>
          <w:rFonts w:asciiTheme="majorHAnsi" w:hAnsiTheme="majorHAnsi" w:cstheme="majorHAnsi"/>
          <w:color w:val="000000" w:themeColor="text1"/>
        </w:rPr>
      </w:pPr>
      <w:bookmarkStart w:id="57" w:name="_Toc105655103"/>
    </w:p>
    <w:p w14:paraId="288D4946" w14:textId="4F40D8BF" w:rsidR="003665B4" w:rsidRPr="001F4873" w:rsidRDefault="003665B4" w:rsidP="00536E41">
      <w:pPr>
        <w:jc w:val="both"/>
        <w:rPr>
          <w:color w:val="000000" w:themeColor="text1"/>
        </w:rPr>
      </w:pPr>
    </w:p>
    <w:p w14:paraId="05C7FAD2" w14:textId="63EDFF30" w:rsidR="003665B4" w:rsidRPr="001F4873" w:rsidRDefault="003665B4" w:rsidP="00536E41">
      <w:pPr>
        <w:jc w:val="both"/>
        <w:rPr>
          <w:color w:val="000000" w:themeColor="text1"/>
        </w:rPr>
      </w:pPr>
    </w:p>
    <w:p w14:paraId="3C63B76B" w14:textId="58805BB0" w:rsidR="003665B4" w:rsidRPr="001F4873" w:rsidRDefault="003665B4" w:rsidP="00536E41">
      <w:pPr>
        <w:jc w:val="both"/>
        <w:rPr>
          <w:color w:val="000000" w:themeColor="text1"/>
        </w:rPr>
      </w:pPr>
    </w:p>
    <w:p w14:paraId="4F4A4448" w14:textId="6F2A53B9" w:rsidR="003665B4" w:rsidRPr="001F4873" w:rsidRDefault="003665B4" w:rsidP="00536E41">
      <w:pPr>
        <w:jc w:val="both"/>
        <w:rPr>
          <w:color w:val="000000" w:themeColor="text1"/>
        </w:rPr>
      </w:pPr>
    </w:p>
    <w:p w14:paraId="45DACAAE" w14:textId="759E5365" w:rsidR="003665B4" w:rsidRPr="001F4873" w:rsidRDefault="003665B4" w:rsidP="00536E41">
      <w:pPr>
        <w:jc w:val="both"/>
        <w:rPr>
          <w:color w:val="000000" w:themeColor="text1"/>
        </w:rPr>
      </w:pPr>
    </w:p>
    <w:p w14:paraId="55F22FE5" w14:textId="472434BD" w:rsidR="003665B4" w:rsidRPr="001F4873" w:rsidRDefault="003665B4" w:rsidP="00536E41">
      <w:pPr>
        <w:jc w:val="both"/>
        <w:rPr>
          <w:color w:val="000000" w:themeColor="text1"/>
        </w:rPr>
      </w:pPr>
    </w:p>
    <w:p w14:paraId="53081A9D" w14:textId="78F1DEB6" w:rsidR="003665B4" w:rsidRPr="001F4873" w:rsidRDefault="003665B4" w:rsidP="00536E41">
      <w:pPr>
        <w:jc w:val="both"/>
        <w:rPr>
          <w:color w:val="000000" w:themeColor="text1"/>
        </w:rPr>
      </w:pPr>
    </w:p>
    <w:p w14:paraId="71F9D89C" w14:textId="18F7D97A" w:rsidR="003665B4" w:rsidRPr="001F4873" w:rsidRDefault="003665B4" w:rsidP="00536E41">
      <w:pPr>
        <w:jc w:val="both"/>
        <w:rPr>
          <w:color w:val="000000" w:themeColor="text1"/>
        </w:rPr>
      </w:pPr>
    </w:p>
    <w:p w14:paraId="775EDA16" w14:textId="0CE163C0" w:rsidR="003665B4" w:rsidRPr="001F4873" w:rsidRDefault="003665B4" w:rsidP="00536E41">
      <w:pPr>
        <w:jc w:val="both"/>
        <w:rPr>
          <w:color w:val="000000" w:themeColor="text1"/>
        </w:rPr>
      </w:pPr>
    </w:p>
    <w:p w14:paraId="3DBC63A3" w14:textId="7F474877" w:rsidR="003665B4" w:rsidRPr="001F4873" w:rsidRDefault="003665B4" w:rsidP="00536E41">
      <w:pPr>
        <w:jc w:val="both"/>
        <w:rPr>
          <w:color w:val="000000" w:themeColor="text1"/>
        </w:rPr>
      </w:pPr>
    </w:p>
    <w:p w14:paraId="6CB3FEC7" w14:textId="50421ABE" w:rsidR="003665B4" w:rsidRPr="001F4873" w:rsidRDefault="003665B4" w:rsidP="00536E41">
      <w:pPr>
        <w:jc w:val="both"/>
        <w:rPr>
          <w:color w:val="000000" w:themeColor="text1"/>
        </w:rPr>
      </w:pPr>
    </w:p>
    <w:p w14:paraId="1308CE02" w14:textId="53D3D42E" w:rsidR="003665B4" w:rsidRPr="001F4873" w:rsidRDefault="003665B4" w:rsidP="00536E41">
      <w:pPr>
        <w:jc w:val="both"/>
        <w:rPr>
          <w:color w:val="000000" w:themeColor="text1"/>
        </w:rPr>
      </w:pPr>
    </w:p>
    <w:p w14:paraId="007FBE0F" w14:textId="3FAAF4A8" w:rsidR="003665B4" w:rsidRPr="001F4873" w:rsidRDefault="003665B4" w:rsidP="00536E41">
      <w:pPr>
        <w:jc w:val="both"/>
        <w:rPr>
          <w:color w:val="000000" w:themeColor="text1"/>
        </w:rPr>
      </w:pPr>
    </w:p>
    <w:p w14:paraId="1C789525" w14:textId="77777777" w:rsidR="003665B4" w:rsidRPr="001F4873" w:rsidRDefault="003665B4" w:rsidP="00536E41">
      <w:pPr>
        <w:jc w:val="both"/>
        <w:rPr>
          <w:color w:val="000000" w:themeColor="text1"/>
        </w:rPr>
      </w:pPr>
    </w:p>
    <w:p w14:paraId="1D5AC218" w14:textId="77777777" w:rsidR="003665B4" w:rsidRPr="001F4873" w:rsidRDefault="003665B4" w:rsidP="00536E41">
      <w:pPr>
        <w:pStyle w:val="Heading1"/>
        <w:numPr>
          <w:ilvl w:val="0"/>
          <w:numId w:val="0"/>
        </w:numPr>
        <w:jc w:val="both"/>
        <w:rPr>
          <w:rFonts w:asciiTheme="majorHAnsi" w:hAnsiTheme="majorHAnsi" w:cstheme="majorHAnsi"/>
          <w:color w:val="000000" w:themeColor="text1"/>
        </w:rPr>
      </w:pPr>
    </w:p>
    <w:p w14:paraId="5F8C7935" w14:textId="6002FD7C" w:rsidR="00750E7B" w:rsidRPr="001F4873" w:rsidRDefault="00750E7B" w:rsidP="00536E41">
      <w:pPr>
        <w:pStyle w:val="Heading1"/>
        <w:numPr>
          <w:ilvl w:val="0"/>
          <w:numId w:val="0"/>
        </w:numPr>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Appendix </w:t>
      </w:r>
      <w:r w:rsidR="00D87F38" w:rsidRPr="001F4873">
        <w:rPr>
          <w:rFonts w:asciiTheme="majorHAnsi" w:hAnsiTheme="majorHAnsi" w:cstheme="majorHAnsi"/>
          <w:color w:val="000000" w:themeColor="text1"/>
        </w:rPr>
        <w:t>2</w:t>
      </w:r>
      <w:r w:rsidRPr="001F4873">
        <w:rPr>
          <w:rFonts w:asciiTheme="majorHAnsi" w:hAnsiTheme="majorHAnsi" w:cstheme="majorHAnsi"/>
          <w:color w:val="000000" w:themeColor="text1"/>
        </w:rPr>
        <w:t xml:space="preserve"> – </w:t>
      </w:r>
      <w:bookmarkStart w:id="58" w:name="_Hlk113270026"/>
      <w:r w:rsidRPr="001F4873">
        <w:rPr>
          <w:rFonts w:asciiTheme="majorHAnsi" w:hAnsiTheme="majorHAnsi" w:cstheme="majorHAnsi"/>
          <w:color w:val="000000" w:themeColor="text1"/>
        </w:rPr>
        <w:t>Workers Raising Concerns/Recording Disclosures</w:t>
      </w:r>
      <w:bookmarkEnd w:id="57"/>
      <w:bookmarkEnd w:id="58"/>
    </w:p>
    <w:p w14:paraId="6DC37960" w14:textId="77777777" w:rsidR="002F3DA5" w:rsidRPr="001F4873" w:rsidRDefault="002F3DA5" w:rsidP="00536E41">
      <w:pPr>
        <w:jc w:val="both"/>
        <w:rPr>
          <w:color w:val="000000" w:themeColor="text1"/>
        </w:rPr>
      </w:pPr>
    </w:p>
    <w:p w14:paraId="2B12C50A" w14:textId="77777777" w:rsidR="00750E7B" w:rsidRPr="001F4873" w:rsidRDefault="00EA5A14" w:rsidP="00536E41">
      <w:pPr>
        <w:spacing w:after="0" w:line="240" w:lineRule="auto"/>
        <w:jc w:val="both"/>
        <w:rPr>
          <w:rFonts w:asciiTheme="majorHAnsi" w:hAnsiTheme="majorHAnsi" w:cstheme="majorHAnsi"/>
          <w:b/>
          <w:color w:val="000000" w:themeColor="text1"/>
          <w:u w:val="single"/>
        </w:rPr>
      </w:pPr>
      <w:r w:rsidRPr="001F4873">
        <w:rPr>
          <w:rFonts w:asciiTheme="majorHAnsi" w:hAnsiTheme="majorHAnsi" w:cstheme="majorHAnsi"/>
          <w:b/>
          <w:noProof/>
          <w:color w:val="000000" w:themeColor="text1"/>
          <w:lang w:eastAsia="en-GB"/>
        </w:rPr>
        <mc:AlternateContent>
          <mc:Choice Requires="wpg">
            <w:drawing>
              <wp:anchor distT="0" distB="0" distL="114300" distR="114300" simplePos="0" relativeHeight="251648000" behindDoc="0" locked="0" layoutInCell="1" allowOverlap="1" wp14:anchorId="6C97ADAE" wp14:editId="11EEE24D">
                <wp:simplePos x="0" y="0"/>
                <wp:positionH relativeFrom="margin">
                  <wp:align>center</wp:align>
                </wp:positionH>
                <wp:positionV relativeFrom="paragraph">
                  <wp:posOffset>109220</wp:posOffset>
                </wp:positionV>
                <wp:extent cx="3039811" cy="2137559"/>
                <wp:effectExtent l="0" t="0" r="27305" b="15240"/>
                <wp:wrapNone/>
                <wp:docPr id="4" name="Group 4"/>
                <wp:cNvGraphicFramePr/>
                <a:graphic xmlns:a="http://schemas.openxmlformats.org/drawingml/2006/main">
                  <a:graphicData uri="http://schemas.microsoft.com/office/word/2010/wordprocessingGroup">
                    <wpg:wgp>
                      <wpg:cNvGrpSpPr/>
                      <wpg:grpSpPr>
                        <a:xfrm>
                          <a:off x="0" y="0"/>
                          <a:ext cx="3039811" cy="2137559"/>
                          <a:chOff x="-946849" y="-16445"/>
                          <a:chExt cx="4573342" cy="2960548"/>
                        </a:xfrm>
                      </wpg:grpSpPr>
                      <wps:wsp>
                        <wps:cNvPr id="10" name="Rounded Rectangle 5"/>
                        <wps:cNvSpPr/>
                        <wps:spPr>
                          <a:xfrm>
                            <a:off x="-875384" y="-16445"/>
                            <a:ext cx="4466244" cy="6249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34F095" w14:textId="77777777" w:rsidR="000B0BB8" w:rsidRPr="0042641A" w:rsidRDefault="000B0BB8" w:rsidP="00750E7B">
                              <w:pPr>
                                <w:jc w:val="center"/>
                                <w:rPr>
                                  <w:rFonts w:ascii="Calibri" w:hAnsi="Calibri" w:cs="Calibri"/>
                                  <w:b/>
                                </w:rPr>
                              </w:pPr>
                              <w:r w:rsidRPr="0042641A">
                                <w:rPr>
                                  <w:rFonts w:ascii="Calibri" w:hAnsi="Calibri" w:cs="Calibri"/>
                                  <w:b/>
                                </w:rPr>
                                <w:t>Concern/disclosure arises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6"/>
                        <wpg:cNvGrpSpPr/>
                        <wpg:grpSpPr>
                          <a:xfrm>
                            <a:off x="-946849" y="608496"/>
                            <a:ext cx="4573342" cy="2335607"/>
                            <a:chOff x="-946849" y="-744054"/>
                            <a:chExt cx="4573342" cy="2335607"/>
                          </a:xfrm>
                        </wpg:grpSpPr>
                        <wps:wsp>
                          <wps:cNvPr id="12" name="Rounded Rectangle 7"/>
                          <wps:cNvSpPr/>
                          <wps:spPr>
                            <a:xfrm>
                              <a:off x="-893250" y="-320099"/>
                              <a:ext cx="4502262" cy="809669"/>
                            </a:xfrm>
                            <a:prstGeom prst="roundRect">
                              <a:avLst/>
                            </a:prstGeom>
                            <a:solidFill>
                              <a:srgbClr val="4F81BD"/>
                            </a:solidFill>
                            <a:ln w="25400" cap="flat" cmpd="sng" algn="ctr">
                              <a:solidFill>
                                <a:srgbClr val="4F81BD">
                                  <a:shade val="50000"/>
                                </a:srgbClr>
                              </a:solidFill>
                              <a:prstDash val="solid"/>
                            </a:ln>
                            <a:effectLst/>
                          </wps:spPr>
                          <wps:txbx>
                            <w:txbxContent>
                              <w:p w14:paraId="18A933C1" w14:textId="77777777" w:rsidR="000B0BB8" w:rsidRPr="0042641A" w:rsidRDefault="000B0BB8" w:rsidP="00750E7B">
                                <w:pPr>
                                  <w:jc w:val="center"/>
                                  <w:rPr>
                                    <w:rFonts w:ascii="Calibri" w:hAnsi="Calibri" w:cs="Calibri"/>
                                    <w:b/>
                                    <w:color w:val="FFFFFF" w:themeColor="background1"/>
                                  </w:rPr>
                                </w:pPr>
                                <w:r w:rsidRPr="0042641A">
                                  <w:rPr>
                                    <w:rFonts w:ascii="Calibri" w:hAnsi="Calibri" w:cs="Calibri"/>
                                    <w:b/>
                                    <w:color w:val="FFFFFF" w:themeColor="background1"/>
                                  </w:rPr>
                                  <w:t>Report to the Designated Safeguarding Lead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8"/>
                          <wps:cNvSpPr/>
                          <wps:spPr>
                            <a:xfrm>
                              <a:off x="-946849" y="942065"/>
                              <a:ext cx="4573342" cy="649488"/>
                            </a:xfrm>
                            <a:prstGeom prst="roundRect">
                              <a:avLst/>
                            </a:prstGeom>
                            <a:solidFill>
                              <a:srgbClr val="4F81BD"/>
                            </a:solidFill>
                            <a:ln w="25400" cap="flat" cmpd="sng" algn="ctr">
                              <a:solidFill>
                                <a:srgbClr val="4F81BD">
                                  <a:shade val="50000"/>
                                </a:srgbClr>
                              </a:solidFill>
                              <a:prstDash val="solid"/>
                            </a:ln>
                            <a:effectLst/>
                          </wps:spPr>
                          <wps:txbx>
                            <w:txbxContent>
                              <w:p w14:paraId="7CF18E4A" w14:textId="77777777" w:rsidR="000B0BB8" w:rsidRPr="0042641A" w:rsidRDefault="000B0BB8" w:rsidP="00750E7B">
                                <w:pPr>
                                  <w:jc w:val="center"/>
                                  <w:rPr>
                                    <w:rFonts w:ascii="Calibri" w:hAnsi="Calibri" w:cs="Calibri"/>
                                    <w:b/>
                                    <w:color w:val="FFFFFF" w:themeColor="background1"/>
                                  </w:rPr>
                                </w:pPr>
                                <w:r>
                                  <w:rPr>
                                    <w:rFonts w:ascii="Calibri" w:hAnsi="Calibri" w:cs="Calibri"/>
                                    <w:b/>
                                    <w:color w:val="FFFFFF" w:themeColor="background1"/>
                                  </w:rPr>
                                  <w:t>Log on CPOMS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9"/>
                          <wps:cNvCnPr/>
                          <wps:spPr>
                            <a:xfrm>
                              <a:off x="1362128" y="-744054"/>
                              <a:ext cx="0" cy="3948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0"/>
                          <wps:cNvCnPr/>
                          <wps:spPr>
                            <a:xfrm>
                              <a:off x="1361771" y="528617"/>
                              <a:ext cx="21" cy="388588"/>
                            </a:xfrm>
                            <a:prstGeom prst="straightConnector1">
                              <a:avLst/>
                            </a:prstGeom>
                            <a:noFill/>
                            <a:ln w="9525" cap="flat" cmpd="sng" algn="ctr">
                              <a:solidFill>
                                <a:srgbClr val="4F81BD">
                                  <a:shade val="95000"/>
                                  <a:satMod val="105000"/>
                                </a:srgbClr>
                              </a:solidFill>
                              <a:prstDash val="solid"/>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C97ADAE" id="Group 4" o:spid="_x0000_s1028" style="position:absolute;left:0;text-align:left;margin-left:0;margin-top:8.6pt;width:239.35pt;height:168.3pt;z-index:251648000;mso-position-horizontal:center;mso-position-horizontal-relative:margin;mso-width-relative:margin;mso-height-relative:margin" coordorigin="-9468,-164" coordsize="45733,29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">
                <v:roundrect id="Rounded Rectangle 5" o:spid="_x0000_s1029" style="position:absolute;left:-8753;top:-164;width:44661;height:62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" fillcolor="#5b9bd5 [3204]" strokecolor="#1f4d78 [1604]" strokeweight="1pt">
                  <v:stroke joinstyle="miter"/>
                  <v:textbox>
                    <w:txbxContent>
                      <w:p w14:paraId="6634F095" w14:textId="77777777" w:rsidR="000B0BB8" w:rsidRPr="0042641A" w:rsidRDefault="000B0BB8" w:rsidP="00750E7B">
                        <w:pPr>
                          <w:jc w:val="center"/>
                          <w:rPr>
                            <w:rFonts w:ascii="Calibri" w:hAnsi="Calibri" w:cs="Calibri"/>
                            <w:b/>
                          </w:rPr>
                        </w:pPr>
                        <w:r w:rsidRPr="0042641A">
                          <w:rPr>
                            <w:rFonts w:ascii="Calibri" w:hAnsi="Calibri" w:cs="Calibri"/>
                            <w:b/>
                          </w:rPr>
                          <w:t>Concern/disclosure arises</w:t>
                        </w:r>
                      </w:p>
                    </w:txbxContent>
                  </v:textbox>
                </v:roundrect>
                <v:group id="Group 6" o:spid="_x0000_s1030" style="position:absolute;left:-9468;top:6084;width:45732;height:23357" coordorigin="-9468,-7440" coordsize="45733,23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oundrect id="Rounded Rectangle 7" o:spid="_x0000_s1031" style="position:absolute;left:-8932;top:-3200;width:45022;height:80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" fillcolor="#4f81bd" strokecolor="#385d8a" strokeweight="2pt">
                    <v:textbox>
                      <w:txbxContent>
                        <w:p w14:paraId="18A933C1" w14:textId="77777777" w:rsidR="000B0BB8" w:rsidRPr="0042641A" w:rsidRDefault="000B0BB8" w:rsidP="00750E7B">
                          <w:pPr>
                            <w:jc w:val="center"/>
                            <w:rPr>
                              <w:rFonts w:ascii="Calibri" w:hAnsi="Calibri" w:cs="Calibri"/>
                              <w:b/>
                              <w:color w:val="FFFFFF" w:themeColor="background1"/>
                            </w:rPr>
                          </w:pPr>
                          <w:r w:rsidRPr="0042641A">
                            <w:rPr>
                              <w:rFonts w:ascii="Calibri" w:hAnsi="Calibri" w:cs="Calibri"/>
                              <w:b/>
                              <w:color w:val="FFFFFF" w:themeColor="background1"/>
                            </w:rPr>
                            <w:t>Report to the Designated Safeguarding Lead immediately</w:t>
                          </w:r>
                        </w:p>
                      </w:txbxContent>
                    </v:textbox>
                  </v:roundrect>
                  <v:roundrect id="Rounded Rectangle 8" o:spid="_x0000_s1032" style="position:absolute;left:-9468;top:9420;width:45732;height:64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" fillcolor="#4f81bd" strokecolor="#385d8a" strokeweight="2pt">
                    <v:textbox>
                      <w:txbxContent>
                        <w:p w14:paraId="7CF18E4A" w14:textId="77777777" w:rsidR="000B0BB8" w:rsidRPr="0042641A" w:rsidRDefault="000B0BB8" w:rsidP="00750E7B">
                          <w:pPr>
                            <w:jc w:val="center"/>
                            <w:rPr>
                              <w:rFonts w:ascii="Calibri" w:hAnsi="Calibri" w:cs="Calibri"/>
                              <w:b/>
                              <w:color w:val="FFFFFF" w:themeColor="background1"/>
                            </w:rPr>
                          </w:pPr>
                          <w:r>
                            <w:rPr>
                              <w:rFonts w:ascii="Calibri" w:hAnsi="Calibri" w:cs="Calibri"/>
                              <w:b/>
                              <w:color w:val="FFFFFF" w:themeColor="background1"/>
                            </w:rPr>
                            <w:t>Log on CPOMS</w:t>
                          </w:r>
                        </w:p>
                      </w:txbxContent>
                    </v:textbox>
                  </v:roundrect>
                  <v:shapetype id="_x0000_t32" coordsize="21600,21600" o:spt="32" o:oned="t" path="m,l21600,21600e" filled="f">
                    <v:path arrowok="t" fillok="f" o:connecttype="none"/>
                    <o:lock v:ext="edit" shapetype="t"/>
                  </v:shapetype>
                  <v:shape id="Straight Arrow Connector 9" o:spid="_x0000_s1033" type="#_x0000_t32" style="position:absolute;left:13621;top:-7440;width:0;height:39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" strokecolor="#5b9bd5 [3204]" strokeweight=".5pt">
                    <v:stroke endarrow="block" joinstyle="miter"/>
                  </v:shape>
                  <v:shape id="Straight Arrow Connector 10" o:spid="_x0000_s1034" type="#_x0000_t32" style="position:absolute;left:13617;top:5286;width:0;height:38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" strokecolor="#4a7ebb">
                    <v:stroke endarrow="block"/>
                  </v:shape>
                </v:group>
                <w10:wrap anchorx="margin"/>
              </v:group>
            </w:pict>
          </mc:Fallback>
        </mc:AlternateContent>
      </w:r>
    </w:p>
    <w:p w14:paraId="0A1DE1DC" w14:textId="77777777" w:rsidR="00750E7B" w:rsidRPr="001F4873" w:rsidRDefault="00750E7B" w:rsidP="00536E41">
      <w:pPr>
        <w:spacing w:after="0" w:line="240" w:lineRule="auto"/>
        <w:jc w:val="both"/>
        <w:rPr>
          <w:rFonts w:asciiTheme="majorHAnsi" w:hAnsiTheme="majorHAnsi" w:cstheme="majorHAnsi"/>
          <w:b/>
          <w:color w:val="000000" w:themeColor="text1"/>
          <w:u w:val="single"/>
        </w:rPr>
      </w:pPr>
    </w:p>
    <w:p w14:paraId="376E6481" w14:textId="77777777" w:rsidR="00750E7B" w:rsidRPr="001F4873" w:rsidRDefault="00750E7B" w:rsidP="00536E41">
      <w:pPr>
        <w:spacing w:after="0" w:line="240" w:lineRule="auto"/>
        <w:jc w:val="both"/>
        <w:rPr>
          <w:rFonts w:asciiTheme="majorHAnsi" w:hAnsiTheme="majorHAnsi" w:cstheme="majorHAnsi"/>
          <w:b/>
          <w:color w:val="000000" w:themeColor="text1"/>
          <w:u w:val="single"/>
        </w:rPr>
      </w:pPr>
    </w:p>
    <w:p w14:paraId="21126974" w14:textId="77777777" w:rsidR="00750E7B" w:rsidRPr="001F4873" w:rsidRDefault="00750E7B" w:rsidP="00536E41">
      <w:pPr>
        <w:spacing w:after="0" w:line="240" w:lineRule="auto"/>
        <w:jc w:val="both"/>
        <w:rPr>
          <w:rFonts w:asciiTheme="majorHAnsi" w:hAnsiTheme="majorHAnsi" w:cstheme="majorHAnsi"/>
          <w:b/>
          <w:color w:val="000000" w:themeColor="text1"/>
          <w:u w:val="single"/>
        </w:rPr>
      </w:pPr>
    </w:p>
    <w:p w14:paraId="5A6450A5" w14:textId="77777777" w:rsidR="00750E7B" w:rsidRPr="001F4873" w:rsidRDefault="00750E7B" w:rsidP="00536E41">
      <w:pPr>
        <w:spacing w:after="0" w:line="240" w:lineRule="auto"/>
        <w:jc w:val="both"/>
        <w:rPr>
          <w:rFonts w:asciiTheme="majorHAnsi" w:hAnsiTheme="majorHAnsi" w:cstheme="majorHAnsi"/>
          <w:b/>
          <w:color w:val="000000" w:themeColor="text1"/>
          <w:u w:val="single"/>
        </w:rPr>
      </w:pPr>
    </w:p>
    <w:p w14:paraId="5576AB0C" w14:textId="77777777" w:rsidR="00750E7B" w:rsidRPr="001F4873" w:rsidRDefault="00750E7B" w:rsidP="00536E41">
      <w:pPr>
        <w:spacing w:after="0" w:line="240" w:lineRule="auto"/>
        <w:jc w:val="both"/>
        <w:rPr>
          <w:rFonts w:asciiTheme="majorHAnsi" w:hAnsiTheme="majorHAnsi" w:cstheme="majorHAnsi"/>
          <w:b/>
          <w:color w:val="000000" w:themeColor="text1"/>
          <w:u w:val="single"/>
        </w:rPr>
      </w:pPr>
    </w:p>
    <w:p w14:paraId="448CD4C9" w14:textId="77777777" w:rsidR="00750E7B" w:rsidRPr="001F4873" w:rsidRDefault="00750E7B" w:rsidP="00536E41">
      <w:pPr>
        <w:spacing w:after="0" w:line="240" w:lineRule="auto"/>
        <w:jc w:val="both"/>
        <w:rPr>
          <w:rFonts w:asciiTheme="majorHAnsi" w:hAnsiTheme="majorHAnsi" w:cstheme="majorHAnsi"/>
          <w:b/>
          <w:color w:val="000000" w:themeColor="text1"/>
          <w:u w:val="single"/>
        </w:rPr>
      </w:pPr>
    </w:p>
    <w:p w14:paraId="4CE0771B" w14:textId="58FE6FA7" w:rsidR="001044C9" w:rsidRPr="001F4873" w:rsidRDefault="001044C9" w:rsidP="00536E41">
      <w:pPr>
        <w:spacing w:after="0" w:line="240" w:lineRule="auto"/>
        <w:jc w:val="both"/>
        <w:rPr>
          <w:rFonts w:asciiTheme="majorHAnsi" w:hAnsiTheme="majorHAnsi" w:cstheme="majorHAnsi"/>
          <w:b/>
          <w:color w:val="000000" w:themeColor="text1"/>
          <w:u w:val="single"/>
        </w:rPr>
      </w:pPr>
    </w:p>
    <w:p w14:paraId="340E30E3" w14:textId="1F76386D"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155F7DC6" w14:textId="0B68D60C"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4FE837EA" w14:textId="1AB5F6A2"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51C36A89" w14:textId="50DAE0C3"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77ED6E41" w14:textId="6AABB683"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5885A604" w14:textId="1A3ECCE9"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7647B7DF" w14:textId="77777777" w:rsidR="003665B4" w:rsidRPr="001F4873" w:rsidRDefault="003665B4" w:rsidP="00536E41">
      <w:pPr>
        <w:spacing w:after="0" w:line="240" w:lineRule="auto"/>
        <w:jc w:val="both"/>
        <w:rPr>
          <w:rFonts w:asciiTheme="majorHAnsi" w:hAnsiTheme="majorHAnsi" w:cstheme="majorHAnsi"/>
          <w:b/>
          <w:color w:val="000000" w:themeColor="text1"/>
          <w:u w:val="single"/>
        </w:rPr>
      </w:pPr>
    </w:p>
    <w:p w14:paraId="5626DA5A" w14:textId="7FCBEA17" w:rsidR="00750E7B" w:rsidRPr="001F4873" w:rsidRDefault="00750E7B" w:rsidP="00536E41">
      <w:pPr>
        <w:spacing w:after="0" w:line="240" w:lineRule="auto"/>
        <w:jc w:val="both"/>
        <w:rPr>
          <w:rFonts w:asciiTheme="majorHAnsi" w:hAnsiTheme="majorHAnsi" w:cstheme="majorHAnsi"/>
          <w:b/>
          <w:color w:val="000000" w:themeColor="text1"/>
          <w:u w:val="single"/>
        </w:rPr>
      </w:pPr>
      <w:r w:rsidRPr="001F4873">
        <w:rPr>
          <w:rFonts w:asciiTheme="majorHAnsi" w:hAnsiTheme="majorHAnsi" w:cstheme="majorHAnsi"/>
          <w:b/>
          <w:color w:val="000000" w:themeColor="text1"/>
          <w:u w:val="single"/>
        </w:rPr>
        <w:t xml:space="preserve">General Procedural Steps Taken By the DSL: </w:t>
      </w:r>
    </w:p>
    <w:p w14:paraId="2B939799"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Leicestershire and Rutland Safeguarding Children Partnership Procedures contain the inter-agency processes, </w:t>
      </w:r>
      <w:proofErr w:type="gramStart"/>
      <w:r w:rsidRPr="001F4873">
        <w:rPr>
          <w:rFonts w:asciiTheme="majorHAnsi" w:hAnsiTheme="majorHAnsi" w:cstheme="majorHAnsi"/>
          <w:color w:val="000000" w:themeColor="text1"/>
        </w:rPr>
        <w:t>protocols</w:t>
      </w:r>
      <w:proofErr w:type="gramEnd"/>
      <w:r w:rsidRPr="001F4873">
        <w:rPr>
          <w:rFonts w:asciiTheme="majorHAnsi" w:hAnsiTheme="majorHAnsi" w:cstheme="majorHAnsi"/>
          <w:color w:val="000000" w:themeColor="text1"/>
        </w:rPr>
        <w:t xml:space="preserve"> and expectations for safeguarding children. (Available on the website www.lrsb.org.uk: The Designated Safeguarding Lead is expected to be familiar with these, particularly the indicators of abuse and neglect and the referral </w:t>
      </w:r>
      <w:proofErr w:type="gramStart"/>
      <w:r w:rsidRPr="001F4873">
        <w:rPr>
          <w:rFonts w:asciiTheme="majorHAnsi" w:hAnsiTheme="majorHAnsi" w:cstheme="majorHAnsi"/>
          <w:color w:val="000000" w:themeColor="text1"/>
        </w:rPr>
        <w:t>processes;</w:t>
      </w:r>
      <w:proofErr w:type="gramEnd"/>
    </w:p>
    <w:p w14:paraId="582B9E73"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Any person may seek advice and guidance from the First Response Children’s Duty Professionals Consultation Line, particularly if there is doubt about how to proceed. Any adult, whatever their role, can take action in his/her own right to ensure that an allegation or concern is investigated and can report to the investigating </w:t>
      </w:r>
      <w:proofErr w:type="gramStart"/>
      <w:r w:rsidRPr="001F4873">
        <w:rPr>
          <w:rFonts w:asciiTheme="majorHAnsi" w:hAnsiTheme="majorHAnsi" w:cstheme="majorHAnsi"/>
          <w:color w:val="000000" w:themeColor="text1"/>
        </w:rPr>
        <w:t>agencies;</w:t>
      </w:r>
      <w:proofErr w:type="gramEnd"/>
    </w:p>
    <w:p w14:paraId="1C6A81C3"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t>
      </w:r>
      <w:proofErr w:type="gramStart"/>
      <w:r w:rsidRPr="001F4873">
        <w:rPr>
          <w:rFonts w:asciiTheme="majorHAnsi" w:hAnsiTheme="majorHAnsi" w:cstheme="majorHAnsi"/>
          <w:color w:val="000000" w:themeColor="text1"/>
        </w:rPr>
        <w:t>way, and</w:t>
      </w:r>
      <w:proofErr w:type="gramEnd"/>
      <w:r w:rsidRPr="001F4873">
        <w:rPr>
          <w:rFonts w:asciiTheme="majorHAnsi" w:hAnsiTheme="majorHAnsi" w:cstheme="majorHAnsi"/>
          <w:color w:val="000000" w:themeColor="text1"/>
        </w:rPr>
        <w:t xml:space="preserve"> require assessment to see whether additional support and services are required. An example might be where it is suspected a child may be the subject of neglect. In most cases the parents’ knowledge and consent to the referral are </w:t>
      </w:r>
      <w:proofErr w:type="gramStart"/>
      <w:r w:rsidRPr="001F4873">
        <w:rPr>
          <w:rFonts w:asciiTheme="majorHAnsi" w:hAnsiTheme="majorHAnsi" w:cstheme="majorHAnsi"/>
          <w:color w:val="000000" w:themeColor="text1"/>
        </w:rPr>
        <w:t>expected, unless</w:t>
      </w:r>
      <w:proofErr w:type="gramEnd"/>
      <w:r w:rsidRPr="001F4873">
        <w:rPr>
          <w:rFonts w:asciiTheme="majorHAnsi" w:hAnsiTheme="majorHAnsi" w:cstheme="majorHAnsi"/>
          <w:color w:val="000000" w:themeColor="text1"/>
        </w:rPr>
        <w:t xml:space="preserve"> there is reason for this not being in the child’s interest. However, there will be circumstances when informing the parent/carer of a referral might put the child at risk and/or undermine Police enquiries, and in individual cases, advice from Children’s Social Care will need to be taken.</w:t>
      </w:r>
    </w:p>
    <w:p w14:paraId="3D00E377"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Where initial enquiries do not justify a referral to the investigating agencies, inform the initiating adult and monitor the situation. If in doubt, seek advice from the Attendance &amp; Welfare Lead and/or First Response </w:t>
      </w:r>
      <w:r w:rsidR="00BB0E67" w:rsidRPr="001F4873">
        <w:rPr>
          <w:rFonts w:asciiTheme="majorHAnsi" w:hAnsiTheme="majorHAnsi" w:cstheme="majorHAnsi"/>
          <w:color w:val="000000" w:themeColor="text1"/>
        </w:rPr>
        <w:t>Professionals</w:t>
      </w:r>
      <w:r w:rsidRPr="001F4873">
        <w:rPr>
          <w:rFonts w:asciiTheme="majorHAnsi" w:hAnsiTheme="majorHAnsi" w:cstheme="majorHAnsi"/>
          <w:color w:val="000000" w:themeColor="text1"/>
        </w:rPr>
        <w:t xml:space="preserve"> consultation line.</w:t>
      </w:r>
    </w:p>
    <w:p w14:paraId="66232CF6"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Where there is a child protection concern requiring immediate, same day, intervention from Children’s Social Care, the First Response Children’s Duty should be contacted by phone. Written confirmation should be made within 24 hours on the Multi-Agency Referral Form to Children’s Social Care. All other referrals should be made using the online form (see link http://lrsb.org.uk/childreport).</w:t>
      </w:r>
    </w:p>
    <w:p w14:paraId="6E80C64F"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If the concern is about children using harmful sexual behaviour, refer to the separate guidance, “Guidance for schools working with children who display harmful sexual behaviour” (Leicestershire LA Guidance).</w:t>
      </w:r>
    </w:p>
    <w:p w14:paraId="5D44C8F2"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32DDDCAF" w14:textId="77777777" w:rsidR="00750E7B" w:rsidRPr="001F4873" w:rsidRDefault="00750E7B" w:rsidP="00536E41">
      <w:pPr>
        <w:pStyle w:val="ListParagraph"/>
        <w:numPr>
          <w:ilvl w:val="0"/>
          <w:numId w:val="2"/>
        </w:numPr>
        <w:spacing w:after="0" w:line="240" w:lineRule="auto"/>
        <w:contextualSpacing w:val="0"/>
        <w:jc w:val="both"/>
        <w:rPr>
          <w:rFonts w:asciiTheme="majorHAnsi" w:hAnsiTheme="majorHAnsi" w:cstheme="majorHAnsi"/>
          <w:color w:val="000000" w:themeColor="text1"/>
        </w:rPr>
      </w:pPr>
      <w:r w:rsidRPr="001F4873">
        <w:rPr>
          <w:rFonts w:asciiTheme="majorHAnsi" w:hAnsiTheme="majorHAnsi" w:cstheme="majorHAnsi"/>
          <w:color w:val="000000" w:themeColor="text1"/>
        </w:rPr>
        <w:t>Exceptional circumstances: If it is feared that the child might be at immediate risk on leaving school, take advice from the First Response Professionals Consultation line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proofErr w:type="gramStart"/>
      <w:r w:rsidRPr="001F4873">
        <w:rPr>
          <w:rFonts w:asciiTheme="majorHAnsi" w:hAnsiTheme="majorHAnsi" w:cstheme="majorHAnsi"/>
          <w:color w:val="000000" w:themeColor="text1"/>
        </w:rPr>
        <w:t>eg</w:t>
      </w:r>
      <w:proofErr w:type="spellEnd"/>
      <w:proofErr w:type="gramEnd"/>
      <w:r w:rsidRPr="001F4873">
        <w:rPr>
          <w:rFonts w:asciiTheme="majorHAnsi" w:hAnsiTheme="majorHAnsi" w:cstheme="majorHAnsi"/>
          <w:color w:val="000000" w:themeColor="text1"/>
        </w:rPr>
        <w:t xml:space="preserve"> a restraining order). If there are clear signs of physical risk or threat, First Response Children’s Duty should be </w:t>
      </w:r>
      <w:proofErr w:type="gramStart"/>
      <w:r w:rsidRPr="001F4873">
        <w:rPr>
          <w:rFonts w:asciiTheme="majorHAnsi" w:hAnsiTheme="majorHAnsi" w:cstheme="majorHAnsi"/>
          <w:color w:val="000000" w:themeColor="text1"/>
        </w:rPr>
        <w:t>updated</w:t>
      </w:r>
      <w:proofErr w:type="gramEnd"/>
      <w:r w:rsidRPr="001F4873">
        <w:rPr>
          <w:rFonts w:asciiTheme="majorHAnsi" w:hAnsiTheme="majorHAnsi" w:cstheme="majorHAnsi"/>
          <w:color w:val="000000" w:themeColor="text1"/>
        </w:rPr>
        <w:t xml:space="preserve"> and the Police should be contacted immediately.</w:t>
      </w:r>
    </w:p>
    <w:p w14:paraId="391021EC" w14:textId="2FECE561" w:rsidR="00442F58" w:rsidRPr="001F4873" w:rsidRDefault="00EA5A14" w:rsidP="00536E41">
      <w:pPr>
        <w:spacing w:after="0" w:line="240" w:lineRule="auto"/>
        <w:jc w:val="both"/>
        <w:rPr>
          <w:rFonts w:asciiTheme="majorHAnsi" w:hAnsiTheme="majorHAnsi" w:cstheme="majorHAnsi"/>
          <w:b/>
          <w:bCs/>
          <w:color w:val="000000" w:themeColor="text1"/>
          <w:sz w:val="28"/>
          <w:szCs w:val="28"/>
        </w:rPr>
      </w:pPr>
      <w:r w:rsidRPr="001F4873">
        <w:rPr>
          <w:rFonts w:asciiTheme="majorHAnsi" w:hAnsiTheme="majorHAnsi" w:cstheme="majorHAnsi"/>
          <w:b/>
          <w:color w:val="000000" w:themeColor="text1"/>
        </w:rPr>
        <w:br w:type="page"/>
      </w:r>
      <w:bookmarkStart w:id="59" w:name="_Toc105655104"/>
      <w:bookmarkStart w:id="60" w:name="_Hlk113270062"/>
      <w:r w:rsidR="00442F58" w:rsidRPr="001F4873">
        <w:rPr>
          <w:rFonts w:asciiTheme="majorHAnsi" w:hAnsiTheme="majorHAnsi" w:cstheme="majorHAnsi"/>
          <w:b/>
          <w:bCs/>
          <w:color w:val="000000" w:themeColor="text1"/>
        </w:rPr>
        <w:t xml:space="preserve">Appendix </w:t>
      </w:r>
      <w:r w:rsidR="00D87F38" w:rsidRPr="001F4873">
        <w:rPr>
          <w:rFonts w:asciiTheme="majorHAnsi" w:hAnsiTheme="majorHAnsi" w:cstheme="majorHAnsi"/>
          <w:b/>
          <w:bCs/>
          <w:color w:val="000000" w:themeColor="text1"/>
        </w:rPr>
        <w:t>3</w:t>
      </w:r>
      <w:r w:rsidR="00442F58" w:rsidRPr="001F4873">
        <w:rPr>
          <w:rFonts w:asciiTheme="majorHAnsi" w:hAnsiTheme="majorHAnsi" w:cstheme="majorHAnsi"/>
          <w:b/>
          <w:bCs/>
          <w:color w:val="000000" w:themeColor="text1"/>
        </w:rPr>
        <w:t xml:space="preserve"> - Management of </w:t>
      </w:r>
      <w:proofErr w:type="gramStart"/>
      <w:r w:rsidR="00442F58" w:rsidRPr="001F4873">
        <w:rPr>
          <w:rFonts w:asciiTheme="majorHAnsi" w:hAnsiTheme="majorHAnsi" w:cstheme="majorHAnsi"/>
          <w:b/>
          <w:bCs/>
          <w:color w:val="000000" w:themeColor="text1"/>
        </w:rPr>
        <w:t>Low Level</w:t>
      </w:r>
      <w:proofErr w:type="gramEnd"/>
      <w:r w:rsidR="00442F58" w:rsidRPr="001F4873">
        <w:rPr>
          <w:rFonts w:asciiTheme="majorHAnsi" w:hAnsiTheme="majorHAnsi" w:cstheme="majorHAnsi"/>
          <w:b/>
          <w:bCs/>
          <w:color w:val="000000" w:themeColor="text1"/>
        </w:rPr>
        <w:t xml:space="preserve"> Concerns &amp; Allegations That May Meet Harm Threshold Management Process</w:t>
      </w:r>
      <w:bookmarkEnd w:id="59"/>
    </w:p>
    <w:bookmarkEnd w:id="60"/>
    <w:p w14:paraId="3AF21AB9" w14:textId="77777777" w:rsidR="00442F58" w:rsidRPr="001F4873" w:rsidRDefault="00442F58" w:rsidP="00536E41">
      <w:pPr>
        <w:spacing w:after="0" w:line="240" w:lineRule="auto"/>
        <w:jc w:val="both"/>
        <w:rPr>
          <w:rFonts w:asciiTheme="majorHAnsi" w:hAnsiTheme="majorHAnsi" w:cstheme="majorHAnsi"/>
          <w:b/>
          <w:color w:val="000000" w:themeColor="text1"/>
          <w:u w:val="single"/>
        </w:rPr>
      </w:pPr>
    </w:p>
    <w:p w14:paraId="74F809B0" w14:textId="77777777" w:rsidR="00442F58" w:rsidRPr="001F4873" w:rsidRDefault="00442F58" w:rsidP="00536E41">
      <w:pPr>
        <w:spacing w:after="0" w:line="240" w:lineRule="auto"/>
        <w:jc w:val="both"/>
        <w:rPr>
          <w:rFonts w:asciiTheme="majorHAnsi" w:hAnsiTheme="majorHAnsi" w:cstheme="majorHAnsi"/>
          <w:b/>
          <w:color w:val="000000" w:themeColor="text1"/>
          <w:u w:val="single"/>
        </w:rPr>
      </w:pPr>
      <w:r w:rsidRPr="001F4873">
        <w:rPr>
          <w:rFonts w:asciiTheme="majorHAnsi" w:hAnsiTheme="majorHAnsi" w:cstheme="majorHAnsi"/>
          <w:b/>
          <w:noProof/>
          <w:color w:val="000000" w:themeColor="text1"/>
          <w:u w:val="single"/>
          <w:lang w:eastAsia="en-GB"/>
        </w:rPr>
        <mc:AlternateContent>
          <mc:Choice Requires="wpg">
            <w:drawing>
              <wp:anchor distT="0" distB="0" distL="114300" distR="114300" simplePos="0" relativeHeight="251629568" behindDoc="0" locked="0" layoutInCell="1" allowOverlap="1" wp14:anchorId="04B165D8" wp14:editId="249CC040">
                <wp:simplePos x="0" y="0"/>
                <wp:positionH relativeFrom="column">
                  <wp:posOffset>1632229</wp:posOffset>
                </wp:positionH>
                <wp:positionV relativeFrom="paragraph">
                  <wp:posOffset>39395</wp:posOffset>
                </wp:positionV>
                <wp:extent cx="4422775" cy="1287476"/>
                <wp:effectExtent l="0" t="0" r="15875" b="8255"/>
                <wp:wrapNone/>
                <wp:docPr id="30" name="Group 30"/>
                <wp:cNvGraphicFramePr/>
                <a:graphic xmlns:a="http://schemas.openxmlformats.org/drawingml/2006/main">
                  <a:graphicData uri="http://schemas.microsoft.com/office/word/2010/wordprocessingGroup">
                    <wpg:wgp>
                      <wpg:cNvGrpSpPr/>
                      <wpg:grpSpPr>
                        <a:xfrm>
                          <a:off x="0" y="0"/>
                          <a:ext cx="4422775" cy="1287476"/>
                          <a:chOff x="1627093" y="21183"/>
                          <a:chExt cx="4423258" cy="1287479"/>
                        </a:xfrm>
                      </wpg:grpSpPr>
                      <wps:wsp>
                        <wps:cNvPr id="32" name="Down Arrow Callout 1"/>
                        <wps:cNvSpPr/>
                        <wps:spPr>
                          <a:xfrm>
                            <a:off x="1627093" y="21186"/>
                            <a:ext cx="2410948" cy="1287476"/>
                          </a:xfrm>
                          <a:prstGeom prst="downArrowCallout">
                            <a:avLst>
                              <a:gd name="adj1" fmla="val 15446"/>
                              <a:gd name="adj2" fmla="val 20541"/>
                              <a:gd name="adj3" fmla="val 19267"/>
                              <a:gd name="adj4" fmla="val 64977"/>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ABA07" w14:textId="77777777" w:rsidR="000B0BB8" w:rsidRPr="00BA2251" w:rsidRDefault="000B0BB8" w:rsidP="00442F58">
                              <w:pPr>
                                <w:spacing w:after="0" w:line="240" w:lineRule="auto"/>
                                <w:jc w:val="center"/>
                                <w:rPr>
                                  <w:rFonts w:asciiTheme="majorHAnsi" w:hAnsiTheme="majorHAnsi" w:cstheme="majorHAnsi"/>
                                  <w:bCs/>
                                  <w:color w:val="002060"/>
                                  <w:szCs w:val="24"/>
                                </w:rPr>
                              </w:pPr>
                              <w:r w:rsidRPr="00BA2251">
                                <w:rPr>
                                  <w:rFonts w:asciiTheme="majorHAnsi" w:hAnsiTheme="majorHAnsi" w:cstheme="majorHAnsi"/>
                                  <w:bCs/>
                                  <w:color w:val="002060"/>
                                  <w:szCs w:val="24"/>
                                </w:rPr>
                                <w:t>Allegation arises OR low level concern within school setting re individual – reported to the Head Teacher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144793" y="21183"/>
                            <a:ext cx="1905558" cy="1151907"/>
                          </a:xfrm>
                          <a:prstGeom prst="rect">
                            <a:avLst/>
                          </a:prstGeom>
                          <a:noFill/>
                          <a:ln w="12700" cap="flat" cmpd="sng" algn="ctr">
                            <a:solidFill>
                              <a:srgbClr val="5B9BD5">
                                <a:shade val="50000"/>
                              </a:srgbClr>
                            </a:solidFill>
                            <a:prstDash val="solid"/>
                            <a:miter lim="800000"/>
                          </a:ln>
                          <a:effectLst/>
                        </wps:spPr>
                        <wps:txbx>
                          <w:txbxContent>
                            <w:p w14:paraId="6B7DD6F1" w14:textId="77777777" w:rsidR="000B0BB8" w:rsidRPr="00B6379C" w:rsidRDefault="000B0BB8" w:rsidP="00442F58">
                              <w:pPr>
                                <w:rPr>
                                  <w:rFonts w:asciiTheme="majorHAnsi" w:hAnsiTheme="majorHAnsi" w:cstheme="majorHAnsi"/>
                                  <w:b/>
                                  <w:color w:val="002060"/>
                                </w:rPr>
                              </w:pPr>
                              <w:r w:rsidRPr="00B6379C">
                                <w:rPr>
                                  <w:rFonts w:asciiTheme="majorHAnsi" w:hAnsiTheme="majorHAnsi" w:cstheme="majorHAnsi"/>
                                  <w:color w:val="002060"/>
                                </w:rPr>
                                <w:t>Section 8.0 of the Child Protection Policy outlines escalation process for allegations against Head Teacher upwards.</w:t>
                              </w:r>
                            </w:p>
                            <w:p w14:paraId="55ABDDDA" w14:textId="77777777" w:rsidR="000B0BB8" w:rsidRPr="0077574E" w:rsidRDefault="000B0BB8" w:rsidP="00442F58">
                              <w:pPr>
                                <w:ind w:left="360"/>
                                <w:rPr>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B165D8" id="Group 30" o:spid="_x0000_s1035" style="position:absolute;left:0;text-align:left;margin-left:128.5pt;margin-top:3.1pt;width:348.25pt;height:101.4pt;z-index:251629568;mso-width-relative:margin;mso-height-relative:margin" coordorigin="16270,211" coordsize="44232,12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&#13;&#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36" type="#_x0000_t80" style="position:absolute;left:16270;top:211;width:24110;height:128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" adj="14035,8431,17438,9909" fillcolor="#deeaf6 [660]" stroked="f" strokeweight="1pt">
                  <v:textbox>
                    <w:txbxContent>
                      <w:p w14:paraId="404ABA07" w14:textId="77777777" w:rsidR="000B0BB8" w:rsidRPr="00BA2251" w:rsidRDefault="000B0BB8" w:rsidP="00442F58">
                        <w:pPr>
                          <w:spacing w:after="0" w:line="240" w:lineRule="auto"/>
                          <w:jc w:val="center"/>
                          <w:rPr>
                            <w:rFonts w:asciiTheme="majorHAnsi" w:hAnsiTheme="majorHAnsi" w:cstheme="majorHAnsi"/>
                            <w:bCs/>
                            <w:color w:val="002060"/>
                            <w:szCs w:val="24"/>
                          </w:rPr>
                        </w:pPr>
                        <w:r w:rsidRPr="00BA2251">
                          <w:rPr>
                            <w:rFonts w:asciiTheme="majorHAnsi" w:hAnsiTheme="majorHAnsi" w:cstheme="majorHAnsi"/>
                            <w:bCs/>
                            <w:color w:val="002060"/>
                            <w:szCs w:val="24"/>
                          </w:rPr>
                          <w:t>Allegation arises OR low level concern within school setting re individual – reported to the Head Teacher as soon as possible</w:t>
                        </w:r>
                      </w:p>
                    </w:txbxContent>
                  </v:textbox>
                </v:shape>
                <v:rect id="Rectangle 33" o:spid="_x0000_s1037" style="position:absolute;left:41447;top:211;width:19056;height:115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" filled="f" strokecolor="#41719c" strokeweight="1pt">
                  <v:textbox>
                    <w:txbxContent>
                      <w:p w14:paraId="6B7DD6F1" w14:textId="77777777" w:rsidR="000B0BB8" w:rsidRPr="00B6379C" w:rsidRDefault="000B0BB8" w:rsidP="00442F58">
                        <w:pPr>
                          <w:rPr>
                            <w:rFonts w:asciiTheme="majorHAnsi" w:hAnsiTheme="majorHAnsi" w:cstheme="majorHAnsi"/>
                            <w:b/>
                            <w:color w:val="002060"/>
                          </w:rPr>
                        </w:pPr>
                        <w:r w:rsidRPr="00B6379C">
                          <w:rPr>
                            <w:rFonts w:asciiTheme="majorHAnsi" w:hAnsiTheme="majorHAnsi" w:cstheme="majorHAnsi"/>
                            <w:color w:val="002060"/>
                          </w:rPr>
                          <w:t>Section 8.0 of the Child Protection Policy outlines escalation process for allegations against Head Teacher upwards.</w:t>
                        </w:r>
                      </w:p>
                      <w:p w14:paraId="55ABDDDA" w14:textId="77777777" w:rsidR="000B0BB8" w:rsidRPr="0077574E" w:rsidRDefault="000B0BB8" w:rsidP="00442F58">
                        <w:pPr>
                          <w:ind w:left="360"/>
                          <w:rPr>
                            <w:color w:val="002060"/>
                            <w:sz w:val="20"/>
                            <w:szCs w:val="20"/>
                          </w:rPr>
                        </w:pPr>
                      </w:p>
                    </w:txbxContent>
                  </v:textbox>
                </v:rect>
              </v:group>
            </w:pict>
          </mc:Fallback>
        </mc:AlternateContent>
      </w:r>
      <w:r w:rsidRPr="001F4873">
        <w:rPr>
          <w:rFonts w:asciiTheme="majorHAnsi" w:hAnsiTheme="majorHAnsi" w:cstheme="majorHAnsi"/>
          <w:b/>
          <w:noProof/>
          <w:color w:val="000000" w:themeColor="text1"/>
          <w:u w:val="single"/>
          <w:lang w:eastAsia="en-GB"/>
        </w:rPr>
        <mc:AlternateContent>
          <mc:Choice Requires="wps">
            <w:drawing>
              <wp:anchor distT="0" distB="0" distL="114300" distR="114300" simplePos="0" relativeHeight="251617280" behindDoc="0" locked="0" layoutInCell="1" allowOverlap="1" wp14:anchorId="2C88143E" wp14:editId="7B7D62D1">
                <wp:simplePos x="0" y="0"/>
                <wp:positionH relativeFrom="page">
                  <wp:posOffset>6642108</wp:posOffset>
                </wp:positionH>
                <wp:positionV relativeFrom="paragraph">
                  <wp:posOffset>13335</wp:posOffset>
                </wp:positionV>
                <wp:extent cx="668655" cy="7424382"/>
                <wp:effectExtent l="0" t="0" r="0" b="5715"/>
                <wp:wrapNone/>
                <wp:docPr id="34" name="Up-Down Arrow 13"/>
                <wp:cNvGraphicFramePr/>
                <a:graphic xmlns:a="http://schemas.openxmlformats.org/drawingml/2006/main">
                  <a:graphicData uri="http://schemas.microsoft.com/office/word/2010/wordprocessingShape">
                    <wps:wsp>
                      <wps:cNvSpPr/>
                      <wps:spPr>
                        <a:xfrm>
                          <a:off x="0" y="0"/>
                          <a:ext cx="668655" cy="7424382"/>
                        </a:xfrm>
                        <a:prstGeom prst="upDownArrow">
                          <a:avLst>
                            <a:gd name="adj1" fmla="val 43296"/>
                            <a:gd name="adj2" fmla="val 10720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70938" w14:textId="77777777" w:rsidR="000B0BB8" w:rsidRDefault="000B0BB8" w:rsidP="00442F58">
                            <w:pPr>
                              <w:jc w:val="center"/>
                              <w:rPr>
                                <w:b/>
                              </w:rPr>
                            </w:pPr>
                            <w:r w:rsidRPr="00DB6162">
                              <w:rPr>
                                <w:b/>
                              </w:rPr>
                              <w:t xml:space="preserve">FIRST </w:t>
                            </w:r>
                            <w:r>
                              <w:rPr>
                                <w:b/>
                              </w:rPr>
                              <w:t xml:space="preserve">   </w:t>
                            </w:r>
                          </w:p>
                          <w:p w14:paraId="3CE97DF0" w14:textId="77777777" w:rsidR="000B0BB8" w:rsidRDefault="000B0BB8" w:rsidP="00442F58">
                            <w:pPr>
                              <w:jc w:val="center"/>
                              <w:rPr>
                                <w:b/>
                              </w:rPr>
                            </w:pPr>
                            <w:r w:rsidRPr="00DB6162">
                              <w:rPr>
                                <w:b/>
                              </w:rPr>
                              <w:t xml:space="preserve">24 </w:t>
                            </w:r>
                          </w:p>
                          <w:p w14:paraId="64913CCC" w14:textId="77777777" w:rsidR="000B0BB8" w:rsidRDefault="000B0BB8" w:rsidP="00442F58">
                            <w:pPr>
                              <w:jc w:val="center"/>
                              <w:rPr>
                                <w:b/>
                              </w:rPr>
                            </w:pPr>
                            <w:r w:rsidRPr="00DB6162">
                              <w:rPr>
                                <w:b/>
                              </w:rPr>
                              <w:t xml:space="preserve">HOURS </w:t>
                            </w:r>
                          </w:p>
                          <w:p w14:paraId="32D64B6E" w14:textId="77777777" w:rsidR="000B0BB8" w:rsidRDefault="000B0BB8" w:rsidP="00442F58">
                            <w:pPr>
                              <w:jc w:val="center"/>
                              <w:rPr>
                                <w:b/>
                              </w:rPr>
                            </w:pPr>
                            <w:r w:rsidRPr="00DB6162">
                              <w:rPr>
                                <w:b/>
                              </w:rPr>
                              <w:t xml:space="preserve">ARE </w:t>
                            </w:r>
                          </w:p>
                          <w:p w14:paraId="62189553" w14:textId="77777777" w:rsidR="000B0BB8" w:rsidRPr="00DB6162" w:rsidRDefault="000B0BB8" w:rsidP="00442F58">
                            <w:pPr>
                              <w:jc w:val="center"/>
                              <w:rPr>
                                <w:b/>
                              </w:rPr>
                            </w:pPr>
                            <w:r w:rsidRPr="00DB6162">
                              <w:rPr>
                                <w:b/>
                              </w:rPr>
                              <w:t>CRITICAL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8143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3" o:spid="_x0000_s1038" type="#_x0000_t70" style="position:absolute;left:0;text-align:left;margin-left:523pt;margin-top:1.05pt;width:52.65pt;height:584.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" adj="6124,2086" fillcolor="red" stroked="f" strokeweight="1pt">
                <v:textbox>
                  <w:txbxContent>
                    <w:p w14:paraId="44B70938" w14:textId="77777777" w:rsidR="000B0BB8" w:rsidRDefault="000B0BB8" w:rsidP="00442F58">
                      <w:pPr>
                        <w:jc w:val="center"/>
                        <w:rPr>
                          <w:b/>
                        </w:rPr>
                      </w:pPr>
                      <w:r w:rsidRPr="00DB6162">
                        <w:rPr>
                          <w:b/>
                        </w:rPr>
                        <w:t xml:space="preserve">FIRST </w:t>
                      </w:r>
                      <w:r>
                        <w:rPr>
                          <w:b/>
                        </w:rPr>
                        <w:t xml:space="preserve">   </w:t>
                      </w:r>
                    </w:p>
                    <w:p w14:paraId="3CE97DF0" w14:textId="77777777" w:rsidR="000B0BB8" w:rsidRDefault="000B0BB8" w:rsidP="00442F58">
                      <w:pPr>
                        <w:jc w:val="center"/>
                        <w:rPr>
                          <w:b/>
                        </w:rPr>
                      </w:pPr>
                      <w:r w:rsidRPr="00DB6162">
                        <w:rPr>
                          <w:b/>
                        </w:rPr>
                        <w:t xml:space="preserve">24 </w:t>
                      </w:r>
                    </w:p>
                    <w:p w14:paraId="64913CCC" w14:textId="77777777" w:rsidR="000B0BB8" w:rsidRDefault="000B0BB8" w:rsidP="00442F58">
                      <w:pPr>
                        <w:jc w:val="center"/>
                        <w:rPr>
                          <w:b/>
                        </w:rPr>
                      </w:pPr>
                      <w:r w:rsidRPr="00DB6162">
                        <w:rPr>
                          <w:b/>
                        </w:rPr>
                        <w:t xml:space="preserve">HOURS </w:t>
                      </w:r>
                    </w:p>
                    <w:p w14:paraId="32D64B6E" w14:textId="77777777" w:rsidR="000B0BB8" w:rsidRDefault="000B0BB8" w:rsidP="00442F58">
                      <w:pPr>
                        <w:jc w:val="center"/>
                        <w:rPr>
                          <w:b/>
                        </w:rPr>
                      </w:pPr>
                      <w:r w:rsidRPr="00DB6162">
                        <w:rPr>
                          <w:b/>
                        </w:rPr>
                        <w:t xml:space="preserve">ARE </w:t>
                      </w:r>
                    </w:p>
                    <w:p w14:paraId="62189553" w14:textId="77777777" w:rsidR="000B0BB8" w:rsidRPr="00DB6162" w:rsidRDefault="000B0BB8" w:rsidP="00442F58">
                      <w:pPr>
                        <w:jc w:val="center"/>
                        <w:rPr>
                          <w:b/>
                        </w:rPr>
                      </w:pPr>
                      <w:r w:rsidRPr="00DB6162">
                        <w:rPr>
                          <w:b/>
                        </w:rPr>
                        <w:t>CRITICAL</w:t>
                      </w:r>
                    </w:p>
                  </w:txbxContent>
                </v:textbox>
                <w10:wrap anchorx="page"/>
              </v:shape>
            </w:pict>
          </mc:Fallback>
        </mc:AlternateContent>
      </w:r>
    </w:p>
    <w:p w14:paraId="6A98A703"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7D4C0483"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8562167"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B4C6A86"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D9F650E"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76F4A3C6"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223BCD08"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B35672C" w14:textId="77777777" w:rsidR="00442F58" w:rsidRPr="001F4873" w:rsidRDefault="00442F58"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noProof/>
          <w:color w:val="000000" w:themeColor="text1"/>
        </w:rPr>
        <mc:AlternateContent>
          <mc:Choice Requires="wps">
            <w:drawing>
              <wp:anchor distT="0" distB="0" distL="114300" distR="114300" simplePos="0" relativeHeight="251623424" behindDoc="0" locked="0" layoutInCell="1" allowOverlap="1" wp14:anchorId="1444D308" wp14:editId="2F608AFC">
                <wp:simplePos x="0" y="0"/>
                <wp:positionH relativeFrom="column">
                  <wp:posOffset>1639545</wp:posOffset>
                </wp:positionH>
                <wp:positionV relativeFrom="paragraph">
                  <wp:posOffset>6147</wp:posOffset>
                </wp:positionV>
                <wp:extent cx="2422225" cy="1324051"/>
                <wp:effectExtent l="0" t="0" r="0" b="9525"/>
                <wp:wrapNone/>
                <wp:docPr id="35" name="Down Arrow Callout 12"/>
                <wp:cNvGraphicFramePr/>
                <a:graphic xmlns:a="http://schemas.openxmlformats.org/drawingml/2006/main">
                  <a:graphicData uri="http://schemas.microsoft.com/office/word/2010/wordprocessingShape">
                    <wps:wsp>
                      <wps:cNvSpPr/>
                      <wps:spPr>
                        <a:xfrm>
                          <a:off x="0" y="0"/>
                          <a:ext cx="2422225" cy="1324051"/>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0ADCA012" w14:textId="77777777" w:rsidR="000B0BB8" w:rsidRPr="00BA2251" w:rsidRDefault="000B0BB8" w:rsidP="00442F58">
                            <w:pPr>
                              <w:spacing w:after="0" w:line="240" w:lineRule="auto"/>
                              <w:jc w:val="center"/>
                              <w:rPr>
                                <w:rFonts w:asciiTheme="majorHAnsi" w:hAnsiTheme="majorHAnsi" w:cstheme="majorHAnsi"/>
                                <w:bCs/>
                                <w:color w:val="002060"/>
                              </w:rPr>
                            </w:pPr>
                            <w:r w:rsidRPr="00BA2251">
                              <w:rPr>
                                <w:rFonts w:asciiTheme="majorHAnsi" w:hAnsiTheme="majorHAnsi" w:cstheme="majorHAnsi"/>
                                <w:bCs/>
                                <w:color w:val="002060"/>
                              </w:rPr>
                              <w:t xml:space="preserve">Head Teacher to discuss with Director of HR (DoHR) whether this a low-level concern or whether meets the harm threshold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44D308" id="Down Arrow Callout 12" o:spid="_x0000_s1039" type="#_x0000_t80" style="position:absolute;left:0;text-align:left;margin-left:129.1pt;margin-top:.5pt;width:190.75pt;height:104.2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" adj="14035,8375,17438,9888" fillcolor="#deebf7" stroked="f" strokeweight="1pt">
                <v:textbox>
                  <w:txbxContent>
                    <w:p w14:paraId="0ADCA012" w14:textId="77777777" w:rsidR="000B0BB8" w:rsidRPr="00BA2251" w:rsidRDefault="000B0BB8" w:rsidP="00442F58">
                      <w:pPr>
                        <w:spacing w:after="0" w:line="240" w:lineRule="auto"/>
                        <w:jc w:val="center"/>
                        <w:rPr>
                          <w:rFonts w:asciiTheme="majorHAnsi" w:hAnsiTheme="majorHAnsi" w:cstheme="majorHAnsi"/>
                          <w:bCs/>
                          <w:color w:val="002060"/>
                        </w:rPr>
                      </w:pPr>
                      <w:r w:rsidRPr="00BA2251">
                        <w:rPr>
                          <w:rFonts w:asciiTheme="majorHAnsi" w:hAnsiTheme="majorHAnsi" w:cstheme="majorHAnsi"/>
                          <w:bCs/>
                          <w:color w:val="002060"/>
                        </w:rPr>
                        <w:t xml:space="preserve">Head Teacher to discuss with Director of HR (DoHR) whether this a low-level concern or whether meets the harm threshold </w:t>
                      </w:r>
                    </w:p>
                  </w:txbxContent>
                </v:textbox>
              </v:shape>
            </w:pict>
          </mc:Fallback>
        </mc:AlternateContent>
      </w:r>
    </w:p>
    <w:p w14:paraId="7AC3F6D2"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AE0CF99"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2D88FD6B"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7B6ECDBB"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4D7734C"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86F07E5" w14:textId="77777777" w:rsidR="00442F58" w:rsidRPr="001F4873" w:rsidRDefault="00442F58"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noProof/>
          <w:color w:val="000000" w:themeColor="text1"/>
        </w:rPr>
        <mc:AlternateContent>
          <mc:Choice Requires="wps">
            <w:drawing>
              <wp:anchor distT="0" distB="0" distL="114300" distR="114300" simplePos="0" relativeHeight="251641856" behindDoc="0" locked="0" layoutInCell="1" allowOverlap="1" wp14:anchorId="25C0BE6A" wp14:editId="6E55AC51">
                <wp:simplePos x="0" y="0"/>
                <wp:positionH relativeFrom="column">
                  <wp:posOffset>3357245</wp:posOffset>
                </wp:positionH>
                <wp:positionV relativeFrom="paragraph">
                  <wp:posOffset>50800</wp:posOffset>
                </wp:positionV>
                <wp:extent cx="2421890" cy="2106295"/>
                <wp:effectExtent l="0" t="0" r="0" b="8255"/>
                <wp:wrapNone/>
                <wp:docPr id="36" name="Down Arrow Callout 12"/>
                <wp:cNvGraphicFramePr/>
                <a:graphic xmlns:a="http://schemas.openxmlformats.org/drawingml/2006/main">
                  <a:graphicData uri="http://schemas.microsoft.com/office/word/2010/wordprocessingShape">
                    <wps:wsp>
                      <wps:cNvSpPr/>
                      <wps:spPr>
                        <a:xfrm>
                          <a:off x="0" y="0"/>
                          <a:ext cx="2421890" cy="2106295"/>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00CA28A6" w14:textId="77777777" w:rsidR="000B0BB8" w:rsidRPr="0058303A" w:rsidRDefault="000B0BB8" w:rsidP="00442F58">
                            <w:pPr>
                              <w:spacing w:after="0" w:line="240" w:lineRule="auto"/>
                              <w:jc w:val="center"/>
                              <w:rPr>
                                <w:rFonts w:asciiTheme="majorHAnsi" w:hAnsiTheme="majorHAnsi" w:cstheme="majorHAnsi"/>
                                <w:b/>
                                <w:color w:val="002060"/>
                                <w:u w:val="single"/>
                              </w:rPr>
                            </w:pPr>
                            <w:r w:rsidRPr="0058303A">
                              <w:rPr>
                                <w:rFonts w:asciiTheme="majorHAnsi" w:hAnsiTheme="majorHAnsi" w:cstheme="majorHAnsi"/>
                                <w:b/>
                                <w:color w:val="002060"/>
                                <w:u w:val="single"/>
                              </w:rPr>
                              <w:t>Allegation Meets Harm Threshold</w:t>
                            </w:r>
                          </w:p>
                          <w:p w14:paraId="66861722" w14:textId="77777777" w:rsidR="000B0BB8" w:rsidRPr="0058303A" w:rsidRDefault="000B0BB8" w:rsidP="00442F58">
                            <w:pPr>
                              <w:jc w:val="center"/>
                              <w:rPr>
                                <w:rFonts w:asciiTheme="majorHAnsi" w:hAnsiTheme="majorHAnsi" w:cstheme="majorHAnsi"/>
                                <w:b/>
                                <w:color w:val="002060"/>
                              </w:rPr>
                            </w:pPr>
                            <w:r w:rsidRPr="0058303A">
                              <w:rPr>
                                <w:rFonts w:asciiTheme="majorHAnsi" w:hAnsiTheme="majorHAnsi" w:cstheme="majorHAnsi"/>
                                <w:color w:val="002060"/>
                              </w:rPr>
                              <w:t xml:space="preserve">If it is agreed that the matter meets harm threshold, then the LADO must be contacted without delay. </w:t>
                            </w:r>
                            <w:r w:rsidRPr="0058303A">
                              <w:rPr>
                                <w:rFonts w:asciiTheme="majorHAnsi" w:hAnsiTheme="majorHAnsi" w:cstheme="majorHAnsi"/>
                                <w:b/>
                                <w:color w:val="002060"/>
                              </w:rPr>
                              <w:t>Agree at this stage whether the Head Teacher or Director of Human Resources will contact LADO</w:t>
                            </w:r>
                          </w:p>
                          <w:p w14:paraId="41326159" w14:textId="77777777" w:rsidR="000B0BB8" w:rsidRPr="00E52BF4" w:rsidRDefault="000B0BB8" w:rsidP="00442F58">
                            <w:pPr>
                              <w:spacing w:after="0" w:line="240" w:lineRule="auto"/>
                              <w:jc w:val="center"/>
                              <w:rPr>
                                <w:rFonts w:asciiTheme="majorHAnsi" w:hAnsiTheme="majorHAnsi" w:cstheme="majorHAnsi"/>
                                <w:b/>
                                <w:color w:val="44546A"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C0BE6A" id="_x0000_s1040" type="#_x0000_t80" style="position:absolute;left:0;text-align:left;margin-left:264.35pt;margin-top:4pt;width:190.7pt;height:165.8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" adj="14035,6941,17438,9349" fillcolor="#deebf7" stroked="f" strokeweight="1pt">
                <v:textbox>
                  <w:txbxContent>
                    <w:p w14:paraId="00CA28A6" w14:textId="77777777" w:rsidR="000B0BB8" w:rsidRPr="0058303A" w:rsidRDefault="000B0BB8" w:rsidP="00442F58">
                      <w:pPr>
                        <w:spacing w:after="0" w:line="240" w:lineRule="auto"/>
                        <w:jc w:val="center"/>
                        <w:rPr>
                          <w:rFonts w:asciiTheme="majorHAnsi" w:hAnsiTheme="majorHAnsi" w:cstheme="majorHAnsi"/>
                          <w:b/>
                          <w:color w:val="002060"/>
                          <w:u w:val="single"/>
                        </w:rPr>
                      </w:pPr>
                      <w:r w:rsidRPr="0058303A">
                        <w:rPr>
                          <w:rFonts w:asciiTheme="majorHAnsi" w:hAnsiTheme="majorHAnsi" w:cstheme="majorHAnsi"/>
                          <w:b/>
                          <w:color w:val="002060"/>
                          <w:u w:val="single"/>
                        </w:rPr>
                        <w:t>Allegation Meets Harm Threshold</w:t>
                      </w:r>
                    </w:p>
                    <w:p w14:paraId="66861722" w14:textId="77777777" w:rsidR="000B0BB8" w:rsidRPr="0058303A" w:rsidRDefault="000B0BB8" w:rsidP="00442F58">
                      <w:pPr>
                        <w:jc w:val="center"/>
                        <w:rPr>
                          <w:rFonts w:asciiTheme="majorHAnsi" w:hAnsiTheme="majorHAnsi" w:cstheme="majorHAnsi"/>
                          <w:b/>
                          <w:color w:val="002060"/>
                        </w:rPr>
                      </w:pPr>
                      <w:r w:rsidRPr="0058303A">
                        <w:rPr>
                          <w:rFonts w:asciiTheme="majorHAnsi" w:hAnsiTheme="majorHAnsi" w:cstheme="majorHAnsi"/>
                          <w:color w:val="002060"/>
                        </w:rPr>
                        <w:t xml:space="preserve">If it is agreed that the matter meets harm threshold, then the LADO must be contacted without delay. </w:t>
                      </w:r>
                      <w:r w:rsidRPr="0058303A">
                        <w:rPr>
                          <w:rFonts w:asciiTheme="majorHAnsi" w:hAnsiTheme="majorHAnsi" w:cstheme="majorHAnsi"/>
                          <w:b/>
                          <w:color w:val="002060"/>
                        </w:rPr>
                        <w:t>Agree at this stage whether the Head Teacher or Director of Human Resources will contact LADO</w:t>
                      </w:r>
                    </w:p>
                    <w:p w14:paraId="41326159" w14:textId="77777777" w:rsidR="000B0BB8" w:rsidRPr="00E52BF4" w:rsidRDefault="000B0BB8" w:rsidP="00442F58">
                      <w:pPr>
                        <w:spacing w:after="0" w:line="240" w:lineRule="auto"/>
                        <w:jc w:val="center"/>
                        <w:rPr>
                          <w:rFonts w:asciiTheme="majorHAnsi" w:hAnsiTheme="majorHAnsi" w:cstheme="majorHAnsi"/>
                          <w:b/>
                          <w:color w:val="44546A" w:themeColor="text2"/>
                        </w:rPr>
                      </w:pPr>
                    </w:p>
                  </w:txbxContent>
                </v:textbox>
              </v:shape>
            </w:pict>
          </mc:Fallback>
        </mc:AlternateContent>
      </w:r>
      <w:r w:rsidRPr="001F4873">
        <w:rPr>
          <w:rFonts w:asciiTheme="majorHAnsi" w:hAnsiTheme="majorHAnsi" w:cstheme="majorHAnsi"/>
          <w:noProof/>
          <w:color w:val="000000" w:themeColor="text1"/>
        </w:rPr>
        <mc:AlternateContent>
          <mc:Choice Requires="wps">
            <w:drawing>
              <wp:anchor distT="0" distB="0" distL="114300" distR="114300" simplePos="0" relativeHeight="251672576" behindDoc="0" locked="0" layoutInCell="1" allowOverlap="1" wp14:anchorId="67C08806" wp14:editId="602F3DE5">
                <wp:simplePos x="0" y="0"/>
                <wp:positionH relativeFrom="column">
                  <wp:posOffset>3401060</wp:posOffset>
                </wp:positionH>
                <wp:positionV relativeFrom="paragraph">
                  <wp:posOffset>4147185</wp:posOffset>
                </wp:positionV>
                <wp:extent cx="2377440" cy="1379855"/>
                <wp:effectExtent l="0" t="0" r="3810" b="0"/>
                <wp:wrapNone/>
                <wp:docPr id="37" name="Down Arrow Callout 7"/>
                <wp:cNvGraphicFramePr/>
                <a:graphic xmlns:a="http://schemas.openxmlformats.org/drawingml/2006/main">
                  <a:graphicData uri="http://schemas.microsoft.com/office/word/2010/wordprocessingShape">
                    <wps:wsp>
                      <wps:cNvSpPr/>
                      <wps:spPr>
                        <a:xfrm>
                          <a:off x="0" y="0"/>
                          <a:ext cx="2377440" cy="1379855"/>
                        </a:xfrm>
                        <a:prstGeom prst="downArrowCallout">
                          <a:avLst>
                            <a:gd name="adj1" fmla="val 15446"/>
                            <a:gd name="adj2" fmla="val 19160"/>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17946627" w14:textId="77777777" w:rsidR="000B0BB8" w:rsidRPr="00AE62E6" w:rsidRDefault="000B0BB8" w:rsidP="00442F58">
                            <w:pPr>
                              <w:spacing w:after="0" w:line="240" w:lineRule="auto"/>
                              <w:jc w:val="center"/>
                              <w:rPr>
                                <w:rFonts w:asciiTheme="majorHAnsi" w:hAnsiTheme="majorHAnsi" w:cstheme="majorHAnsi"/>
                                <w:bCs/>
                                <w:color w:val="002060"/>
                                <w:szCs w:val="24"/>
                              </w:rPr>
                            </w:pPr>
                            <w:r w:rsidRPr="00AE62E6">
                              <w:rPr>
                                <w:rFonts w:asciiTheme="majorHAnsi" w:hAnsiTheme="majorHAnsi" w:cstheme="majorHAnsi"/>
                                <w:bCs/>
                                <w:color w:val="002060"/>
                                <w:szCs w:val="24"/>
                              </w:rPr>
                              <w:t>Head Teacher and DoHR to work together in ensuring the matter is dealt with/closed off appropriately in line with appropriate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C08806" id="Down Arrow Callout 7" o:spid="_x0000_s1041" type="#_x0000_t80" style="position:absolute;left:0;text-align:left;margin-left:267.8pt;margin-top:326.55pt;width:187.2pt;height:108.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" adj="14035,8398,17438,9832" fillcolor="#deebf7" stroked="f" strokeweight="1pt">
                <v:textbox>
                  <w:txbxContent>
                    <w:p w14:paraId="17946627" w14:textId="77777777" w:rsidR="000B0BB8" w:rsidRPr="00AE62E6" w:rsidRDefault="000B0BB8" w:rsidP="00442F58">
                      <w:pPr>
                        <w:spacing w:after="0" w:line="240" w:lineRule="auto"/>
                        <w:jc w:val="center"/>
                        <w:rPr>
                          <w:rFonts w:asciiTheme="majorHAnsi" w:hAnsiTheme="majorHAnsi" w:cstheme="majorHAnsi"/>
                          <w:bCs/>
                          <w:color w:val="002060"/>
                          <w:szCs w:val="24"/>
                        </w:rPr>
                      </w:pPr>
                      <w:r w:rsidRPr="00AE62E6">
                        <w:rPr>
                          <w:rFonts w:asciiTheme="majorHAnsi" w:hAnsiTheme="majorHAnsi" w:cstheme="majorHAnsi"/>
                          <w:bCs/>
                          <w:color w:val="002060"/>
                          <w:szCs w:val="24"/>
                        </w:rPr>
                        <w:t>Head Teacher and DoHR to work together in ensuring the matter is dealt with/closed off appropriately in line with appropriate policies</w:t>
                      </w:r>
                    </w:p>
                  </w:txbxContent>
                </v:textbox>
              </v:shape>
            </w:pict>
          </mc:Fallback>
        </mc:AlternateContent>
      </w:r>
      <w:r w:rsidRPr="001F4873">
        <w:rPr>
          <w:rFonts w:asciiTheme="majorHAnsi" w:hAnsiTheme="majorHAnsi" w:cstheme="majorHAnsi"/>
          <w:noProof/>
          <w:color w:val="000000" w:themeColor="text1"/>
        </w:rPr>
        <mc:AlternateContent>
          <mc:Choice Requires="wps">
            <w:drawing>
              <wp:anchor distT="0" distB="0" distL="114300" distR="114300" simplePos="0" relativeHeight="251635712" behindDoc="0" locked="0" layoutInCell="1" allowOverlap="1" wp14:anchorId="0F6673BA" wp14:editId="687271DF">
                <wp:simplePos x="0" y="0"/>
                <wp:positionH relativeFrom="column">
                  <wp:posOffset>-116840</wp:posOffset>
                </wp:positionH>
                <wp:positionV relativeFrom="paragraph">
                  <wp:posOffset>50800</wp:posOffset>
                </wp:positionV>
                <wp:extent cx="2421890" cy="1850390"/>
                <wp:effectExtent l="0" t="0" r="0" b="0"/>
                <wp:wrapNone/>
                <wp:docPr id="38" name="Down Arrow Callout 12"/>
                <wp:cNvGraphicFramePr/>
                <a:graphic xmlns:a="http://schemas.openxmlformats.org/drawingml/2006/main">
                  <a:graphicData uri="http://schemas.microsoft.com/office/word/2010/wordprocessingShape">
                    <wps:wsp>
                      <wps:cNvSpPr/>
                      <wps:spPr>
                        <a:xfrm>
                          <a:off x="0" y="0"/>
                          <a:ext cx="2421890" cy="1850390"/>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5DB247FC" w14:textId="77777777" w:rsidR="000B0BB8" w:rsidRPr="0058303A" w:rsidRDefault="000B0BB8" w:rsidP="00442F58">
                            <w:pPr>
                              <w:spacing w:after="0" w:line="240" w:lineRule="auto"/>
                              <w:jc w:val="center"/>
                              <w:rPr>
                                <w:rFonts w:asciiTheme="majorHAnsi" w:hAnsiTheme="majorHAnsi" w:cstheme="majorHAnsi"/>
                                <w:b/>
                                <w:color w:val="002060"/>
                                <w:u w:val="single"/>
                              </w:rPr>
                            </w:pPr>
                            <w:r w:rsidRPr="0058303A">
                              <w:rPr>
                                <w:rFonts w:asciiTheme="majorHAnsi" w:hAnsiTheme="majorHAnsi" w:cstheme="majorHAnsi"/>
                                <w:b/>
                                <w:color w:val="002060"/>
                                <w:u w:val="single"/>
                              </w:rPr>
                              <w:t>Low Level Concern</w:t>
                            </w:r>
                          </w:p>
                          <w:p w14:paraId="1B806CA9" w14:textId="77777777" w:rsidR="000B0BB8" w:rsidRPr="00AE62E6" w:rsidRDefault="000B0BB8" w:rsidP="00442F58">
                            <w:pPr>
                              <w:spacing w:after="0" w:line="240" w:lineRule="auto"/>
                              <w:jc w:val="center"/>
                              <w:rPr>
                                <w:rFonts w:asciiTheme="majorHAnsi" w:hAnsiTheme="majorHAnsi" w:cstheme="majorHAnsi"/>
                                <w:bCs/>
                                <w:color w:val="002060"/>
                              </w:rPr>
                            </w:pPr>
                            <w:r w:rsidRPr="00AE62E6">
                              <w:rPr>
                                <w:rFonts w:asciiTheme="majorHAnsi" w:hAnsiTheme="majorHAnsi" w:cstheme="majorHAnsi"/>
                                <w:bCs/>
                                <w:color w:val="002060"/>
                              </w:rPr>
                              <w:t xml:space="preserve">Where the matter is determined as a low level concern then the Head Teacher and DoHR will agree on an appropriate course of action in line with the appropriate Trust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6673BA" id="_x0000_s1042" type="#_x0000_t80" style="position:absolute;left:0;text-align:left;margin-left:-9.2pt;margin-top:4pt;width:190.7pt;height:145.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" adj="14035,7410,17438,9525" fillcolor="#deebf7" stroked="f" strokeweight="1pt">
                <v:textbox>
                  <w:txbxContent>
                    <w:p w14:paraId="5DB247FC" w14:textId="77777777" w:rsidR="000B0BB8" w:rsidRPr="0058303A" w:rsidRDefault="000B0BB8" w:rsidP="00442F58">
                      <w:pPr>
                        <w:spacing w:after="0" w:line="240" w:lineRule="auto"/>
                        <w:jc w:val="center"/>
                        <w:rPr>
                          <w:rFonts w:asciiTheme="majorHAnsi" w:hAnsiTheme="majorHAnsi" w:cstheme="majorHAnsi"/>
                          <w:b/>
                          <w:color w:val="002060"/>
                          <w:u w:val="single"/>
                        </w:rPr>
                      </w:pPr>
                      <w:r w:rsidRPr="0058303A">
                        <w:rPr>
                          <w:rFonts w:asciiTheme="majorHAnsi" w:hAnsiTheme="majorHAnsi" w:cstheme="majorHAnsi"/>
                          <w:b/>
                          <w:color w:val="002060"/>
                          <w:u w:val="single"/>
                        </w:rPr>
                        <w:t>Low Level Concern</w:t>
                      </w:r>
                    </w:p>
                    <w:p w14:paraId="1B806CA9" w14:textId="77777777" w:rsidR="000B0BB8" w:rsidRPr="00AE62E6" w:rsidRDefault="000B0BB8" w:rsidP="00442F58">
                      <w:pPr>
                        <w:spacing w:after="0" w:line="240" w:lineRule="auto"/>
                        <w:jc w:val="center"/>
                        <w:rPr>
                          <w:rFonts w:asciiTheme="majorHAnsi" w:hAnsiTheme="majorHAnsi" w:cstheme="majorHAnsi"/>
                          <w:bCs/>
                          <w:color w:val="002060"/>
                        </w:rPr>
                      </w:pPr>
                      <w:r w:rsidRPr="00AE62E6">
                        <w:rPr>
                          <w:rFonts w:asciiTheme="majorHAnsi" w:hAnsiTheme="majorHAnsi" w:cstheme="majorHAnsi"/>
                          <w:bCs/>
                          <w:color w:val="002060"/>
                        </w:rPr>
                        <w:t xml:space="preserve">Where the matter is determined as a low level concern then the Head Teacher and DoHR will agree on an appropriate course of action in line with the appropriate Trust Policy </w:t>
                      </w:r>
                    </w:p>
                  </w:txbxContent>
                </v:textbox>
              </v:shape>
            </w:pict>
          </mc:Fallback>
        </mc:AlternateContent>
      </w:r>
      <w:r w:rsidRPr="001F4873">
        <w:rPr>
          <w:rFonts w:asciiTheme="majorHAnsi" w:hAnsiTheme="majorHAnsi" w:cstheme="majorHAnsi"/>
          <w:noProof/>
          <w:color w:val="000000" w:themeColor="text1"/>
        </w:rPr>
        <mc:AlternateContent>
          <mc:Choice Requires="wps">
            <w:drawing>
              <wp:anchor distT="0" distB="0" distL="114300" distR="114300" simplePos="0" relativeHeight="251666432" behindDoc="0" locked="0" layoutInCell="1" allowOverlap="1" wp14:anchorId="098766E9" wp14:editId="2A83A587">
                <wp:simplePos x="0" y="0"/>
                <wp:positionH relativeFrom="column">
                  <wp:posOffset>3371850</wp:posOffset>
                </wp:positionH>
                <wp:positionV relativeFrom="paragraph">
                  <wp:posOffset>3260725</wp:posOffset>
                </wp:positionV>
                <wp:extent cx="2428240" cy="840740"/>
                <wp:effectExtent l="0" t="0" r="0" b="0"/>
                <wp:wrapNone/>
                <wp:docPr id="39" name="Down Arrow Callout 17"/>
                <wp:cNvGraphicFramePr/>
                <a:graphic xmlns:a="http://schemas.openxmlformats.org/drawingml/2006/main">
                  <a:graphicData uri="http://schemas.microsoft.com/office/word/2010/wordprocessingShape">
                    <wps:wsp>
                      <wps:cNvSpPr/>
                      <wps:spPr>
                        <a:xfrm>
                          <a:off x="0" y="0"/>
                          <a:ext cx="2428240" cy="840740"/>
                        </a:xfrm>
                        <a:prstGeom prst="downArrowCallout">
                          <a:avLst>
                            <a:gd name="adj1" fmla="val 15446"/>
                            <a:gd name="adj2" fmla="val 19160"/>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19422D60" w14:textId="77777777" w:rsidR="000B0BB8" w:rsidRPr="00AE62E6" w:rsidRDefault="000B0BB8" w:rsidP="00442F58">
                            <w:pPr>
                              <w:spacing w:after="0" w:line="240" w:lineRule="auto"/>
                              <w:jc w:val="center"/>
                              <w:rPr>
                                <w:rFonts w:asciiTheme="majorHAnsi" w:hAnsiTheme="majorHAnsi" w:cstheme="majorHAnsi"/>
                                <w:bCs/>
                                <w:color w:val="002060"/>
                                <w:szCs w:val="24"/>
                              </w:rPr>
                            </w:pPr>
                            <w:r w:rsidRPr="00AE62E6">
                              <w:rPr>
                                <w:rFonts w:asciiTheme="majorHAnsi" w:hAnsiTheme="majorHAnsi" w:cstheme="majorHAnsi"/>
                                <w:bCs/>
                                <w:color w:val="002060"/>
                                <w:szCs w:val="24"/>
                              </w:rPr>
                              <w:t>If a strategy meeting is required by LADO, HT and DoHR to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66E9" id="Down Arrow Callout 17" o:spid="_x0000_s1043" type="#_x0000_t80" style="position:absolute;left:0;text-align:left;margin-left:265.5pt;margin-top:256.75pt;width:191.2pt;height:6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" adj="14035,9367,17438,10222" fillcolor="#deebf7" stroked="f" strokeweight="1pt">
                <v:textbox>
                  <w:txbxContent>
                    <w:p w14:paraId="19422D60" w14:textId="77777777" w:rsidR="000B0BB8" w:rsidRPr="00AE62E6" w:rsidRDefault="000B0BB8" w:rsidP="00442F58">
                      <w:pPr>
                        <w:spacing w:after="0" w:line="240" w:lineRule="auto"/>
                        <w:jc w:val="center"/>
                        <w:rPr>
                          <w:rFonts w:asciiTheme="majorHAnsi" w:hAnsiTheme="majorHAnsi" w:cstheme="majorHAnsi"/>
                          <w:bCs/>
                          <w:color w:val="002060"/>
                          <w:szCs w:val="24"/>
                        </w:rPr>
                      </w:pPr>
                      <w:r w:rsidRPr="00AE62E6">
                        <w:rPr>
                          <w:rFonts w:asciiTheme="majorHAnsi" w:hAnsiTheme="majorHAnsi" w:cstheme="majorHAnsi"/>
                          <w:bCs/>
                          <w:color w:val="002060"/>
                          <w:szCs w:val="24"/>
                        </w:rPr>
                        <w:t>If a strategy meeting is required by LADO, HT and DoHR to attend</w:t>
                      </w:r>
                    </w:p>
                  </w:txbxContent>
                </v:textbox>
              </v:shape>
            </w:pict>
          </mc:Fallback>
        </mc:AlternateContent>
      </w:r>
      <w:r w:rsidRPr="001F4873">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1771FE51" wp14:editId="0B362DD7">
                <wp:simplePos x="0" y="0"/>
                <wp:positionH relativeFrom="column">
                  <wp:posOffset>3349625</wp:posOffset>
                </wp:positionH>
                <wp:positionV relativeFrom="paragraph">
                  <wp:posOffset>2230755</wp:posOffset>
                </wp:positionV>
                <wp:extent cx="2421890" cy="965200"/>
                <wp:effectExtent l="0" t="0" r="0" b="6350"/>
                <wp:wrapNone/>
                <wp:docPr id="40" name="Down Arrow Callout 12"/>
                <wp:cNvGraphicFramePr/>
                <a:graphic xmlns:a="http://schemas.openxmlformats.org/drawingml/2006/main">
                  <a:graphicData uri="http://schemas.microsoft.com/office/word/2010/wordprocessingShape">
                    <wps:wsp>
                      <wps:cNvSpPr/>
                      <wps:spPr>
                        <a:xfrm>
                          <a:off x="0" y="0"/>
                          <a:ext cx="2421890" cy="965200"/>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3DD9508E" w14:textId="77777777" w:rsidR="000B0BB8" w:rsidRPr="00AE62E6" w:rsidRDefault="000B0BB8" w:rsidP="00442F58">
                            <w:pPr>
                              <w:spacing w:after="0" w:line="240" w:lineRule="auto"/>
                              <w:jc w:val="center"/>
                              <w:rPr>
                                <w:rFonts w:asciiTheme="majorHAnsi" w:hAnsiTheme="majorHAnsi" w:cstheme="majorHAnsi"/>
                                <w:bCs/>
                                <w:color w:val="002060"/>
                              </w:rPr>
                            </w:pPr>
                            <w:r w:rsidRPr="00AE62E6">
                              <w:rPr>
                                <w:rFonts w:asciiTheme="majorHAnsi" w:hAnsiTheme="majorHAnsi" w:cstheme="majorHAnsi"/>
                                <w:bCs/>
                                <w:color w:val="002060"/>
                              </w:rPr>
                              <w:t xml:space="preserve">Advice sought from LADO and implement actions/agreed course of action as per LADO advice.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1FE51" id="_x0000_s1044" type="#_x0000_t80" style="position:absolute;left:0;text-align:left;margin-left:263.75pt;margin-top:175.65pt;width:190.7pt;height: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" adj="14035,9032,17438,10135" fillcolor="#deebf7" stroked="f" strokeweight="1pt">
                <v:textbox>
                  <w:txbxContent>
                    <w:p w14:paraId="3DD9508E" w14:textId="77777777" w:rsidR="000B0BB8" w:rsidRPr="00AE62E6" w:rsidRDefault="000B0BB8" w:rsidP="00442F58">
                      <w:pPr>
                        <w:spacing w:after="0" w:line="240" w:lineRule="auto"/>
                        <w:jc w:val="center"/>
                        <w:rPr>
                          <w:rFonts w:asciiTheme="majorHAnsi" w:hAnsiTheme="majorHAnsi" w:cstheme="majorHAnsi"/>
                          <w:bCs/>
                          <w:color w:val="002060"/>
                        </w:rPr>
                      </w:pPr>
                      <w:r w:rsidRPr="00AE62E6">
                        <w:rPr>
                          <w:rFonts w:asciiTheme="majorHAnsi" w:hAnsiTheme="majorHAnsi" w:cstheme="majorHAnsi"/>
                          <w:bCs/>
                          <w:color w:val="002060"/>
                        </w:rPr>
                        <w:t xml:space="preserve">Advice sought from LADO and implement actions/agreed course of action as per LADO advice. </w:t>
                      </w:r>
                    </w:p>
                  </w:txbxContent>
                </v:textbox>
              </v:shape>
            </w:pict>
          </mc:Fallback>
        </mc:AlternateContent>
      </w:r>
      <w:r w:rsidRPr="001F4873">
        <w:rPr>
          <w:rFonts w:asciiTheme="majorHAnsi" w:hAnsiTheme="majorHAnsi" w:cstheme="majorHAnsi"/>
          <w:noProof/>
          <w:color w:val="000000" w:themeColor="text1"/>
        </w:rPr>
        <mc:AlternateContent>
          <mc:Choice Requires="wps">
            <w:drawing>
              <wp:anchor distT="0" distB="0" distL="114300" distR="114300" simplePos="0" relativeHeight="251654144" behindDoc="0" locked="0" layoutInCell="1" allowOverlap="1" wp14:anchorId="38893E5D" wp14:editId="042A448A">
                <wp:simplePos x="0" y="0"/>
                <wp:positionH relativeFrom="column">
                  <wp:posOffset>-116205</wp:posOffset>
                </wp:positionH>
                <wp:positionV relativeFrom="paragraph">
                  <wp:posOffset>1988820</wp:posOffset>
                </wp:positionV>
                <wp:extent cx="2421890" cy="2720975"/>
                <wp:effectExtent l="0" t="0" r="0" b="3175"/>
                <wp:wrapNone/>
                <wp:docPr id="41" name="Down Arrow Callout 12"/>
                <wp:cNvGraphicFramePr/>
                <a:graphic xmlns:a="http://schemas.openxmlformats.org/drawingml/2006/main">
                  <a:graphicData uri="http://schemas.microsoft.com/office/word/2010/wordprocessingShape">
                    <wps:wsp>
                      <wps:cNvSpPr/>
                      <wps:spPr>
                        <a:xfrm>
                          <a:off x="0" y="0"/>
                          <a:ext cx="2421890" cy="2720975"/>
                        </a:xfrm>
                        <a:prstGeom prst="downArrowCallout">
                          <a:avLst>
                            <a:gd name="adj1" fmla="val 15446"/>
                            <a:gd name="adj2" fmla="val 20541"/>
                            <a:gd name="adj3" fmla="val 19267"/>
                            <a:gd name="adj4" fmla="val 64977"/>
                          </a:avLst>
                        </a:prstGeom>
                        <a:solidFill>
                          <a:srgbClr val="5B9BD5">
                            <a:lumMod val="20000"/>
                            <a:lumOff val="80000"/>
                          </a:srgbClr>
                        </a:solidFill>
                        <a:ln w="12700" cap="flat" cmpd="sng" algn="ctr">
                          <a:noFill/>
                          <a:prstDash val="solid"/>
                          <a:miter lim="800000"/>
                        </a:ln>
                        <a:effectLst/>
                      </wps:spPr>
                      <wps:txbx>
                        <w:txbxContent>
                          <w:p w14:paraId="373B72B8" w14:textId="77777777" w:rsidR="000B0BB8" w:rsidRPr="0058303A" w:rsidRDefault="000B0BB8" w:rsidP="00442F58">
                            <w:pPr>
                              <w:spacing w:after="0" w:line="240" w:lineRule="auto"/>
                              <w:jc w:val="center"/>
                              <w:rPr>
                                <w:rFonts w:asciiTheme="majorHAnsi" w:hAnsiTheme="majorHAnsi" w:cstheme="majorHAnsi"/>
                                <w:b/>
                                <w:color w:val="002060"/>
                                <w:u w:val="single"/>
                              </w:rPr>
                            </w:pPr>
                            <w:r>
                              <w:rPr>
                                <w:rFonts w:asciiTheme="majorHAnsi" w:hAnsiTheme="majorHAnsi" w:cstheme="majorHAnsi"/>
                                <w:b/>
                                <w:color w:val="002060"/>
                                <w:u w:val="single"/>
                              </w:rPr>
                              <w:t xml:space="preserve">Appropriate Course </w:t>
                            </w:r>
                          </w:p>
                          <w:p w14:paraId="7EACCB24" w14:textId="77777777" w:rsidR="000B0BB8" w:rsidRPr="00AE62E6" w:rsidRDefault="000B0BB8" w:rsidP="00442F58">
                            <w:pPr>
                              <w:spacing w:after="0" w:line="240" w:lineRule="auto"/>
                              <w:jc w:val="center"/>
                              <w:rPr>
                                <w:rFonts w:asciiTheme="majorHAnsi" w:hAnsiTheme="majorHAnsi" w:cstheme="majorHAnsi"/>
                                <w:bCs/>
                                <w:color w:val="002060"/>
                              </w:rPr>
                            </w:pPr>
                            <w:r w:rsidRPr="00AE62E6">
                              <w:rPr>
                                <w:rFonts w:asciiTheme="majorHAnsi" w:hAnsiTheme="majorHAnsi" w:cstheme="majorHAnsi"/>
                                <w:bCs/>
                                <w:color w:val="002060"/>
                              </w:rPr>
                              <w:t xml:space="preserve">Appropriate course of action will include meeting with the staff member to discuss the low level concern and gain their perspective – management advice may be provided within the meeting, additional training may be agreed – no further action may be taken depending on the circumstance.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93E5D" id="_x0000_s1045" type="#_x0000_t80" style="position:absolute;left:0;text-align:left;margin-left:-9.15pt;margin-top:156.6pt;width:190.7pt;height:214.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" adj="14035,6363,17896,9132" fillcolor="#deebf7" stroked="f" strokeweight="1pt">
                <v:textbox>
                  <w:txbxContent>
                    <w:p w14:paraId="373B72B8" w14:textId="77777777" w:rsidR="000B0BB8" w:rsidRPr="0058303A" w:rsidRDefault="000B0BB8" w:rsidP="00442F58">
                      <w:pPr>
                        <w:spacing w:after="0" w:line="240" w:lineRule="auto"/>
                        <w:jc w:val="center"/>
                        <w:rPr>
                          <w:rFonts w:asciiTheme="majorHAnsi" w:hAnsiTheme="majorHAnsi" w:cstheme="majorHAnsi"/>
                          <w:b/>
                          <w:color w:val="002060"/>
                          <w:u w:val="single"/>
                        </w:rPr>
                      </w:pPr>
                      <w:r>
                        <w:rPr>
                          <w:rFonts w:asciiTheme="majorHAnsi" w:hAnsiTheme="majorHAnsi" w:cstheme="majorHAnsi"/>
                          <w:b/>
                          <w:color w:val="002060"/>
                          <w:u w:val="single"/>
                        </w:rPr>
                        <w:t xml:space="preserve">Appropriate Course </w:t>
                      </w:r>
                    </w:p>
                    <w:p w14:paraId="7EACCB24" w14:textId="77777777" w:rsidR="000B0BB8" w:rsidRPr="00AE62E6" w:rsidRDefault="000B0BB8" w:rsidP="00442F58">
                      <w:pPr>
                        <w:spacing w:after="0" w:line="240" w:lineRule="auto"/>
                        <w:jc w:val="center"/>
                        <w:rPr>
                          <w:rFonts w:asciiTheme="majorHAnsi" w:hAnsiTheme="majorHAnsi" w:cstheme="majorHAnsi"/>
                          <w:bCs/>
                          <w:color w:val="002060"/>
                        </w:rPr>
                      </w:pPr>
                      <w:r w:rsidRPr="00AE62E6">
                        <w:rPr>
                          <w:rFonts w:asciiTheme="majorHAnsi" w:hAnsiTheme="majorHAnsi" w:cstheme="majorHAnsi"/>
                          <w:bCs/>
                          <w:color w:val="002060"/>
                        </w:rPr>
                        <w:t xml:space="preserve">Appropriate course of action will include meeting with the staff member to discuss the low level concern and gain their perspective – management advice may be provided within the meeting, additional training may be agreed – no further action may be taken depending on the circumstance. </w:t>
                      </w:r>
                    </w:p>
                  </w:txbxContent>
                </v:textbox>
              </v:shape>
            </w:pict>
          </mc:Fallback>
        </mc:AlternateContent>
      </w:r>
    </w:p>
    <w:p w14:paraId="168EBB81"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7CBBF922"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5251932C"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1E87E8B6"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5EF74CE8"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504E425D"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554BAB5"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7E8B922F"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B740C82"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E10C5BF"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247F0728"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8424A0C"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21F70E5"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B3AE66B"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DA67FEC"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07864DB1"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65F2151"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A8E0C19"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672F598"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4344B23E"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D76CF30"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11F7360A"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53E0C9B1"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71A65DA5"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166374AF"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00802D3A"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5053C0C4"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8170FF9"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67CC908E"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2DD29445"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028ED823"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D066B9D" w14:textId="77777777" w:rsidR="00442F58" w:rsidRPr="001F4873" w:rsidRDefault="00442F58"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noProof/>
          <w:color w:val="000000" w:themeColor="text1"/>
        </w:rPr>
        <mc:AlternateContent>
          <mc:Choice Requires="wps">
            <w:drawing>
              <wp:anchor distT="0" distB="0" distL="114300" distR="114300" simplePos="0" relativeHeight="251678720" behindDoc="0" locked="0" layoutInCell="1" allowOverlap="1" wp14:anchorId="649411EF" wp14:editId="1F80F9AF">
                <wp:simplePos x="0" y="0"/>
                <wp:positionH relativeFrom="column">
                  <wp:posOffset>-72111</wp:posOffset>
                </wp:positionH>
                <wp:positionV relativeFrom="paragraph">
                  <wp:posOffset>109194</wp:posOffset>
                </wp:positionV>
                <wp:extent cx="6700520" cy="1287475"/>
                <wp:effectExtent l="0" t="0" r="24130" b="27305"/>
                <wp:wrapNone/>
                <wp:docPr id="42" name="Rectangle 42"/>
                <wp:cNvGraphicFramePr/>
                <a:graphic xmlns:a="http://schemas.openxmlformats.org/drawingml/2006/main">
                  <a:graphicData uri="http://schemas.microsoft.com/office/word/2010/wordprocessingShape">
                    <wps:wsp>
                      <wps:cNvSpPr/>
                      <wps:spPr>
                        <a:xfrm>
                          <a:off x="0" y="0"/>
                          <a:ext cx="6700520" cy="1287475"/>
                        </a:xfrm>
                        <a:prstGeom prst="rect">
                          <a:avLst/>
                        </a:prstGeom>
                        <a:noFill/>
                        <a:ln w="12700" cap="flat" cmpd="sng" algn="ctr">
                          <a:solidFill>
                            <a:srgbClr val="5B9BD5">
                              <a:shade val="50000"/>
                            </a:srgbClr>
                          </a:solidFill>
                          <a:prstDash val="solid"/>
                          <a:miter lim="800000"/>
                        </a:ln>
                        <a:effectLst/>
                      </wps:spPr>
                      <wps:txbx>
                        <w:txbxContent>
                          <w:p w14:paraId="273D9C1E"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 xml:space="preserve">DoHR to work with Head Teacher within the school to implement LADO advice and determine any appropriate/necessary HR processes. </w:t>
                            </w:r>
                          </w:p>
                          <w:p w14:paraId="019AE5CC"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Need to ensure as a Trust that consistent approaches are put in place from a safeguarding point of view in the best interests of the pupils</w:t>
                            </w:r>
                            <w:r>
                              <w:rPr>
                                <w:rFonts w:asciiTheme="majorHAnsi" w:hAnsiTheme="majorHAnsi" w:cstheme="majorHAnsi"/>
                                <w:color w:val="002060"/>
                                <w:sz w:val="20"/>
                                <w:szCs w:val="20"/>
                              </w:rPr>
                              <w:t>.</w:t>
                            </w:r>
                          </w:p>
                          <w:p w14:paraId="2E6E6DBF"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Need to ensure that as a Trust and as one employer consistent approaches are put in place from an employment perspective also, expectation setting with individuals/lessons learned/casework follow up</w:t>
                            </w:r>
                            <w:r>
                              <w:rPr>
                                <w:rFonts w:asciiTheme="majorHAnsi" w:hAnsiTheme="majorHAnsi" w:cstheme="majorHAnsi"/>
                                <w:color w:val="002060"/>
                                <w:sz w:val="20"/>
                                <w:szCs w:val="20"/>
                              </w:rPr>
                              <w:t>.</w:t>
                            </w:r>
                          </w:p>
                          <w:p w14:paraId="5D74F96D"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Need to determine whether there is any impact for our wider schools</w:t>
                            </w:r>
                            <w:r>
                              <w:rPr>
                                <w:rFonts w:asciiTheme="majorHAnsi" w:hAnsiTheme="majorHAnsi" w:cstheme="majorHAnsi"/>
                                <w:color w:val="002060"/>
                                <w:sz w:val="20"/>
                                <w:szCs w:val="20"/>
                              </w:rPr>
                              <w:t xml:space="preserve">. </w:t>
                            </w:r>
                          </w:p>
                          <w:p w14:paraId="6B91A30C" w14:textId="77777777" w:rsidR="000B0BB8" w:rsidRPr="00C327C8" w:rsidRDefault="000B0BB8" w:rsidP="00442F58">
                            <w:pPr>
                              <w:ind w:left="360"/>
                              <w:rPr>
                                <w:rFonts w:asciiTheme="majorHAnsi" w:hAnsiTheme="majorHAnsi" w:cstheme="majorHAnsi"/>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411EF" id="Rectangle 42" o:spid="_x0000_s1046" style="position:absolute;left:0;text-align:left;margin-left:-5.7pt;margin-top:8.6pt;width:527.6pt;height:10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" filled="f" strokecolor="#41719c" strokeweight="1pt">
                <v:textbox>
                  <w:txbxContent>
                    <w:p w14:paraId="273D9C1E"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 xml:space="preserve">DoHR to work with Head Teacher within the school to implement LADO advice and determine any appropriate/necessary HR processes. </w:t>
                      </w:r>
                    </w:p>
                    <w:p w14:paraId="019AE5CC"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Need to ensure as a Trust that consistent approaches are put in place from a safeguarding point of view in the best interests of the pupils</w:t>
                      </w:r>
                      <w:r>
                        <w:rPr>
                          <w:rFonts w:asciiTheme="majorHAnsi" w:hAnsiTheme="majorHAnsi" w:cstheme="majorHAnsi"/>
                          <w:color w:val="002060"/>
                          <w:sz w:val="20"/>
                          <w:szCs w:val="20"/>
                        </w:rPr>
                        <w:t>.</w:t>
                      </w:r>
                    </w:p>
                    <w:p w14:paraId="2E6E6DBF"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Need to ensure that as a Trust and as one employer consistent approaches are put in place from an employment perspective also, expectation setting with individuals/lessons learned/casework follow up</w:t>
                      </w:r>
                      <w:r>
                        <w:rPr>
                          <w:rFonts w:asciiTheme="majorHAnsi" w:hAnsiTheme="majorHAnsi" w:cstheme="majorHAnsi"/>
                          <w:color w:val="002060"/>
                          <w:sz w:val="20"/>
                          <w:szCs w:val="20"/>
                        </w:rPr>
                        <w:t>.</w:t>
                      </w:r>
                    </w:p>
                    <w:p w14:paraId="5D74F96D" w14:textId="77777777" w:rsidR="000B0BB8" w:rsidRPr="00C327C8" w:rsidRDefault="000B0BB8" w:rsidP="001810F1">
                      <w:pPr>
                        <w:pStyle w:val="ListParagraph"/>
                        <w:numPr>
                          <w:ilvl w:val="0"/>
                          <w:numId w:val="13"/>
                        </w:numPr>
                        <w:rPr>
                          <w:rFonts w:asciiTheme="majorHAnsi" w:hAnsiTheme="majorHAnsi" w:cstheme="majorHAnsi"/>
                          <w:color w:val="002060"/>
                          <w:sz w:val="20"/>
                          <w:szCs w:val="20"/>
                        </w:rPr>
                      </w:pPr>
                      <w:r w:rsidRPr="00C327C8">
                        <w:rPr>
                          <w:rFonts w:asciiTheme="majorHAnsi" w:hAnsiTheme="majorHAnsi" w:cstheme="majorHAnsi"/>
                          <w:color w:val="002060"/>
                          <w:sz w:val="20"/>
                          <w:szCs w:val="20"/>
                        </w:rPr>
                        <w:t>Need to determine whether there is any impact for our wider schools</w:t>
                      </w:r>
                      <w:r>
                        <w:rPr>
                          <w:rFonts w:asciiTheme="majorHAnsi" w:hAnsiTheme="majorHAnsi" w:cstheme="majorHAnsi"/>
                          <w:color w:val="002060"/>
                          <w:sz w:val="20"/>
                          <w:szCs w:val="20"/>
                        </w:rPr>
                        <w:t xml:space="preserve">. </w:t>
                      </w:r>
                    </w:p>
                    <w:p w14:paraId="6B91A30C" w14:textId="77777777" w:rsidR="000B0BB8" w:rsidRPr="00C327C8" w:rsidRDefault="000B0BB8" w:rsidP="00442F58">
                      <w:pPr>
                        <w:ind w:left="360"/>
                        <w:rPr>
                          <w:rFonts w:asciiTheme="majorHAnsi" w:hAnsiTheme="majorHAnsi" w:cstheme="majorHAnsi"/>
                          <w:color w:val="002060"/>
                          <w:sz w:val="20"/>
                          <w:szCs w:val="20"/>
                        </w:rPr>
                      </w:pPr>
                    </w:p>
                  </w:txbxContent>
                </v:textbox>
              </v:rect>
            </w:pict>
          </mc:Fallback>
        </mc:AlternateContent>
      </w:r>
    </w:p>
    <w:p w14:paraId="3A5B4905"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5B0D0D45"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1EC302B6"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3A4BB026" w14:textId="77777777" w:rsidR="00442F58" w:rsidRPr="001F4873" w:rsidRDefault="00442F58" w:rsidP="00536E41">
      <w:pPr>
        <w:spacing w:after="0" w:line="240" w:lineRule="auto"/>
        <w:jc w:val="both"/>
        <w:rPr>
          <w:rFonts w:asciiTheme="majorHAnsi" w:hAnsiTheme="majorHAnsi" w:cstheme="majorHAnsi"/>
          <w:color w:val="000000" w:themeColor="text1"/>
        </w:rPr>
      </w:pPr>
    </w:p>
    <w:p w14:paraId="1B55723A" w14:textId="7F145753" w:rsidR="00AD2E6D" w:rsidRPr="001F4873" w:rsidRDefault="00442F58" w:rsidP="00536E41">
      <w:pPr>
        <w:pStyle w:val="Heading1"/>
        <w:numPr>
          <w:ilvl w:val="0"/>
          <w:numId w:val="0"/>
        </w:numPr>
        <w:jc w:val="both"/>
        <w:rPr>
          <w:rFonts w:asciiTheme="majorHAnsi" w:hAnsiTheme="majorHAnsi" w:cstheme="majorHAnsi"/>
          <w:color w:val="000000" w:themeColor="text1"/>
        </w:rPr>
      </w:pPr>
      <w:r w:rsidRPr="001F4873">
        <w:rPr>
          <w:rFonts w:asciiTheme="majorHAnsi" w:hAnsiTheme="majorHAnsi" w:cstheme="majorHAnsi"/>
          <w:color w:val="000000" w:themeColor="text1"/>
        </w:rPr>
        <w:br w:type="page"/>
      </w:r>
      <w:bookmarkStart w:id="61" w:name="_Toc105655105"/>
      <w:r w:rsidR="00AD2E6D" w:rsidRPr="001F4873">
        <w:rPr>
          <w:rFonts w:asciiTheme="majorHAnsi" w:hAnsiTheme="majorHAnsi" w:cstheme="majorHAnsi"/>
          <w:color w:val="000000" w:themeColor="text1"/>
        </w:rPr>
        <w:t xml:space="preserve">Appendix 4- Further </w:t>
      </w:r>
      <w:r w:rsidR="00696083" w:rsidRPr="001F4873">
        <w:rPr>
          <w:rFonts w:asciiTheme="majorHAnsi" w:hAnsiTheme="majorHAnsi" w:cstheme="majorHAnsi"/>
          <w:color w:val="000000" w:themeColor="text1"/>
        </w:rPr>
        <w:t>G</w:t>
      </w:r>
      <w:r w:rsidR="00AD2E6D" w:rsidRPr="001F4873">
        <w:rPr>
          <w:rFonts w:asciiTheme="majorHAnsi" w:hAnsiTheme="majorHAnsi" w:cstheme="majorHAnsi"/>
          <w:color w:val="000000" w:themeColor="text1"/>
        </w:rPr>
        <w:t xml:space="preserve">uidance on </w:t>
      </w:r>
      <w:r w:rsidR="00696083" w:rsidRPr="001F4873">
        <w:rPr>
          <w:rFonts w:asciiTheme="majorHAnsi" w:hAnsiTheme="majorHAnsi" w:cstheme="majorHAnsi"/>
          <w:color w:val="000000" w:themeColor="text1"/>
        </w:rPr>
        <w:t>M</w:t>
      </w:r>
      <w:r w:rsidR="00AD2E6D" w:rsidRPr="001F4873">
        <w:rPr>
          <w:rFonts w:asciiTheme="majorHAnsi" w:hAnsiTheme="majorHAnsi" w:cstheme="majorHAnsi"/>
          <w:color w:val="000000" w:themeColor="text1"/>
        </w:rPr>
        <w:t xml:space="preserve">anaging </w:t>
      </w:r>
      <w:r w:rsidR="00696083" w:rsidRPr="001F4873">
        <w:rPr>
          <w:rFonts w:asciiTheme="majorHAnsi" w:hAnsiTheme="majorHAnsi" w:cstheme="majorHAnsi"/>
          <w:color w:val="000000" w:themeColor="text1"/>
        </w:rPr>
        <w:t>L</w:t>
      </w:r>
      <w:r w:rsidR="00AD2E6D" w:rsidRPr="001F4873">
        <w:rPr>
          <w:rFonts w:asciiTheme="majorHAnsi" w:hAnsiTheme="majorHAnsi" w:cstheme="majorHAnsi"/>
          <w:color w:val="000000" w:themeColor="text1"/>
        </w:rPr>
        <w:t xml:space="preserve">ow </w:t>
      </w:r>
      <w:r w:rsidR="00696083" w:rsidRPr="001F4873">
        <w:rPr>
          <w:rFonts w:asciiTheme="majorHAnsi" w:hAnsiTheme="majorHAnsi" w:cstheme="majorHAnsi"/>
          <w:color w:val="000000" w:themeColor="text1"/>
        </w:rPr>
        <w:t>L</w:t>
      </w:r>
      <w:r w:rsidR="00AD2E6D" w:rsidRPr="001F4873">
        <w:rPr>
          <w:rFonts w:asciiTheme="majorHAnsi" w:hAnsiTheme="majorHAnsi" w:cstheme="majorHAnsi"/>
          <w:color w:val="000000" w:themeColor="text1"/>
        </w:rPr>
        <w:t xml:space="preserve">evel </w:t>
      </w:r>
      <w:r w:rsidR="00696083" w:rsidRPr="001F4873">
        <w:rPr>
          <w:rFonts w:asciiTheme="majorHAnsi" w:hAnsiTheme="majorHAnsi" w:cstheme="majorHAnsi"/>
          <w:color w:val="000000" w:themeColor="text1"/>
        </w:rPr>
        <w:t>C</w:t>
      </w:r>
      <w:r w:rsidR="00AD2E6D" w:rsidRPr="001F4873">
        <w:rPr>
          <w:rFonts w:asciiTheme="majorHAnsi" w:hAnsiTheme="majorHAnsi" w:cstheme="majorHAnsi"/>
          <w:color w:val="000000" w:themeColor="text1"/>
        </w:rPr>
        <w:t>oncerns</w:t>
      </w:r>
    </w:p>
    <w:p w14:paraId="4A670A4E" w14:textId="77777777" w:rsidR="002F3DA5" w:rsidRPr="001F4873" w:rsidRDefault="002F3DA5" w:rsidP="00536E41">
      <w:pPr>
        <w:jc w:val="both"/>
        <w:rPr>
          <w:color w:val="000000" w:themeColor="text1"/>
          <w:sz w:val="10"/>
          <w:szCs w:val="10"/>
        </w:rPr>
      </w:pPr>
    </w:p>
    <w:p w14:paraId="37881B1E"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All staff are expected to report concerns, no matter how small, about their own behaviour or that of another member of staff, volunteer, supply teacher, contractor or other person working in school. All BEP schools should actively create and embed a culture of openness, </w:t>
      </w:r>
      <w:proofErr w:type="gramStart"/>
      <w:r w:rsidRPr="001F4873">
        <w:rPr>
          <w:rFonts w:asciiTheme="majorHAnsi" w:hAnsiTheme="majorHAnsi" w:cstheme="majorHAnsi"/>
          <w:color w:val="000000" w:themeColor="text1"/>
        </w:rPr>
        <w:t>trust</w:t>
      </w:r>
      <w:proofErr w:type="gramEnd"/>
      <w:r w:rsidRPr="001F4873">
        <w:rPr>
          <w:rFonts w:asciiTheme="majorHAnsi" w:hAnsiTheme="majorHAnsi" w:cstheme="majorHAnsi"/>
          <w:color w:val="000000" w:themeColor="text1"/>
        </w:rPr>
        <w:t xml:space="preserve"> and transparency in which the clear values and expected behaviour set out in the Trust’s Code of Conduct and “Guidance for safer working practice for those working with children and young people in education settings”.  </w:t>
      </w:r>
    </w:p>
    <w:p w14:paraId="7B850F75"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3AAEF93C"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Definition of a Low-Level Concern </w:t>
      </w:r>
    </w:p>
    <w:p w14:paraId="659C44D7"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 low-level concern is any concern, no matter how small, even if no more than causing a sense of unease or a ‘nagging doubt’, that a person working in or on behalf of the school may have acted in a way that: </w:t>
      </w:r>
    </w:p>
    <w:p w14:paraId="3709E856" w14:textId="77777777" w:rsidR="00696083" w:rsidRPr="001F4873" w:rsidRDefault="00696083" w:rsidP="00536E41">
      <w:pPr>
        <w:pStyle w:val="ListParagraph"/>
        <w:numPr>
          <w:ilvl w:val="0"/>
          <w:numId w:val="32"/>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is inconsistent with the Trust’s Code of Conduct and Guidance for safer working practice (2022), including inappropriate conduct outside of work, and </w:t>
      </w:r>
    </w:p>
    <w:p w14:paraId="12230B3A" w14:textId="77777777" w:rsidR="00696083" w:rsidRPr="001F4873" w:rsidRDefault="00696083" w:rsidP="00536E41">
      <w:pPr>
        <w:pStyle w:val="ListParagraph"/>
        <w:numPr>
          <w:ilvl w:val="0"/>
          <w:numId w:val="32"/>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does not meet the allegations threshold or is otherwise not considered serious enough to make a referral to the LADO </w:t>
      </w:r>
    </w:p>
    <w:p w14:paraId="65727DB2" w14:textId="77777777" w:rsidR="00696083" w:rsidRPr="001F4873" w:rsidRDefault="00696083" w:rsidP="00536E41">
      <w:pPr>
        <w:pStyle w:val="ListParagraph"/>
        <w:spacing w:after="0" w:line="240" w:lineRule="auto"/>
        <w:jc w:val="both"/>
        <w:rPr>
          <w:rFonts w:asciiTheme="majorHAnsi" w:hAnsiTheme="majorHAnsi" w:cstheme="majorHAnsi"/>
          <w:color w:val="000000" w:themeColor="text1"/>
        </w:rPr>
      </w:pPr>
    </w:p>
    <w:p w14:paraId="744CF665"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Reporting Low-Level concerns </w:t>
      </w:r>
    </w:p>
    <w:p w14:paraId="47956DA3" w14:textId="3BC0F7F8"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Where a low-level concern has been identified this will be reported as soon as possible to the Head Teacher, further guidance and flow chart is available </w:t>
      </w:r>
      <w:hyperlink r:id="rId33" w:history="1">
        <w:r w:rsidRPr="001F4873">
          <w:rPr>
            <w:rStyle w:val="Hyperlink"/>
            <w:rFonts w:asciiTheme="majorHAnsi" w:hAnsiTheme="majorHAnsi" w:cstheme="majorHAnsi"/>
            <w:color w:val="000000" w:themeColor="text1"/>
            <w:u w:val="none"/>
          </w:rPr>
          <w:t xml:space="preserve">in </w:t>
        </w:r>
        <w:r w:rsidRPr="001F4873">
          <w:rPr>
            <w:rStyle w:val="Hyperlink"/>
            <w:rFonts w:asciiTheme="majorHAnsi" w:hAnsiTheme="majorHAnsi" w:cstheme="majorHAnsi"/>
            <w:b/>
            <w:bCs/>
            <w:color w:val="000000" w:themeColor="text1"/>
            <w:u w:val="none"/>
          </w:rPr>
          <w:t>Appendix 3</w:t>
        </w:r>
        <w:r w:rsidRPr="001F4873">
          <w:rPr>
            <w:rStyle w:val="Hyperlink"/>
            <w:rFonts w:asciiTheme="majorHAnsi" w:hAnsiTheme="majorHAnsi" w:cstheme="majorHAnsi"/>
            <w:color w:val="000000" w:themeColor="text1"/>
            <w:u w:val="none"/>
          </w:rPr>
          <w:t>.</w:t>
        </w:r>
      </w:hyperlink>
      <w:r w:rsidRPr="001F4873">
        <w:rPr>
          <w:rFonts w:asciiTheme="majorHAnsi" w:hAnsiTheme="majorHAnsi" w:cstheme="majorHAnsi"/>
          <w:color w:val="000000" w:themeColor="text1"/>
        </w:rPr>
        <w:t xml:space="preserve"> However, it is never too late to share a low-level concern if this has not already happened.  </w:t>
      </w:r>
    </w:p>
    <w:p w14:paraId="4A9BE440"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59904384"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Where the Head Teacher is not available, the information will be reported to the most senior member of staff, there should always be a DLS on site.  Low-level concerns about the Designated Safeguarding Lead and/or Head Teacher, will be reported to chair of the Director of Schools.</w:t>
      </w:r>
    </w:p>
    <w:p w14:paraId="0E7AF7BF"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   </w:t>
      </w:r>
    </w:p>
    <w:p w14:paraId="1E7F173B"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Recording Concerns </w:t>
      </w:r>
    </w:p>
    <w:p w14:paraId="0CAAF8CB"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 summary of the low-level concern should be written down, signed, timed, </w:t>
      </w:r>
      <w:proofErr w:type="gramStart"/>
      <w:r w:rsidRPr="001F4873">
        <w:rPr>
          <w:rFonts w:asciiTheme="majorHAnsi" w:hAnsiTheme="majorHAnsi" w:cstheme="majorHAnsi"/>
          <w:color w:val="000000" w:themeColor="text1"/>
        </w:rPr>
        <w:t>dated</w:t>
      </w:r>
      <w:proofErr w:type="gramEnd"/>
      <w:r w:rsidRPr="001F4873">
        <w:rPr>
          <w:rFonts w:asciiTheme="majorHAnsi" w:hAnsiTheme="majorHAnsi" w:cstheme="majorHAnsi"/>
          <w:color w:val="000000" w:themeColor="text1"/>
        </w:rPr>
        <w:t xml:space="preserve"> and shared by the person bringing the information forward. Where concerns are reported verbally to the Head Teacher a record of the conversation will be made by the Head Teacher which will be signed, timed, and dated. Concerns must be stored in a secure location with restricted access.</w:t>
      </w:r>
    </w:p>
    <w:p w14:paraId="16174CBB" w14:textId="77777777" w:rsidR="00696083" w:rsidRPr="001F4873" w:rsidRDefault="00696083" w:rsidP="00536E41">
      <w:pPr>
        <w:spacing w:after="0" w:line="240" w:lineRule="auto"/>
        <w:jc w:val="both"/>
        <w:rPr>
          <w:rFonts w:asciiTheme="majorHAnsi" w:hAnsiTheme="majorHAnsi" w:cstheme="majorHAnsi"/>
          <w:color w:val="000000" w:themeColor="text1"/>
          <w:u w:val="single"/>
        </w:rPr>
      </w:pPr>
    </w:p>
    <w:p w14:paraId="16E75244"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Responding to Low-Level Concerns </w:t>
      </w:r>
    </w:p>
    <w:p w14:paraId="434BB440"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Where a low-level concern has been raised this will be taken seriously and dealt with promptly. The Head Teacher will: </w:t>
      </w:r>
    </w:p>
    <w:p w14:paraId="4A4EC1E8" w14:textId="77777777" w:rsidR="00696083" w:rsidRPr="001F4873" w:rsidRDefault="00696083" w:rsidP="00536E41">
      <w:pPr>
        <w:pStyle w:val="ListParagraph"/>
        <w:numPr>
          <w:ilvl w:val="0"/>
          <w:numId w:val="33"/>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Speak to the person reporting the concern to gather all the relevant information </w:t>
      </w:r>
    </w:p>
    <w:p w14:paraId="4A71C622" w14:textId="77777777" w:rsidR="00696083" w:rsidRPr="001F4873" w:rsidRDefault="00696083" w:rsidP="00536E41">
      <w:pPr>
        <w:pStyle w:val="ListParagraph"/>
        <w:numPr>
          <w:ilvl w:val="0"/>
          <w:numId w:val="33"/>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Speak to the individual about the concern raised to ascertain their response, unless advised not to do so by the LADO, Police or HR. </w:t>
      </w:r>
    </w:p>
    <w:p w14:paraId="09CAF2ED" w14:textId="77777777" w:rsidR="00696083" w:rsidRPr="001F4873" w:rsidRDefault="00696083" w:rsidP="00536E41">
      <w:pPr>
        <w:pStyle w:val="ListParagraph"/>
        <w:numPr>
          <w:ilvl w:val="0"/>
          <w:numId w:val="33"/>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Where necessary further investigation will be carried out to gather all relevant information. This may involve speaking to any potential witnesses. </w:t>
      </w:r>
    </w:p>
    <w:p w14:paraId="49D62924"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37F52903"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information reported and gathered will then be reviewed to determine whether the behaviour is inconsistent with the Trust’s Code of Conduct and Guidance for safer working practice for those working with children and young people in education settings (2022); no further action will be required. </w:t>
      </w:r>
    </w:p>
    <w:p w14:paraId="5333373F"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6EDB5FF3"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Thresholds</w:t>
      </w:r>
    </w:p>
    <w:p w14:paraId="70FCD4FA" w14:textId="77777777" w:rsidR="00696083" w:rsidRPr="001F4873" w:rsidRDefault="00696083" w:rsidP="00536E41">
      <w:pPr>
        <w:pStyle w:val="ListParagraph"/>
        <w:numPr>
          <w:ilvl w:val="0"/>
          <w:numId w:val="34"/>
        </w:num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Issue constitutes a low-level concern:</w:t>
      </w:r>
      <w:r w:rsidRPr="001F4873">
        <w:rPr>
          <w:rFonts w:asciiTheme="majorHAnsi" w:hAnsiTheme="majorHAnsi" w:cstheme="majorHAnsi"/>
          <w:color w:val="000000" w:themeColor="text1"/>
        </w:rPr>
        <w:t xml:space="preserve"> no further action is required, or additional training/guidance/support may be required to rectify the behaviour via normal day to day management processes. The employee should understand that failure to improve or a repeat of the behaviour may lead to further action being taken, </w:t>
      </w:r>
      <w:proofErr w:type="gramStart"/>
      <w:r w:rsidRPr="001F4873">
        <w:rPr>
          <w:rFonts w:asciiTheme="majorHAnsi" w:hAnsiTheme="majorHAnsi" w:cstheme="majorHAnsi"/>
          <w:color w:val="000000" w:themeColor="text1"/>
        </w:rPr>
        <w:t>e.g.</w:t>
      </w:r>
      <w:proofErr w:type="gramEnd"/>
      <w:r w:rsidRPr="001F4873">
        <w:rPr>
          <w:rFonts w:asciiTheme="majorHAnsi" w:hAnsiTheme="majorHAnsi" w:cstheme="majorHAnsi"/>
          <w:color w:val="000000" w:themeColor="text1"/>
        </w:rPr>
        <w:t xml:space="preserve"> either via the Capability Policy or Disciplinary Policy. Where discussions have taken </w:t>
      </w:r>
      <w:proofErr w:type="gramStart"/>
      <w:r w:rsidRPr="001F4873">
        <w:rPr>
          <w:rFonts w:asciiTheme="majorHAnsi" w:hAnsiTheme="majorHAnsi" w:cstheme="majorHAnsi"/>
          <w:color w:val="000000" w:themeColor="text1"/>
        </w:rPr>
        <w:t>place</w:t>
      </w:r>
      <w:proofErr w:type="gramEnd"/>
      <w:r w:rsidRPr="001F4873">
        <w:rPr>
          <w:rFonts w:asciiTheme="majorHAnsi" w:hAnsiTheme="majorHAnsi" w:cstheme="majorHAnsi"/>
          <w:color w:val="000000" w:themeColor="text1"/>
        </w:rPr>
        <w:t xml:space="preserve"> these must be followed up in writing with the member of staff and placed onto the personal file. Please seek advice from HR.  </w:t>
      </w:r>
    </w:p>
    <w:p w14:paraId="2E8363A5" w14:textId="0F82ECD7" w:rsidR="00696083" w:rsidRPr="001F4873" w:rsidRDefault="00696083" w:rsidP="00536E41">
      <w:pPr>
        <w:pStyle w:val="ListParagraph"/>
        <w:numPr>
          <w:ilvl w:val="0"/>
          <w:numId w:val="34"/>
        </w:num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Is serious enough to consult with or refer to the LADO:</w:t>
      </w:r>
      <w:r w:rsidRPr="001F4873">
        <w:rPr>
          <w:rFonts w:asciiTheme="majorHAnsi" w:hAnsiTheme="majorHAnsi" w:cstheme="majorHAnsi"/>
          <w:color w:val="000000" w:themeColor="text1"/>
        </w:rPr>
        <w:t xml:space="preserve"> Please use the Trust’s LADO process available </w:t>
      </w:r>
      <w:r w:rsidRPr="001F4873">
        <w:rPr>
          <w:rFonts w:asciiTheme="majorHAnsi" w:hAnsiTheme="majorHAnsi" w:cstheme="majorHAnsi"/>
          <w:b/>
          <w:bCs/>
          <w:color w:val="000000" w:themeColor="text1"/>
        </w:rPr>
        <w:t>Appendix 3</w:t>
      </w:r>
      <w:r w:rsidRPr="001F4873">
        <w:rPr>
          <w:rFonts w:asciiTheme="majorHAnsi" w:hAnsiTheme="majorHAnsi" w:cstheme="majorHAnsi"/>
          <w:color w:val="000000" w:themeColor="text1"/>
        </w:rPr>
        <w:t>.</w:t>
      </w:r>
    </w:p>
    <w:p w14:paraId="01928F48" w14:textId="77777777" w:rsidR="00696083" w:rsidRPr="001F4873" w:rsidRDefault="00696083" w:rsidP="00536E41">
      <w:pPr>
        <w:pStyle w:val="ListParagraph"/>
        <w:numPr>
          <w:ilvl w:val="0"/>
          <w:numId w:val="34"/>
        </w:num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When considered with any other low-level concerns that have previously been raised about the same individual:</w:t>
      </w:r>
      <w:r w:rsidRPr="001F4873">
        <w:rPr>
          <w:rFonts w:asciiTheme="majorHAnsi" w:hAnsiTheme="majorHAnsi" w:cstheme="majorHAnsi"/>
          <w:color w:val="000000" w:themeColor="text1"/>
        </w:rPr>
        <w:t xml:space="preserve"> should be reclassified as an allegation and referred to the LADO or Police: a referral should be made to the LADO and advice taken from HR. Again, please ensure that the Trust’s LADO process is followed.  </w:t>
      </w:r>
    </w:p>
    <w:p w14:paraId="6E8F6491" w14:textId="2CC4AE54" w:rsidR="00696083" w:rsidRPr="001F4873" w:rsidRDefault="00696083" w:rsidP="00536E41">
      <w:pPr>
        <w:spacing w:after="0" w:line="240" w:lineRule="auto"/>
        <w:jc w:val="both"/>
        <w:rPr>
          <w:rFonts w:asciiTheme="majorHAnsi" w:hAnsiTheme="majorHAnsi" w:cstheme="majorHAnsi"/>
          <w:color w:val="000000" w:themeColor="text1"/>
        </w:rPr>
      </w:pPr>
    </w:p>
    <w:p w14:paraId="0E11FD59"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Records will be made of: </w:t>
      </w:r>
    </w:p>
    <w:p w14:paraId="63310949" w14:textId="77777777" w:rsidR="00696083" w:rsidRPr="001F4873" w:rsidRDefault="00696083" w:rsidP="00536E41">
      <w:pPr>
        <w:pStyle w:val="ListParagraph"/>
        <w:numPr>
          <w:ilvl w:val="0"/>
          <w:numId w:val="35"/>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all internal conversations including any relevant witnesses</w:t>
      </w:r>
    </w:p>
    <w:p w14:paraId="6B3E1A12" w14:textId="77777777" w:rsidR="00696083" w:rsidRPr="001F4873" w:rsidRDefault="00696083" w:rsidP="00536E41">
      <w:pPr>
        <w:pStyle w:val="ListParagraph"/>
        <w:numPr>
          <w:ilvl w:val="0"/>
          <w:numId w:val="35"/>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all external conversations </w:t>
      </w:r>
      <w:proofErr w:type="gramStart"/>
      <w:r w:rsidRPr="001F4873">
        <w:rPr>
          <w:rFonts w:asciiTheme="majorHAnsi" w:hAnsiTheme="majorHAnsi" w:cstheme="majorHAnsi"/>
          <w:color w:val="000000" w:themeColor="text1"/>
        </w:rPr>
        <w:t>e.g.</w:t>
      </w:r>
      <w:proofErr w:type="gramEnd"/>
      <w:r w:rsidRPr="001F4873">
        <w:rPr>
          <w:rFonts w:asciiTheme="majorHAnsi" w:hAnsiTheme="majorHAnsi" w:cstheme="majorHAnsi"/>
          <w:color w:val="000000" w:themeColor="text1"/>
        </w:rPr>
        <w:t xml:space="preserve"> with the LADO </w:t>
      </w:r>
    </w:p>
    <w:p w14:paraId="487B1B9A" w14:textId="77777777" w:rsidR="00696083" w:rsidRPr="001F4873" w:rsidRDefault="00696083" w:rsidP="00536E41">
      <w:pPr>
        <w:pStyle w:val="ListParagraph"/>
        <w:numPr>
          <w:ilvl w:val="0"/>
          <w:numId w:val="35"/>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the decision and the rationale for any action that may be taken</w:t>
      </w:r>
    </w:p>
    <w:p w14:paraId="35DEAE8D" w14:textId="77777777" w:rsidR="00696083" w:rsidRPr="001F4873" w:rsidRDefault="00696083" w:rsidP="00536E41">
      <w:pPr>
        <w:pStyle w:val="ListParagraph"/>
        <w:numPr>
          <w:ilvl w:val="0"/>
          <w:numId w:val="35"/>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any action taken </w:t>
      </w:r>
    </w:p>
    <w:p w14:paraId="3ADB1544"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01CB9478"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Can the reporting person remain anonymous? </w:t>
      </w:r>
    </w:p>
    <w:p w14:paraId="7A0B6CFF"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person bringing forward the concern will be named in the written record. Where they request to </w:t>
      </w:r>
      <w:proofErr w:type="gramStart"/>
      <w:r w:rsidRPr="001F4873">
        <w:rPr>
          <w:rFonts w:asciiTheme="majorHAnsi" w:hAnsiTheme="majorHAnsi" w:cstheme="majorHAnsi"/>
          <w:color w:val="000000" w:themeColor="text1"/>
        </w:rPr>
        <w:t>remain</w:t>
      </w:r>
      <w:proofErr w:type="gramEnd"/>
      <w:r w:rsidRPr="001F4873">
        <w:rPr>
          <w:rFonts w:asciiTheme="majorHAnsi" w:hAnsiTheme="majorHAnsi" w:cstheme="majorHAnsi"/>
          <w:color w:val="000000" w:themeColor="text1"/>
        </w:rPr>
        <w:t xml:space="preserve"> anonymous this will be respected as far as possible. However, there may be circumstances where this is not possible </w:t>
      </w:r>
      <w:proofErr w:type="gramStart"/>
      <w:r w:rsidRPr="001F4873">
        <w:rPr>
          <w:rFonts w:asciiTheme="majorHAnsi" w:hAnsiTheme="majorHAnsi" w:cstheme="majorHAnsi"/>
          <w:color w:val="000000" w:themeColor="text1"/>
        </w:rPr>
        <w:t>e.g.</w:t>
      </w:r>
      <w:proofErr w:type="gramEnd"/>
      <w:r w:rsidRPr="001F4873">
        <w:rPr>
          <w:rFonts w:asciiTheme="majorHAnsi" w:hAnsiTheme="majorHAnsi" w:cstheme="majorHAnsi"/>
          <w:color w:val="000000" w:themeColor="text1"/>
        </w:rPr>
        <w:t xml:space="preserve"> where a fair disciplinary investigation is needed or where a later criminal investigation is required. Anyone who is required to participate in such process will be provided with the appropriate support.</w:t>
      </w:r>
    </w:p>
    <w:p w14:paraId="236175B1"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6CECC5DD"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Should staff report concerns about themselves (</w:t>
      </w:r>
      <w:proofErr w:type="gramStart"/>
      <w:r w:rsidRPr="001F4873">
        <w:rPr>
          <w:rFonts w:asciiTheme="majorHAnsi" w:hAnsiTheme="majorHAnsi" w:cstheme="majorHAnsi"/>
          <w:b/>
          <w:bCs/>
          <w:color w:val="000000" w:themeColor="text1"/>
          <w:u w:val="single"/>
        </w:rPr>
        <w:t>i.e.</w:t>
      </w:r>
      <w:proofErr w:type="gramEnd"/>
      <w:r w:rsidRPr="001F4873">
        <w:rPr>
          <w:rFonts w:asciiTheme="majorHAnsi" w:hAnsiTheme="majorHAnsi" w:cstheme="majorHAnsi"/>
          <w:b/>
          <w:bCs/>
          <w:color w:val="000000" w:themeColor="text1"/>
          <w:u w:val="single"/>
        </w:rPr>
        <w:t xml:space="preserve"> self-report)? </w:t>
      </w:r>
    </w:p>
    <w:p w14:paraId="526FA2D3"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It may be the case that a person finds themselves in a situation which could be </w:t>
      </w:r>
      <w:proofErr w:type="gramStart"/>
      <w:r w:rsidRPr="001F4873">
        <w:rPr>
          <w:rFonts w:asciiTheme="majorHAnsi" w:hAnsiTheme="majorHAnsi" w:cstheme="majorHAnsi"/>
          <w:color w:val="000000" w:themeColor="text1"/>
        </w:rPr>
        <w:t>misinterpreted, or</w:t>
      </w:r>
      <w:proofErr w:type="gramEnd"/>
      <w:r w:rsidRPr="001F4873">
        <w:rPr>
          <w:rFonts w:asciiTheme="majorHAnsi" w:hAnsiTheme="majorHAnsi" w:cstheme="majorHAnsi"/>
          <w:color w:val="000000" w:themeColor="text1"/>
        </w:rPr>
        <w:t xml:space="preserve"> might appear compromising to others; or they may have behaved in a manner which on reflection they consider falls below the standard set out in the Trust’s Code of Conduct and Guidance for safer working practice. In these circumstances they should self-report. This will enable a potentially difficult situation to be addressed at an early opportunity if necessary. </w:t>
      </w:r>
    </w:p>
    <w:p w14:paraId="1FC65617"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16E1773E"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Should the low-level concerns file be reviewed? </w:t>
      </w:r>
    </w:p>
    <w:p w14:paraId="62A8328E"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The records will be reviewed periodically, and whenever a new low-level concern is added, so that potential patterns of concerning, problematic or inappropriate behaviour can be identified and referred to the LADO if required. A record of these reviews will be retained. </w:t>
      </w:r>
    </w:p>
    <w:p w14:paraId="69A851CB"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7956BB46" w14:textId="77777777" w:rsidR="00696083" w:rsidRPr="001F4873" w:rsidRDefault="00696083" w:rsidP="00536E41">
      <w:pPr>
        <w:spacing w:after="0" w:line="240" w:lineRule="auto"/>
        <w:jc w:val="both"/>
        <w:rPr>
          <w:rFonts w:asciiTheme="majorHAnsi" w:hAnsiTheme="majorHAnsi" w:cstheme="majorHAnsi"/>
          <w:b/>
          <w:bCs/>
          <w:color w:val="000000" w:themeColor="text1"/>
          <w:u w:val="single"/>
        </w:rPr>
      </w:pPr>
      <w:r w:rsidRPr="001F4873">
        <w:rPr>
          <w:rFonts w:asciiTheme="majorHAnsi" w:hAnsiTheme="majorHAnsi" w:cstheme="majorHAnsi"/>
          <w:b/>
          <w:bCs/>
          <w:color w:val="000000" w:themeColor="text1"/>
          <w:u w:val="single"/>
        </w:rPr>
        <w:t xml:space="preserve">References </w:t>
      </w:r>
    </w:p>
    <w:p w14:paraId="0F5B672A" w14:textId="77777777" w:rsidR="00696083" w:rsidRPr="001F4873" w:rsidRDefault="00696083"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Low-level concerns will not be included in references unless a low-level concern, or group of concerns, has met the threshold for referral to the LADO and found to be substantiated. In such circumstances it is likely that a formal employment process will have taken place internally therefore staff members would always be aware of the information that would be due to be disclosed in a reference should it be required.</w:t>
      </w:r>
    </w:p>
    <w:p w14:paraId="40917E1D" w14:textId="77777777" w:rsidR="00696083" w:rsidRPr="001F4873" w:rsidRDefault="00696083" w:rsidP="00536E41">
      <w:pPr>
        <w:spacing w:after="0" w:line="240" w:lineRule="auto"/>
        <w:jc w:val="both"/>
        <w:rPr>
          <w:rFonts w:asciiTheme="majorHAnsi" w:hAnsiTheme="majorHAnsi" w:cstheme="majorHAnsi"/>
          <w:b/>
          <w:bCs/>
          <w:color w:val="000000" w:themeColor="text1"/>
        </w:rPr>
      </w:pPr>
    </w:p>
    <w:p w14:paraId="42190703" w14:textId="77777777" w:rsidR="00DE21B7" w:rsidRPr="001F4873" w:rsidRDefault="00DE21B7" w:rsidP="00536E41">
      <w:pPr>
        <w:pStyle w:val="Heading1"/>
        <w:numPr>
          <w:ilvl w:val="0"/>
          <w:numId w:val="0"/>
        </w:numPr>
        <w:jc w:val="both"/>
        <w:rPr>
          <w:rFonts w:asciiTheme="majorHAnsi" w:hAnsiTheme="majorHAnsi" w:cstheme="majorHAnsi"/>
          <w:color w:val="000000" w:themeColor="text1"/>
        </w:rPr>
      </w:pPr>
    </w:p>
    <w:p w14:paraId="79840306" w14:textId="2ECFB786" w:rsidR="00AB5820" w:rsidRPr="001F4873" w:rsidRDefault="00AB5820" w:rsidP="00536E41">
      <w:pPr>
        <w:pStyle w:val="Heading1"/>
        <w:numPr>
          <w:ilvl w:val="0"/>
          <w:numId w:val="0"/>
        </w:numPr>
        <w:jc w:val="both"/>
        <w:rPr>
          <w:rFonts w:asciiTheme="majorHAnsi" w:hAnsiTheme="majorHAnsi" w:cstheme="majorHAnsi"/>
          <w:color w:val="000000" w:themeColor="text1"/>
        </w:rPr>
      </w:pPr>
    </w:p>
    <w:p w14:paraId="71C05ECD" w14:textId="7C93477F" w:rsidR="00C819A5" w:rsidRPr="001F4873" w:rsidRDefault="00C819A5" w:rsidP="00536E41">
      <w:pPr>
        <w:spacing w:after="0" w:line="240" w:lineRule="auto"/>
        <w:jc w:val="both"/>
        <w:rPr>
          <w:rFonts w:asciiTheme="majorHAnsi" w:hAnsiTheme="majorHAnsi" w:cstheme="majorHAnsi"/>
          <w:color w:val="000000" w:themeColor="text1"/>
        </w:rPr>
      </w:pPr>
    </w:p>
    <w:p w14:paraId="392AD9B5" w14:textId="0EB5354A" w:rsidR="00C819A5" w:rsidRPr="001F4873" w:rsidRDefault="00C819A5" w:rsidP="00536E41">
      <w:pPr>
        <w:spacing w:after="0" w:line="240" w:lineRule="auto"/>
        <w:jc w:val="both"/>
        <w:rPr>
          <w:rFonts w:asciiTheme="majorHAnsi" w:hAnsiTheme="majorHAnsi" w:cstheme="majorHAnsi"/>
          <w:color w:val="000000" w:themeColor="text1"/>
        </w:rPr>
      </w:pPr>
    </w:p>
    <w:p w14:paraId="58CA1A31" w14:textId="239CFDCB" w:rsidR="00C819A5" w:rsidRPr="001F4873" w:rsidRDefault="00C819A5" w:rsidP="00536E41">
      <w:pPr>
        <w:spacing w:after="0" w:line="240" w:lineRule="auto"/>
        <w:jc w:val="both"/>
        <w:rPr>
          <w:rFonts w:asciiTheme="majorHAnsi" w:hAnsiTheme="majorHAnsi" w:cstheme="majorHAnsi"/>
          <w:color w:val="000000" w:themeColor="text1"/>
        </w:rPr>
      </w:pPr>
    </w:p>
    <w:p w14:paraId="58C116D5" w14:textId="2818A0FB" w:rsidR="00C819A5" w:rsidRPr="001F4873" w:rsidRDefault="00C819A5" w:rsidP="00536E41">
      <w:pPr>
        <w:spacing w:after="0" w:line="240" w:lineRule="auto"/>
        <w:jc w:val="both"/>
        <w:rPr>
          <w:rFonts w:asciiTheme="majorHAnsi" w:hAnsiTheme="majorHAnsi" w:cstheme="majorHAnsi"/>
          <w:color w:val="000000" w:themeColor="text1"/>
        </w:rPr>
      </w:pPr>
    </w:p>
    <w:p w14:paraId="53E495F9" w14:textId="6849CD2C" w:rsidR="00C819A5" w:rsidRPr="001F4873" w:rsidRDefault="00C819A5" w:rsidP="00536E41">
      <w:pPr>
        <w:spacing w:after="0" w:line="240" w:lineRule="auto"/>
        <w:jc w:val="both"/>
        <w:rPr>
          <w:rFonts w:asciiTheme="majorHAnsi" w:hAnsiTheme="majorHAnsi" w:cstheme="majorHAnsi"/>
          <w:color w:val="000000" w:themeColor="text1"/>
        </w:rPr>
      </w:pPr>
    </w:p>
    <w:p w14:paraId="72510C04" w14:textId="2A19D4CA" w:rsidR="00C819A5" w:rsidRPr="001F4873" w:rsidRDefault="00C819A5" w:rsidP="00536E41">
      <w:pPr>
        <w:spacing w:after="0" w:line="240" w:lineRule="auto"/>
        <w:jc w:val="both"/>
        <w:rPr>
          <w:rFonts w:asciiTheme="majorHAnsi" w:hAnsiTheme="majorHAnsi" w:cstheme="majorHAnsi"/>
          <w:color w:val="000000" w:themeColor="text1"/>
        </w:rPr>
      </w:pPr>
    </w:p>
    <w:p w14:paraId="3C051536" w14:textId="0658C15D" w:rsidR="00C819A5" w:rsidRPr="001F4873" w:rsidRDefault="00C819A5" w:rsidP="00536E41">
      <w:pPr>
        <w:spacing w:after="0" w:line="240" w:lineRule="auto"/>
        <w:jc w:val="both"/>
        <w:rPr>
          <w:rFonts w:asciiTheme="majorHAnsi" w:hAnsiTheme="majorHAnsi" w:cstheme="majorHAnsi"/>
          <w:color w:val="000000" w:themeColor="text1"/>
        </w:rPr>
      </w:pPr>
    </w:p>
    <w:p w14:paraId="15FED0BF" w14:textId="08276938" w:rsidR="00C819A5" w:rsidRPr="001F4873" w:rsidRDefault="00C819A5" w:rsidP="00536E41">
      <w:pPr>
        <w:spacing w:after="0" w:line="240" w:lineRule="auto"/>
        <w:jc w:val="both"/>
        <w:rPr>
          <w:rFonts w:asciiTheme="majorHAnsi" w:hAnsiTheme="majorHAnsi" w:cstheme="majorHAnsi"/>
          <w:color w:val="000000" w:themeColor="text1"/>
        </w:rPr>
      </w:pPr>
    </w:p>
    <w:p w14:paraId="6AFC2E22" w14:textId="4493CC64" w:rsidR="00696083" w:rsidRPr="001F4873" w:rsidRDefault="00696083" w:rsidP="00536E41">
      <w:pPr>
        <w:spacing w:after="0" w:line="240" w:lineRule="auto"/>
        <w:jc w:val="both"/>
        <w:rPr>
          <w:rFonts w:asciiTheme="majorHAnsi" w:hAnsiTheme="majorHAnsi" w:cstheme="majorHAnsi"/>
          <w:color w:val="000000" w:themeColor="text1"/>
        </w:rPr>
      </w:pPr>
    </w:p>
    <w:p w14:paraId="7514EEDE" w14:textId="2ACC8DE3" w:rsidR="00696083" w:rsidRPr="001F4873" w:rsidRDefault="00696083" w:rsidP="00536E41">
      <w:pPr>
        <w:spacing w:after="0" w:line="240" w:lineRule="auto"/>
        <w:jc w:val="both"/>
        <w:rPr>
          <w:rFonts w:asciiTheme="majorHAnsi" w:hAnsiTheme="majorHAnsi" w:cstheme="majorHAnsi"/>
          <w:color w:val="000000" w:themeColor="text1"/>
        </w:rPr>
      </w:pPr>
    </w:p>
    <w:p w14:paraId="046BFBF6" w14:textId="683909A5" w:rsidR="00696083" w:rsidRPr="001F4873" w:rsidRDefault="00696083" w:rsidP="00536E41">
      <w:pPr>
        <w:spacing w:after="0" w:line="240" w:lineRule="auto"/>
        <w:jc w:val="both"/>
        <w:rPr>
          <w:rFonts w:asciiTheme="majorHAnsi" w:hAnsiTheme="majorHAnsi" w:cstheme="majorHAnsi"/>
          <w:color w:val="000000" w:themeColor="text1"/>
        </w:rPr>
      </w:pPr>
    </w:p>
    <w:p w14:paraId="6F33F9AC" w14:textId="630347BE" w:rsidR="00696083" w:rsidRPr="001F4873" w:rsidRDefault="00696083" w:rsidP="00536E41">
      <w:pPr>
        <w:spacing w:after="0" w:line="240" w:lineRule="auto"/>
        <w:jc w:val="both"/>
        <w:rPr>
          <w:rFonts w:asciiTheme="majorHAnsi" w:hAnsiTheme="majorHAnsi" w:cstheme="majorHAnsi"/>
          <w:color w:val="000000" w:themeColor="text1"/>
        </w:rPr>
      </w:pPr>
    </w:p>
    <w:p w14:paraId="0FE42BCD" w14:textId="22E48909" w:rsidR="00696083" w:rsidRPr="001F4873" w:rsidRDefault="00696083" w:rsidP="00536E41">
      <w:pPr>
        <w:spacing w:after="0" w:line="240" w:lineRule="auto"/>
        <w:jc w:val="both"/>
        <w:rPr>
          <w:rFonts w:asciiTheme="majorHAnsi" w:hAnsiTheme="majorHAnsi" w:cstheme="majorHAnsi"/>
          <w:color w:val="000000" w:themeColor="text1"/>
        </w:rPr>
      </w:pPr>
    </w:p>
    <w:p w14:paraId="3469D4D2" w14:textId="707277D6" w:rsidR="00696083" w:rsidRPr="001F4873" w:rsidRDefault="00696083" w:rsidP="00536E41">
      <w:pPr>
        <w:spacing w:after="0" w:line="240" w:lineRule="auto"/>
        <w:jc w:val="both"/>
        <w:rPr>
          <w:rFonts w:asciiTheme="majorHAnsi" w:hAnsiTheme="majorHAnsi" w:cstheme="majorHAnsi"/>
          <w:color w:val="000000" w:themeColor="text1"/>
        </w:rPr>
      </w:pPr>
    </w:p>
    <w:p w14:paraId="726C5136" w14:textId="0A843C84" w:rsidR="00696083" w:rsidRPr="001F4873" w:rsidRDefault="00696083" w:rsidP="00536E41">
      <w:pPr>
        <w:spacing w:after="0" w:line="240" w:lineRule="auto"/>
        <w:jc w:val="both"/>
        <w:rPr>
          <w:rFonts w:asciiTheme="majorHAnsi" w:hAnsiTheme="majorHAnsi" w:cstheme="majorHAnsi"/>
          <w:color w:val="000000" w:themeColor="text1"/>
        </w:rPr>
      </w:pPr>
    </w:p>
    <w:p w14:paraId="0E1241F6" w14:textId="4BA567F2" w:rsidR="00696083" w:rsidRPr="001F4873" w:rsidRDefault="00696083" w:rsidP="00536E41">
      <w:pPr>
        <w:spacing w:after="0" w:line="240" w:lineRule="auto"/>
        <w:jc w:val="both"/>
        <w:rPr>
          <w:rFonts w:asciiTheme="majorHAnsi" w:hAnsiTheme="majorHAnsi" w:cstheme="majorHAnsi"/>
          <w:color w:val="000000" w:themeColor="text1"/>
        </w:rPr>
      </w:pPr>
    </w:p>
    <w:p w14:paraId="23918515" w14:textId="40152511" w:rsidR="00696083" w:rsidRPr="001F4873" w:rsidRDefault="00696083" w:rsidP="00536E41">
      <w:pPr>
        <w:spacing w:after="0" w:line="240" w:lineRule="auto"/>
        <w:jc w:val="both"/>
        <w:rPr>
          <w:rFonts w:asciiTheme="majorHAnsi" w:hAnsiTheme="majorHAnsi" w:cstheme="majorHAnsi"/>
          <w:color w:val="000000" w:themeColor="text1"/>
        </w:rPr>
      </w:pPr>
    </w:p>
    <w:p w14:paraId="063BD359" w14:textId="0E8E4934" w:rsidR="00696083" w:rsidRPr="001F4873" w:rsidRDefault="00696083" w:rsidP="00536E41">
      <w:pPr>
        <w:spacing w:after="0" w:line="240" w:lineRule="auto"/>
        <w:jc w:val="both"/>
        <w:rPr>
          <w:rFonts w:asciiTheme="majorHAnsi" w:hAnsiTheme="majorHAnsi" w:cstheme="majorHAnsi"/>
          <w:color w:val="000000" w:themeColor="text1"/>
        </w:rPr>
      </w:pPr>
    </w:p>
    <w:p w14:paraId="039B0DB6" w14:textId="11A9332E" w:rsidR="00696083" w:rsidRPr="001F4873" w:rsidRDefault="00696083" w:rsidP="00536E41">
      <w:pPr>
        <w:spacing w:after="0" w:line="240" w:lineRule="auto"/>
        <w:jc w:val="both"/>
        <w:rPr>
          <w:rFonts w:asciiTheme="majorHAnsi" w:hAnsiTheme="majorHAnsi" w:cstheme="majorHAnsi"/>
          <w:color w:val="000000" w:themeColor="text1"/>
        </w:rPr>
      </w:pPr>
    </w:p>
    <w:p w14:paraId="231D208A" w14:textId="0E21E14A" w:rsidR="00696083" w:rsidRPr="001F4873" w:rsidRDefault="00696083" w:rsidP="00536E41">
      <w:pPr>
        <w:spacing w:after="0" w:line="240" w:lineRule="auto"/>
        <w:jc w:val="both"/>
        <w:rPr>
          <w:rFonts w:asciiTheme="majorHAnsi" w:hAnsiTheme="majorHAnsi" w:cstheme="majorHAnsi"/>
          <w:color w:val="000000" w:themeColor="text1"/>
        </w:rPr>
      </w:pPr>
    </w:p>
    <w:p w14:paraId="44CC826A" w14:textId="4D7DD8EE" w:rsidR="00696083" w:rsidRPr="001F4873" w:rsidRDefault="00696083" w:rsidP="00536E41">
      <w:pPr>
        <w:spacing w:after="0" w:line="240" w:lineRule="auto"/>
        <w:jc w:val="both"/>
        <w:rPr>
          <w:rFonts w:asciiTheme="majorHAnsi" w:hAnsiTheme="majorHAnsi" w:cstheme="majorHAnsi"/>
          <w:color w:val="000000" w:themeColor="text1"/>
        </w:rPr>
      </w:pPr>
    </w:p>
    <w:p w14:paraId="6FF80789" w14:textId="55815813" w:rsidR="00696083" w:rsidRPr="001F4873" w:rsidRDefault="00696083" w:rsidP="00536E41">
      <w:pPr>
        <w:spacing w:after="0" w:line="240" w:lineRule="auto"/>
        <w:jc w:val="both"/>
        <w:rPr>
          <w:rFonts w:asciiTheme="majorHAnsi" w:hAnsiTheme="majorHAnsi" w:cstheme="majorHAnsi"/>
          <w:color w:val="000000" w:themeColor="text1"/>
        </w:rPr>
      </w:pPr>
    </w:p>
    <w:p w14:paraId="5E1CB6E1" w14:textId="0EC66C8C" w:rsidR="00696083" w:rsidRPr="001F4873" w:rsidRDefault="00696083" w:rsidP="00536E41">
      <w:pPr>
        <w:spacing w:after="0" w:line="240" w:lineRule="auto"/>
        <w:jc w:val="both"/>
        <w:rPr>
          <w:rFonts w:asciiTheme="majorHAnsi" w:hAnsiTheme="majorHAnsi" w:cstheme="majorHAnsi"/>
          <w:color w:val="000000" w:themeColor="text1"/>
        </w:rPr>
      </w:pPr>
    </w:p>
    <w:p w14:paraId="6D3EE889" w14:textId="71510A5C" w:rsidR="00696083" w:rsidRPr="001F4873" w:rsidRDefault="00696083" w:rsidP="00536E41">
      <w:pPr>
        <w:spacing w:after="0" w:line="240" w:lineRule="auto"/>
        <w:jc w:val="both"/>
        <w:rPr>
          <w:rFonts w:asciiTheme="majorHAnsi" w:hAnsiTheme="majorHAnsi" w:cstheme="majorHAnsi"/>
          <w:color w:val="000000" w:themeColor="text1"/>
        </w:rPr>
      </w:pPr>
    </w:p>
    <w:p w14:paraId="4D076FBF"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760D9A0F" w14:textId="567C4A62" w:rsidR="00AB5820" w:rsidRPr="001F4873" w:rsidRDefault="00AB5820" w:rsidP="00536E41">
      <w:pPr>
        <w:spacing w:after="0" w:line="240" w:lineRule="auto"/>
        <w:jc w:val="both"/>
        <w:rPr>
          <w:rFonts w:asciiTheme="majorHAnsi" w:hAnsiTheme="majorHAnsi" w:cstheme="majorHAnsi"/>
          <w:b/>
          <w:bCs/>
          <w:color w:val="000000" w:themeColor="text1"/>
        </w:rPr>
      </w:pPr>
      <w:bookmarkStart w:id="62" w:name="_Hlk113270222"/>
      <w:r w:rsidRPr="001F4873">
        <w:rPr>
          <w:rFonts w:asciiTheme="majorHAnsi" w:hAnsiTheme="majorHAnsi" w:cstheme="majorHAnsi"/>
          <w:b/>
          <w:bCs/>
          <w:color w:val="000000" w:themeColor="text1"/>
        </w:rPr>
        <w:t>A</w:t>
      </w:r>
      <w:r w:rsidR="00696083" w:rsidRPr="001F4873">
        <w:rPr>
          <w:rFonts w:asciiTheme="majorHAnsi" w:hAnsiTheme="majorHAnsi" w:cstheme="majorHAnsi"/>
          <w:b/>
          <w:bCs/>
          <w:color w:val="000000" w:themeColor="text1"/>
        </w:rPr>
        <w:t xml:space="preserve">ppendix </w:t>
      </w:r>
      <w:r w:rsidR="00AD2E6D" w:rsidRPr="001F4873">
        <w:rPr>
          <w:rFonts w:asciiTheme="majorHAnsi" w:hAnsiTheme="majorHAnsi" w:cstheme="majorHAnsi"/>
          <w:b/>
          <w:bCs/>
          <w:color w:val="000000" w:themeColor="text1"/>
        </w:rPr>
        <w:t>5</w:t>
      </w:r>
      <w:r w:rsidR="00696083" w:rsidRPr="001F4873">
        <w:rPr>
          <w:rFonts w:asciiTheme="majorHAnsi" w:hAnsiTheme="majorHAnsi" w:cstheme="majorHAnsi"/>
          <w:b/>
          <w:bCs/>
          <w:color w:val="000000" w:themeColor="text1"/>
        </w:rPr>
        <w:t xml:space="preserve"> – </w:t>
      </w:r>
      <w:r w:rsidRPr="001F4873">
        <w:rPr>
          <w:rFonts w:asciiTheme="majorHAnsi" w:hAnsiTheme="majorHAnsi" w:cstheme="majorHAnsi"/>
          <w:b/>
          <w:bCs/>
          <w:color w:val="000000" w:themeColor="text1"/>
        </w:rPr>
        <w:t xml:space="preserve">Sexual </w:t>
      </w:r>
      <w:r w:rsidR="00696083" w:rsidRPr="001F4873">
        <w:rPr>
          <w:rFonts w:asciiTheme="majorHAnsi" w:hAnsiTheme="majorHAnsi" w:cstheme="majorHAnsi"/>
          <w:b/>
          <w:bCs/>
          <w:color w:val="000000" w:themeColor="text1"/>
        </w:rPr>
        <w:t>H</w:t>
      </w:r>
      <w:r w:rsidRPr="001F4873">
        <w:rPr>
          <w:rFonts w:asciiTheme="majorHAnsi" w:hAnsiTheme="majorHAnsi" w:cstheme="majorHAnsi"/>
          <w:b/>
          <w:bCs/>
          <w:color w:val="000000" w:themeColor="text1"/>
        </w:rPr>
        <w:t xml:space="preserve">arassment and </w:t>
      </w:r>
      <w:r w:rsidR="00696083" w:rsidRPr="001F4873">
        <w:rPr>
          <w:rFonts w:asciiTheme="majorHAnsi" w:hAnsiTheme="majorHAnsi" w:cstheme="majorHAnsi"/>
          <w:b/>
          <w:bCs/>
          <w:color w:val="000000" w:themeColor="text1"/>
        </w:rPr>
        <w:t>V</w:t>
      </w:r>
      <w:r w:rsidRPr="001F4873">
        <w:rPr>
          <w:rFonts w:asciiTheme="majorHAnsi" w:hAnsiTheme="majorHAnsi" w:cstheme="majorHAnsi"/>
          <w:b/>
          <w:bCs/>
          <w:color w:val="000000" w:themeColor="text1"/>
        </w:rPr>
        <w:t xml:space="preserve">iolence </w:t>
      </w:r>
      <w:r w:rsidR="00696083" w:rsidRPr="001F4873">
        <w:rPr>
          <w:rFonts w:asciiTheme="majorHAnsi" w:hAnsiTheme="majorHAnsi" w:cstheme="majorHAnsi"/>
          <w:b/>
          <w:bCs/>
          <w:color w:val="000000" w:themeColor="text1"/>
        </w:rPr>
        <w:t>D</w:t>
      </w:r>
      <w:r w:rsidRPr="001F4873">
        <w:rPr>
          <w:rFonts w:asciiTheme="majorHAnsi" w:hAnsiTheme="majorHAnsi" w:cstheme="majorHAnsi"/>
          <w:b/>
          <w:bCs/>
          <w:color w:val="000000" w:themeColor="text1"/>
        </w:rPr>
        <w:t xml:space="preserve">efinitions and </w:t>
      </w:r>
      <w:r w:rsidR="00696083" w:rsidRPr="001F4873">
        <w:rPr>
          <w:rFonts w:asciiTheme="majorHAnsi" w:hAnsiTheme="majorHAnsi" w:cstheme="majorHAnsi"/>
          <w:b/>
          <w:bCs/>
          <w:color w:val="000000" w:themeColor="text1"/>
        </w:rPr>
        <w:t>S</w:t>
      </w:r>
      <w:r w:rsidRPr="001F4873">
        <w:rPr>
          <w:rFonts w:asciiTheme="majorHAnsi" w:hAnsiTheme="majorHAnsi" w:cstheme="majorHAnsi"/>
          <w:b/>
          <w:bCs/>
          <w:color w:val="000000" w:themeColor="text1"/>
        </w:rPr>
        <w:t xml:space="preserve">chool </w:t>
      </w:r>
      <w:r w:rsidR="00696083" w:rsidRPr="001F4873">
        <w:rPr>
          <w:rFonts w:asciiTheme="majorHAnsi" w:hAnsiTheme="majorHAnsi" w:cstheme="majorHAnsi"/>
          <w:b/>
          <w:bCs/>
          <w:color w:val="000000" w:themeColor="text1"/>
        </w:rPr>
        <w:t>R</w:t>
      </w:r>
      <w:r w:rsidRPr="001F4873">
        <w:rPr>
          <w:rFonts w:asciiTheme="majorHAnsi" w:hAnsiTheme="majorHAnsi" w:cstheme="majorHAnsi"/>
          <w:b/>
          <w:bCs/>
          <w:color w:val="000000" w:themeColor="text1"/>
        </w:rPr>
        <w:t>esponse (if not in another policy)</w:t>
      </w:r>
    </w:p>
    <w:p w14:paraId="6E6CB486" w14:textId="77777777" w:rsidR="00696083" w:rsidRPr="001F4873" w:rsidRDefault="00696083" w:rsidP="00536E41">
      <w:pPr>
        <w:spacing w:after="0" w:line="240" w:lineRule="auto"/>
        <w:jc w:val="both"/>
        <w:rPr>
          <w:rFonts w:asciiTheme="majorHAnsi" w:hAnsiTheme="majorHAnsi" w:cstheme="majorHAnsi"/>
          <w:b/>
          <w:color w:val="000000" w:themeColor="text1"/>
        </w:rPr>
      </w:pPr>
    </w:p>
    <w:p w14:paraId="56B600C9" w14:textId="793E8477" w:rsidR="00AD2E6D" w:rsidRPr="001F4873" w:rsidRDefault="00AD2E6D" w:rsidP="00536E41">
      <w:pPr>
        <w:spacing w:after="0" w:line="240" w:lineRule="auto"/>
        <w:jc w:val="both"/>
        <w:rPr>
          <w:rFonts w:asciiTheme="majorHAnsi" w:hAnsiTheme="majorHAnsi" w:cstheme="majorHAnsi"/>
          <w:b/>
          <w:color w:val="000000" w:themeColor="text1"/>
        </w:rPr>
      </w:pPr>
      <w:r w:rsidRPr="001F4873">
        <w:rPr>
          <w:rFonts w:asciiTheme="majorHAnsi" w:hAnsiTheme="majorHAnsi" w:cstheme="majorHAnsi"/>
          <w:b/>
          <w:color w:val="000000" w:themeColor="text1"/>
        </w:rPr>
        <w:t>Sexual Harassment and Sexual Violence</w:t>
      </w:r>
      <w:r w:rsidRPr="001F4873">
        <w:rPr>
          <w:rFonts w:asciiTheme="majorHAnsi" w:hAnsiTheme="majorHAnsi" w:cstheme="majorHAnsi"/>
          <w:b/>
          <w:color w:val="000000" w:themeColor="text1"/>
          <w:vertAlign w:val="superscript"/>
        </w:rPr>
        <w:footnoteReference w:id="2"/>
      </w:r>
    </w:p>
    <w:p w14:paraId="1F48F138" w14:textId="77777777"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Sexual violence </w:t>
      </w:r>
    </w:p>
    <w:p w14:paraId="4C5AAEC9" w14:textId="77777777"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It is important that school and college staff are aware of sexual violence and the fact children can, and sometimes do, abuse their peers in this way. When referring to sexual violence we are referring to sexual offences under the Sexual Offences Act 2003105 as described below: </w:t>
      </w:r>
    </w:p>
    <w:p w14:paraId="2009409C" w14:textId="77777777" w:rsidR="00696083" w:rsidRPr="001F4873" w:rsidRDefault="00696083" w:rsidP="00536E41">
      <w:pPr>
        <w:spacing w:after="0" w:line="240" w:lineRule="auto"/>
        <w:jc w:val="both"/>
        <w:rPr>
          <w:rFonts w:asciiTheme="majorHAnsi" w:hAnsiTheme="majorHAnsi" w:cstheme="majorHAnsi"/>
          <w:b/>
          <w:bCs/>
          <w:color w:val="000000" w:themeColor="text1"/>
        </w:rPr>
      </w:pPr>
    </w:p>
    <w:p w14:paraId="4DF02CC3" w14:textId="5B567D14"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Rape: </w:t>
      </w:r>
      <w:r w:rsidRPr="001F4873">
        <w:rPr>
          <w:rFonts w:asciiTheme="majorHAnsi" w:hAnsiTheme="majorHAnsi" w:cstheme="majorHAnsi"/>
          <w:color w:val="000000" w:themeColor="text1"/>
        </w:rPr>
        <w:t xml:space="preserve">A person (A) commits an offence of rape if: he intentionally penetrates the vagina, </w:t>
      </w:r>
      <w:proofErr w:type="gramStart"/>
      <w:r w:rsidRPr="001F4873">
        <w:rPr>
          <w:rFonts w:asciiTheme="majorHAnsi" w:hAnsiTheme="majorHAnsi" w:cstheme="majorHAnsi"/>
          <w:color w:val="000000" w:themeColor="text1"/>
        </w:rPr>
        <w:t>anus</w:t>
      </w:r>
      <w:proofErr w:type="gramEnd"/>
      <w:r w:rsidRPr="001F4873">
        <w:rPr>
          <w:rFonts w:asciiTheme="majorHAnsi" w:hAnsiTheme="majorHAnsi" w:cstheme="majorHAnsi"/>
          <w:color w:val="000000" w:themeColor="text1"/>
        </w:rPr>
        <w:t xml:space="preserve"> or mouth of another person (B) with his penis, B does not consent to the penetration and A does not reasonably believe that B consents. </w:t>
      </w:r>
    </w:p>
    <w:p w14:paraId="0E8C1D43" w14:textId="77777777" w:rsidR="00696083" w:rsidRPr="001F4873" w:rsidRDefault="00696083" w:rsidP="00536E41">
      <w:pPr>
        <w:spacing w:after="0" w:line="240" w:lineRule="auto"/>
        <w:jc w:val="both"/>
        <w:rPr>
          <w:rFonts w:asciiTheme="majorHAnsi" w:hAnsiTheme="majorHAnsi" w:cstheme="majorHAnsi"/>
          <w:b/>
          <w:bCs/>
          <w:color w:val="000000" w:themeColor="text1"/>
        </w:rPr>
      </w:pPr>
    </w:p>
    <w:p w14:paraId="11F20338" w14:textId="1E005A12"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Assault by Penetration: </w:t>
      </w:r>
      <w:r w:rsidRPr="001F4873">
        <w:rPr>
          <w:rFonts w:asciiTheme="majorHAnsi" w:hAnsiTheme="majorHAnsi" w:cstheme="majorHAnsi"/>
          <w:color w:val="000000" w:themeColor="text1"/>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55CB505C" w14:textId="77777777" w:rsidR="00696083" w:rsidRPr="001F4873" w:rsidRDefault="00696083" w:rsidP="00536E41">
      <w:pPr>
        <w:spacing w:after="0" w:line="240" w:lineRule="auto"/>
        <w:jc w:val="both"/>
        <w:rPr>
          <w:rFonts w:asciiTheme="majorHAnsi" w:hAnsiTheme="majorHAnsi" w:cstheme="majorHAnsi"/>
          <w:b/>
          <w:bCs/>
          <w:color w:val="000000" w:themeColor="text1"/>
        </w:rPr>
      </w:pPr>
    </w:p>
    <w:p w14:paraId="0C722EAC" w14:textId="304B5A13"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Sexual Assault: </w:t>
      </w:r>
      <w:r w:rsidRPr="001F4873">
        <w:rPr>
          <w:rFonts w:asciiTheme="majorHAnsi" w:hAnsiTheme="majorHAnsi" w:cstheme="majorHAnsi"/>
          <w:color w:val="000000" w:themeColor="text1"/>
        </w:rPr>
        <w:t>A person (A) commits an offence of sexual assault if: s/he intentionally touches another person (B), the touching is sexual, B does not consent to the touching and A does not reasonably believe that B consents.</w:t>
      </w:r>
    </w:p>
    <w:p w14:paraId="10D869CC" w14:textId="77777777" w:rsidR="00696083" w:rsidRPr="001F4873" w:rsidRDefault="00696083" w:rsidP="00536E41">
      <w:pPr>
        <w:spacing w:after="0" w:line="240" w:lineRule="auto"/>
        <w:jc w:val="both"/>
        <w:rPr>
          <w:rFonts w:asciiTheme="majorHAnsi" w:hAnsiTheme="majorHAnsi" w:cstheme="majorHAnsi"/>
          <w:b/>
          <w:bCs/>
          <w:color w:val="000000" w:themeColor="text1"/>
        </w:rPr>
      </w:pPr>
    </w:p>
    <w:p w14:paraId="13754039" w14:textId="3F5702BD"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b/>
          <w:bCs/>
          <w:color w:val="000000" w:themeColor="text1"/>
        </w:rPr>
        <w:t xml:space="preserve">What is consent? </w:t>
      </w:r>
      <w:r w:rsidRPr="001F4873">
        <w:rPr>
          <w:rFonts w:asciiTheme="majorHAnsi" w:hAnsiTheme="majorHAnsi" w:cstheme="majorHAnsi"/>
          <w:color w:val="000000" w:themeColor="text1"/>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1F4873">
        <w:rPr>
          <w:rFonts w:asciiTheme="majorHAnsi" w:hAnsiTheme="majorHAnsi" w:cstheme="majorHAnsi"/>
          <w:color w:val="000000" w:themeColor="text1"/>
        </w:rPr>
        <w:t>anal</w:t>
      </w:r>
      <w:proofErr w:type="gramEnd"/>
      <w:r w:rsidRPr="001F4873">
        <w:rPr>
          <w:rFonts w:asciiTheme="majorHAnsi" w:hAnsiTheme="majorHAnsi" w:cstheme="majorHAnsi"/>
          <w:color w:val="000000" w:themeColor="text1"/>
        </w:rPr>
        <w:t xml:space="preserve"> or oral penetration only if s/he agrees by choice to that penetration and has the freedom and capacity to make that choice.</w:t>
      </w:r>
    </w:p>
    <w:p w14:paraId="0810F0EB" w14:textId="77777777" w:rsidR="003312BC" w:rsidRPr="001F4873" w:rsidRDefault="003312BC" w:rsidP="00536E41">
      <w:pPr>
        <w:spacing w:after="0" w:line="240" w:lineRule="auto"/>
        <w:jc w:val="both"/>
        <w:rPr>
          <w:rFonts w:asciiTheme="majorHAnsi" w:hAnsiTheme="majorHAnsi" w:cstheme="majorHAnsi"/>
          <w:color w:val="000000" w:themeColor="text1"/>
        </w:rPr>
      </w:pPr>
    </w:p>
    <w:p w14:paraId="11ED3E1D" w14:textId="77777777" w:rsidR="003312BC" w:rsidRPr="001F4873" w:rsidRDefault="003312BC" w:rsidP="00536E41">
      <w:pPr>
        <w:jc w:val="both"/>
        <w:rPr>
          <w:b/>
          <w:bCs/>
          <w:color w:val="000000" w:themeColor="text1"/>
        </w:rPr>
      </w:pPr>
      <w:r w:rsidRPr="001F4873">
        <w:rPr>
          <w:color w:val="000000" w:themeColor="text1"/>
        </w:rPr>
        <w:t xml:space="preserve">The legal definition: ‘Consent is defined by section 74 Sexual Offences Act 2003. Someone consents to vaginal, </w:t>
      </w:r>
      <w:proofErr w:type="gramStart"/>
      <w:r w:rsidRPr="001F4873">
        <w:rPr>
          <w:color w:val="000000" w:themeColor="text1"/>
        </w:rPr>
        <w:t>anal</w:t>
      </w:r>
      <w:proofErr w:type="gramEnd"/>
      <w:r w:rsidRPr="001F4873">
        <w:rPr>
          <w:color w:val="000000" w:themeColor="text1"/>
        </w:rPr>
        <w:t xml:space="preserve"> or oral penetration only if s/he agrees by choice to that penetration and has the freedom and capacity to make that choice.’ The following factors are also considered: </w:t>
      </w:r>
      <w:r w:rsidRPr="001F4873">
        <w:rPr>
          <w:b/>
          <w:bCs/>
          <w:color w:val="000000" w:themeColor="text1"/>
        </w:rPr>
        <w:t>Capacity to consent, Freedom to consent, Steps taken to obtain consent, Reasonable belief in consent.</w:t>
      </w:r>
    </w:p>
    <w:p w14:paraId="5574A62A" w14:textId="77777777" w:rsidR="003312BC" w:rsidRPr="001F4873" w:rsidRDefault="003312BC" w:rsidP="00536E41">
      <w:pPr>
        <w:jc w:val="both"/>
        <w:rPr>
          <w:color w:val="000000" w:themeColor="text1"/>
        </w:rPr>
      </w:pPr>
      <w:r w:rsidRPr="001F4873">
        <w:rPr>
          <w:color w:val="000000" w:themeColor="text1"/>
        </w:rPr>
        <w:t xml:space="preserve">The age of consent or the legal age to have sex in the UK is 16. </w:t>
      </w:r>
    </w:p>
    <w:p w14:paraId="77178BF8" w14:textId="77777777" w:rsidR="003312BC" w:rsidRPr="001F4873" w:rsidRDefault="003312BC" w:rsidP="00536E41">
      <w:pPr>
        <w:jc w:val="both"/>
        <w:rPr>
          <w:color w:val="000000" w:themeColor="text1"/>
        </w:rPr>
      </w:pPr>
      <w:r w:rsidRPr="001F4873">
        <w:rPr>
          <w:color w:val="000000" w:themeColor="text1"/>
        </w:rPr>
        <w:t>Any sort of sexual contact without consent is illegal, regardless of the age of those involved. Children under 13 cannot legally consent to any type of sexual activity.</w:t>
      </w:r>
    </w:p>
    <w:p w14:paraId="5D61ACD1" w14:textId="77777777" w:rsidR="003312BC" w:rsidRPr="001F4873" w:rsidRDefault="003312BC" w:rsidP="00536E41">
      <w:pPr>
        <w:jc w:val="both"/>
        <w:rPr>
          <w:b/>
          <w:bCs/>
          <w:color w:val="000000" w:themeColor="text1"/>
        </w:rPr>
      </w:pPr>
      <w:r w:rsidRPr="001F4873">
        <w:rPr>
          <w:b/>
          <w:bCs/>
          <w:color w:val="000000" w:themeColor="text1"/>
        </w:rPr>
        <w:t xml:space="preserve">More information can be found here: </w:t>
      </w:r>
      <w:hyperlink r:id="rId34" w:history="1">
        <w:r w:rsidRPr="001F4873">
          <w:rPr>
            <w:rStyle w:val="Hyperlink"/>
            <w:color w:val="000000" w:themeColor="text1"/>
          </w:rPr>
          <w:t>https://www.cps.gov.uk/legal-guidance/rape-and-sexual-offences-chapter-6-consent</w:t>
        </w:r>
      </w:hyperlink>
    </w:p>
    <w:p w14:paraId="0915A213" w14:textId="77777777" w:rsidR="00CF080B" w:rsidRPr="001F4873" w:rsidRDefault="00CF080B" w:rsidP="00536E41">
      <w:pPr>
        <w:spacing w:after="0" w:line="240" w:lineRule="auto"/>
        <w:jc w:val="both"/>
        <w:rPr>
          <w:rFonts w:asciiTheme="majorHAnsi" w:hAnsiTheme="majorHAnsi" w:cstheme="majorHAnsi"/>
          <w:color w:val="000000" w:themeColor="text1"/>
        </w:rPr>
      </w:pPr>
    </w:p>
    <w:p w14:paraId="3CC80B52" w14:textId="77777777" w:rsidR="00696083" w:rsidRPr="001F4873" w:rsidRDefault="00696083" w:rsidP="00536E41">
      <w:pPr>
        <w:spacing w:after="0" w:line="240" w:lineRule="auto"/>
        <w:jc w:val="both"/>
        <w:rPr>
          <w:rFonts w:asciiTheme="majorHAnsi" w:hAnsiTheme="majorHAnsi" w:cstheme="majorHAnsi"/>
          <w:b/>
          <w:bCs/>
          <w:color w:val="000000" w:themeColor="text1"/>
        </w:rPr>
      </w:pPr>
    </w:p>
    <w:p w14:paraId="142D85FA" w14:textId="595F6C3B" w:rsidR="00AD2E6D" w:rsidRPr="001F4873" w:rsidRDefault="00AD2E6D"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 xml:space="preserve">Sexual harassment </w:t>
      </w:r>
    </w:p>
    <w:p w14:paraId="3179954C" w14:textId="4D9D7850" w:rsidR="00AD2E6D" w:rsidRPr="001F4873" w:rsidRDefault="00AD2E6D"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When referring to sexual harassment we mean ‘unwanted conduct of a sexual nature’ that can occur online and offline. When we reference sexual harassment, we do so in the context of </w:t>
      </w:r>
      <w:r w:rsidR="0076276A" w:rsidRPr="001F4873">
        <w:rPr>
          <w:rFonts w:asciiTheme="majorHAnsi" w:hAnsiTheme="majorHAnsi" w:cstheme="majorHAnsi"/>
          <w:color w:val="000000" w:themeColor="text1"/>
        </w:rPr>
        <w:t>child-on-child</w:t>
      </w:r>
      <w:r w:rsidRPr="001F4873">
        <w:rPr>
          <w:rFonts w:asciiTheme="majorHAnsi" w:hAnsiTheme="majorHAnsi" w:cstheme="majorHAnsi"/>
          <w:color w:val="000000" w:themeColor="text1"/>
        </w:rPr>
        <w:t xml:space="preserve"> sexual harassment. Sexual harassment is likely to: violate a child’s dignity, and/or make them feel intimidated, </w:t>
      </w:r>
      <w:proofErr w:type="gramStart"/>
      <w:r w:rsidRPr="001F4873">
        <w:rPr>
          <w:rFonts w:asciiTheme="majorHAnsi" w:hAnsiTheme="majorHAnsi" w:cstheme="majorHAnsi"/>
          <w:color w:val="000000" w:themeColor="text1"/>
        </w:rPr>
        <w:t>degraded</w:t>
      </w:r>
      <w:proofErr w:type="gramEnd"/>
      <w:r w:rsidRPr="001F4873">
        <w:rPr>
          <w:rFonts w:asciiTheme="majorHAnsi" w:hAnsiTheme="majorHAnsi" w:cstheme="majorHAnsi"/>
          <w:color w:val="000000" w:themeColor="text1"/>
        </w:rPr>
        <w:t xml:space="preserve"> or humiliated and/or create a hostile, offensive or sexualised environment. </w:t>
      </w:r>
    </w:p>
    <w:p w14:paraId="2D1D81C9" w14:textId="77777777" w:rsidR="00696083" w:rsidRPr="001F4873" w:rsidRDefault="00696083" w:rsidP="00536E41">
      <w:pPr>
        <w:spacing w:after="0" w:line="240" w:lineRule="auto"/>
        <w:jc w:val="both"/>
        <w:rPr>
          <w:rFonts w:asciiTheme="majorHAnsi" w:hAnsiTheme="majorHAnsi" w:cstheme="majorHAnsi"/>
          <w:color w:val="000000" w:themeColor="text1"/>
        </w:rPr>
      </w:pPr>
    </w:p>
    <w:p w14:paraId="6DB589D0" w14:textId="77777777" w:rsidR="00696083" w:rsidRPr="001F4873" w:rsidRDefault="00AD2E6D" w:rsidP="00536E41">
      <w:pPr>
        <w:spacing w:after="0" w:line="240" w:lineRule="auto"/>
        <w:jc w:val="both"/>
        <w:rPr>
          <w:rFonts w:asciiTheme="majorHAnsi" w:hAnsiTheme="majorHAnsi" w:cstheme="majorHAnsi"/>
          <w:b/>
          <w:bCs/>
          <w:color w:val="000000" w:themeColor="text1"/>
        </w:rPr>
      </w:pPr>
      <w:r w:rsidRPr="001F4873">
        <w:rPr>
          <w:rFonts w:asciiTheme="majorHAnsi" w:hAnsiTheme="majorHAnsi" w:cstheme="majorHAnsi"/>
          <w:b/>
          <w:bCs/>
          <w:color w:val="000000" w:themeColor="text1"/>
        </w:rPr>
        <w:t>Whilst not intended to be an exhaustive list, sexual harassment can include:</w:t>
      </w:r>
    </w:p>
    <w:p w14:paraId="25E1A0C2"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sexual comments, such as: telling sexual stories, making lewd comments, making sexual remarks about clothes and </w:t>
      </w:r>
      <w:proofErr w:type="gramStart"/>
      <w:r w:rsidRPr="001F4873">
        <w:rPr>
          <w:rFonts w:asciiTheme="majorHAnsi" w:hAnsiTheme="majorHAnsi" w:cstheme="majorHAnsi"/>
          <w:color w:val="000000" w:themeColor="text1"/>
        </w:rPr>
        <w:t>appearance</w:t>
      </w:r>
      <w:proofErr w:type="gramEnd"/>
      <w:r w:rsidRPr="001F4873">
        <w:rPr>
          <w:rFonts w:asciiTheme="majorHAnsi" w:hAnsiTheme="majorHAnsi" w:cstheme="majorHAnsi"/>
          <w:color w:val="000000" w:themeColor="text1"/>
        </w:rPr>
        <w:t xml:space="preserve"> and calling someone sexualised names </w:t>
      </w:r>
    </w:p>
    <w:p w14:paraId="74C1F8E2"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Sexual “jokes” or taunting </w:t>
      </w:r>
    </w:p>
    <w:p w14:paraId="3B3C0491"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proofErr w:type="gramStart"/>
      <w:r w:rsidRPr="001F4873">
        <w:rPr>
          <w:rFonts w:asciiTheme="majorHAnsi" w:hAnsiTheme="majorHAnsi" w:cstheme="majorHAnsi"/>
          <w:color w:val="000000" w:themeColor="text1"/>
        </w:rPr>
        <w:t>photos</w:t>
      </w:r>
      <w:proofErr w:type="gramEnd"/>
      <w:r w:rsidRPr="001F4873">
        <w:rPr>
          <w:rFonts w:asciiTheme="majorHAnsi" w:hAnsiTheme="majorHAnsi" w:cstheme="majorHAnsi"/>
          <w:color w:val="000000" w:themeColor="text1"/>
        </w:rPr>
        <w:t xml:space="preserve"> or drawings of a sexual nature; and </w:t>
      </w:r>
    </w:p>
    <w:p w14:paraId="25D8DCDA"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Online sexual harassment. This may be standalone, or part of a wider pattern of sexual harassment and/or sexual violence.108 It may include: </w:t>
      </w:r>
    </w:p>
    <w:p w14:paraId="705FE221"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Non-consensual sharing of sexual images and videos </w:t>
      </w:r>
    </w:p>
    <w:p w14:paraId="5B1E87EF"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Sexualised online bullying </w:t>
      </w:r>
    </w:p>
    <w:p w14:paraId="2850FC35"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Unwanted sexual comments and messages, including, on social media; and </w:t>
      </w:r>
    </w:p>
    <w:p w14:paraId="467D8889" w14:textId="77777777" w:rsidR="00696083" w:rsidRPr="001F4873" w:rsidRDefault="00AD2E6D" w:rsidP="00536E41">
      <w:pPr>
        <w:pStyle w:val="ListParagraph"/>
        <w:numPr>
          <w:ilvl w:val="0"/>
          <w:numId w:val="36"/>
        </w:num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Sexual exploitation; coercion and threats </w:t>
      </w:r>
    </w:p>
    <w:p w14:paraId="0D058050" w14:textId="77777777" w:rsidR="002C6F10" w:rsidRPr="001F4873" w:rsidRDefault="002C6F10" w:rsidP="00536E41">
      <w:pPr>
        <w:spacing w:after="0" w:line="240" w:lineRule="auto"/>
        <w:jc w:val="both"/>
        <w:rPr>
          <w:rFonts w:asciiTheme="majorHAnsi" w:hAnsiTheme="majorHAnsi" w:cstheme="majorHAnsi"/>
          <w:color w:val="000000" w:themeColor="text1"/>
        </w:rPr>
      </w:pPr>
    </w:p>
    <w:p w14:paraId="4D8E1C52" w14:textId="77777777" w:rsidR="005771B3" w:rsidRPr="001F4873" w:rsidRDefault="005771B3" w:rsidP="00536E41">
      <w:pPr>
        <w:spacing w:after="0" w:line="240" w:lineRule="auto"/>
        <w:jc w:val="both"/>
        <w:rPr>
          <w:rFonts w:asciiTheme="majorHAnsi" w:hAnsiTheme="majorHAnsi" w:cstheme="majorHAnsi"/>
          <w:color w:val="000000" w:themeColor="text1"/>
        </w:rPr>
      </w:pPr>
    </w:p>
    <w:p w14:paraId="18568297" w14:textId="0894BFC8" w:rsidR="00743187" w:rsidRPr="001F4873" w:rsidRDefault="002C6F10"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Through PSHE, Class and Key Stage </w:t>
      </w:r>
      <w:proofErr w:type="gramStart"/>
      <w:r w:rsidRPr="001F4873">
        <w:rPr>
          <w:rFonts w:asciiTheme="majorHAnsi" w:hAnsiTheme="majorHAnsi" w:cstheme="majorHAnsi"/>
          <w:color w:val="000000" w:themeColor="text1"/>
        </w:rPr>
        <w:t>assemblies</w:t>
      </w:r>
      <w:proofErr w:type="gramEnd"/>
      <w:r w:rsidRPr="001F4873">
        <w:rPr>
          <w:rFonts w:asciiTheme="majorHAnsi" w:hAnsiTheme="majorHAnsi" w:cstheme="majorHAnsi"/>
          <w:color w:val="000000" w:themeColor="text1"/>
        </w:rPr>
        <w:t xml:space="preserve"> children are regularly taught to report incidents and what steps we will take when they do report something. This may include speaking to their parents or the police. </w:t>
      </w:r>
    </w:p>
    <w:p w14:paraId="305B0160" w14:textId="77777777" w:rsidR="00743187" w:rsidRPr="001F4873" w:rsidRDefault="002C6F10"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We will reassure pupils that all reports will be taken seriously, no matter how ‘small’, and will be dealt with in line with our procedures. </w:t>
      </w:r>
    </w:p>
    <w:p w14:paraId="6367736D" w14:textId="7B933EEE" w:rsidR="002C6F10" w:rsidRPr="001F4873" w:rsidRDefault="002C6F10"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We will listen to the victim</w:t>
      </w:r>
      <w:r w:rsidR="00743187" w:rsidRPr="001F4873">
        <w:rPr>
          <w:rFonts w:asciiTheme="majorHAnsi" w:hAnsiTheme="majorHAnsi" w:cstheme="majorHAnsi"/>
          <w:color w:val="000000" w:themeColor="text1"/>
        </w:rPr>
        <w:t xml:space="preserve"> and, where possible, take their wishes into account when considering the appropriate next steps (for example, around keeping a distance between the victim and the alleged perpetrator(s)</w:t>
      </w:r>
      <w:r w:rsidR="005771B3" w:rsidRPr="001F4873">
        <w:rPr>
          <w:rFonts w:asciiTheme="majorHAnsi" w:hAnsiTheme="majorHAnsi" w:cstheme="majorHAnsi"/>
          <w:color w:val="000000" w:themeColor="text1"/>
        </w:rPr>
        <w:t>, or overseeing a piece of restorative work between both parties.</w:t>
      </w:r>
    </w:p>
    <w:p w14:paraId="63D2A269" w14:textId="430AC4A0" w:rsidR="00743187" w:rsidRPr="001F4873" w:rsidRDefault="00743187"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We will be honest and clear from the outset that incidents where a crime has been committed will need to be referred to the police.</w:t>
      </w:r>
    </w:p>
    <w:p w14:paraId="0F25FFF3" w14:textId="797C43C6" w:rsidR="00743187" w:rsidRPr="001F4873" w:rsidRDefault="00743187"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We will recognise that sometimes when pupils demonstrate harmful sexual behaviour (HSB) towards another, </w:t>
      </w:r>
      <w:proofErr w:type="spellStart"/>
      <w:r w:rsidRPr="001F4873">
        <w:rPr>
          <w:rFonts w:asciiTheme="majorHAnsi" w:hAnsiTheme="majorHAnsi" w:cstheme="majorHAnsi"/>
          <w:color w:val="000000" w:themeColor="text1"/>
        </w:rPr>
        <w:t>its</w:t>
      </w:r>
      <w:proofErr w:type="spellEnd"/>
      <w:r w:rsidRPr="001F4873">
        <w:rPr>
          <w:rFonts w:asciiTheme="majorHAnsi" w:hAnsiTheme="majorHAnsi" w:cstheme="majorHAnsi"/>
          <w:color w:val="000000" w:themeColor="text1"/>
        </w:rPr>
        <w:t xml:space="preserve"> because they’re communicating their own experience of abuse.</w:t>
      </w:r>
    </w:p>
    <w:p w14:paraId="2F40FE6A" w14:textId="50D4AF7D" w:rsidR="00743187" w:rsidRPr="001F4873" w:rsidRDefault="00743187"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We will offer the alleged perpetrator(s) a safe space to explain what may have happened to them and to discuss how their actions were not appropriate. Gently, but firmly, condemn the behaviour, not the pupil – otherwise they </w:t>
      </w:r>
      <w:proofErr w:type="spellStart"/>
      <w:proofErr w:type="gramStart"/>
      <w:r w:rsidRPr="001F4873">
        <w:rPr>
          <w:rFonts w:asciiTheme="majorHAnsi" w:hAnsiTheme="majorHAnsi" w:cstheme="majorHAnsi"/>
          <w:color w:val="000000" w:themeColor="text1"/>
        </w:rPr>
        <w:t>wont</w:t>
      </w:r>
      <w:proofErr w:type="spellEnd"/>
      <w:proofErr w:type="gramEnd"/>
      <w:r w:rsidRPr="001F4873">
        <w:rPr>
          <w:rFonts w:asciiTheme="majorHAnsi" w:hAnsiTheme="majorHAnsi" w:cstheme="majorHAnsi"/>
          <w:color w:val="000000" w:themeColor="text1"/>
        </w:rPr>
        <w:t xml:space="preserve"> feel safe to open up about their own experience.</w:t>
      </w:r>
    </w:p>
    <w:p w14:paraId="34AE150A" w14:textId="402D9E4B" w:rsidR="00AD2E6D" w:rsidRPr="001F4873" w:rsidRDefault="00743187" w:rsidP="00536E41">
      <w:pPr>
        <w:spacing w:after="0" w:line="240" w:lineRule="auto"/>
        <w:jc w:val="both"/>
        <w:rPr>
          <w:rFonts w:asciiTheme="majorHAnsi" w:hAnsiTheme="majorHAnsi" w:cstheme="majorHAnsi"/>
          <w:color w:val="000000" w:themeColor="text1"/>
        </w:rPr>
      </w:pPr>
      <w:r w:rsidRPr="001F4873">
        <w:rPr>
          <w:rFonts w:asciiTheme="majorHAnsi" w:hAnsiTheme="majorHAnsi" w:cstheme="majorHAnsi"/>
          <w:color w:val="000000" w:themeColor="text1"/>
        </w:rPr>
        <w:t xml:space="preserve">We will record all disclosures/incidents and follow up action on CPOMS. </w:t>
      </w:r>
    </w:p>
    <w:p w14:paraId="5F04983F" w14:textId="6167143D" w:rsidR="00C819A5" w:rsidRPr="001F4873" w:rsidRDefault="00C819A5" w:rsidP="00536E41">
      <w:pPr>
        <w:spacing w:after="0" w:line="240" w:lineRule="auto"/>
        <w:ind w:left="153"/>
        <w:jc w:val="both"/>
        <w:rPr>
          <w:rFonts w:asciiTheme="majorHAnsi" w:hAnsiTheme="majorHAnsi" w:cstheme="majorHAnsi"/>
          <w:color w:val="000000" w:themeColor="text1"/>
        </w:rPr>
      </w:pPr>
    </w:p>
    <w:p w14:paraId="280225D1" w14:textId="093033AE" w:rsidR="000C7536" w:rsidRPr="001F4873" w:rsidRDefault="000C7536" w:rsidP="00536E41">
      <w:pPr>
        <w:jc w:val="both"/>
        <w:rPr>
          <w:rFonts w:asciiTheme="majorHAnsi" w:hAnsiTheme="majorHAnsi" w:cstheme="majorHAnsi"/>
          <w:color w:val="000000" w:themeColor="text1"/>
        </w:rPr>
      </w:pPr>
      <w:r w:rsidRPr="001F4873">
        <w:rPr>
          <w:rFonts w:asciiTheme="majorHAnsi" w:hAnsiTheme="majorHAnsi" w:cstheme="majorHAnsi"/>
          <w:color w:val="000000" w:themeColor="text1"/>
        </w:rPr>
        <w:br w:type="page"/>
      </w:r>
    </w:p>
    <w:p w14:paraId="73F31A5D" w14:textId="77777777" w:rsidR="00E66CB1" w:rsidRPr="001F4873" w:rsidRDefault="00E66CB1" w:rsidP="00536E41">
      <w:pPr>
        <w:spacing w:after="0" w:line="240" w:lineRule="auto"/>
        <w:jc w:val="both"/>
        <w:rPr>
          <w:rFonts w:asciiTheme="majorHAnsi" w:hAnsiTheme="majorHAnsi" w:cstheme="majorHAnsi"/>
          <w:color w:val="000000" w:themeColor="text1"/>
        </w:rPr>
        <w:sectPr w:rsidR="00E66CB1" w:rsidRPr="001F4873" w:rsidSect="00442F58">
          <w:footerReference w:type="even" r:id="rId35"/>
          <w:footerReference w:type="default" r:id="rId36"/>
          <w:footerReference w:type="first" r:id="rId37"/>
          <w:type w:val="continuous"/>
          <w:pgSz w:w="11907" w:h="16839" w:code="9"/>
          <w:pgMar w:top="720" w:right="720" w:bottom="720" w:left="720" w:header="709" w:footer="709" w:gutter="0"/>
          <w:cols w:space="708"/>
          <w:titlePg/>
          <w:docGrid w:linePitch="360"/>
        </w:sectPr>
      </w:pPr>
    </w:p>
    <w:p w14:paraId="1C7F952C" w14:textId="558AC1FC" w:rsidR="00E66CB1" w:rsidRPr="00772D39" w:rsidRDefault="00E66CB1" w:rsidP="00214F80">
      <w:pPr>
        <w:pStyle w:val="Heading1"/>
        <w:numPr>
          <w:ilvl w:val="0"/>
          <w:numId w:val="0"/>
        </w:numPr>
        <w:jc w:val="right"/>
        <w:rPr>
          <w:rFonts w:asciiTheme="majorHAnsi" w:hAnsiTheme="majorHAnsi" w:cstheme="majorHAnsi"/>
        </w:rPr>
      </w:pPr>
      <w:r w:rsidRPr="00772D39">
        <w:rPr>
          <w:rFonts w:asciiTheme="majorHAnsi" w:hAnsiTheme="majorHAnsi" w:cstheme="majorHAnsi"/>
        </w:rPr>
        <w:t>Appendix 6 - Employee Support Service Information</w:t>
      </w:r>
    </w:p>
    <w:p w14:paraId="4740B60A" w14:textId="77777777" w:rsidR="00214F80" w:rsidRPr="00772D39" w:rsidRDefault="00214F80" w:rsidP="00214F80">
      <w:pPr>
        <w:rPr>
          <w:sz w:val="10"/>
          <w:szCs w:val="10"/>
        </w:rPr>
      </w:pPr>
    </w:p>
    <w:p w14:paraId="22DD89F4" w14:textId="2C0161A5" w:rsidR="00E66CB1" w:rsidRPr="00772D39" w:rsidRDefault="00E66CB1">
      <w:pPr>
        <w:rPr>
          <w:rFonts w:asciiTheme="majorHAnsi" w:hAnsiTheme="majorHAnsi" w:cstheme="majorHAnsi"/>
        </w:rPr>
      </w:pPr>
      <w:r w:rsidRPr="00772D39">
        <w:rPr>
          <w:rFonts w:asciiTheme="majorHAnsi" w:hAnsiTheme="majorHAnsi" w:cstheme="majorHAnsi"/>
          <w:noProof/>
          <w:lang w:eastAsia="en-GB"/>
        </w:rPr>
        <w:drawing>
          <wp:inline distT="0" distB="0" distL="0" distR="0" wp14:anchorId="4C0BC3D1" wp14:editId="24DCA7F2">
            <wp:extent cx="9453283" cy="5681382"/>
            <wp:effectExtent l="0" t="0" r="0" b="0"/>
            <wp:docPr id="29" name="Picture 29"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9459115" cy="5684887"/>
                    </a:xfrm>
                    <a:prstGeom prst="rect">
                      <a:avLst/>
                    </a:prstGeom>
                  </pic:spPr>
                </pic:pic>
              </a:graphicData>
            </a:graphic>
          </wp:inline>
        </w:drawing>
      </w:r>
      <w:r w:rsidRPr="00772D39">
        <w:rPr>
          <w:rFonts w:asciiTheme="majorHAnsi" w:hAnsiTheme="majorHAnsi" w:cstheme="majorHAnsi"/>
        </w:rPr>
        <w:br w:type="page"/>
      </w:r>
    </w:p>
    <w:p w14:paraId="0D3422B1" w14:textId="1A011AE4" w:rsidR="00750E7B" w:rsidRPr="00772D39" w:rsidRDefault="00233040" w:rsidP="0018597F">
      <w:pPr>
        <w:pStyle w:val="Heading1"/>
        <w:numPr>
          <w:ilvl w:val="0"/>
          <w:numId w:val="0"/>
        </w:numPr>
        <w:rPr>
          <w:rFonts w:asciiTheme="majorHAnsi" w:hAnsiTheme="majorHAnsi" w:cstheme="majorHAnsi"/>
        </w:rPr>
      </w:pPr>
      <w:bookmarkStart w:id="63" w:name="_Toc105655106"/>
      <w:bookmarkStart w:id="64" w:name="_Hlk113270285"/>
      <w:bookmarkEnd w:id="61"/>
      <w:bookmarkEnd w:id="62"/>
      <w:r w:rsidRPr="00772D39">
        <w:rPr>
          <w:rFonts w:asciiTheme="majorHAnsi" w:hAnsiTheme="majorHAnsi" w:cstheme="majorHAnsi"/>
        </w:rPr>
        <w:t xml:space="preserve">Appendix </w:t>
      </w:r>
      <w:r w:rsidR="00AD2E6D" w:rsidRPr="00772D39">
        <w:rPr>
          <w:rFonts w:asciiTheme="majorHAnsi" w:hAnsiTheme="majorHAnsi" w:cstheme="majorHAnsi"/>
        </w:rPr>
        <w:t>7</w:t>
      </w:r>
      <w:r w:rsidRPr="00772D39">
        <w:rPr>
          <w:rFonts w:asciiTheme="majorHAnsi" w:hAnsiTheme="majorHAnsi" w:cstheme="majorHAnsi"/>
        </w:rPr>
        <w:t xml:space="preserve"> – </w:t>
      </w:r>
      <w:r w:rsidR="00FF52FC" w:rsidRPr="00772D39">
        <w:rPr>
          <w:rFonts w:asciiTheme="majorHAnsi" w:hAnsiTheme="majorHAnsi" w:cstheme="majorHAnsi"/>
        </w:rPr>
        <w:t xml:space="preserve">Extremism &amp; Radicalisation </w:t>
      </w:r>
      <w:r w:rsidRPr="00772D39">
        <w:rPr>
          <w:rFonts w:asciiTheme="majorHAnsi" w:hAnsiTheme="majorHAnsi" w:cstheme="majorHAnsi"/>
        </w:rPr>
        <w:t>Risk Assessment</w:t>
      </w:r>
      <w:r w:rsidR="00FF52FC" w:rsidRPr="00772D39">
        <w:rPr>
          <w:rFonts w:asciiTheme="majorHAnsi" w:hAnsiTheme="majorHAnsi" w:cstheme="majorHAnsi"/>
        </w:rPr>
        <w:t xml:space="preserve"> – School Level</w:t>
      </w:r>
      <w:bookmarkEnd w:id="63"/>
    </w:p>
    <w:bookmarkEnd w:id="64"/>
    <w:p w14:paraId="0451F640" w14:textId="77777777" w:rsidR="00FF52FC" w:rsidRPr="00772D39" w:rsidRDefault="00FF52FC" w:rsidP="0018597F">
      <w:pPr>
        <w:spacing w:after="0" w:line="240" w:lineRule="auto"/>
        <w:rPr>
          <w:rFonts w:asciiTheme="majorHAnsi" w:hAnsiTheme="majorHAnsi" w:cstheme="majorHAnsi"/>
        </w:rPr>
      </w:pPr>
    </w:p>
    <w:tbl>
      <w:tblPr>
        <w:tblStyle w:val="TableGrid"/>
        <w:tblW w:w="13954" w:type="dxa"/>
        <w:tblLook w:val="04A0" w:firstRow="1" w:lastRow="0" w:firstColumn="1" w:lastColumn="0" w:noHBand="0" w:noVBand="1"/>
      </w:tblPr>
      <w:tblGrid>
        <w:gridCol w:w="6977"/>
        <w:gridCol w:w="6977"/>
      </w:tblGrid>
      <w:tr w:rsidR="00FF52FC" w:rsidRPr="00772D39" w14:paraId="6823BA2B" w14:textId="77777777" w:rsidTr="00E3458E">
        <w:trPr>
          <w:trHeight w:val="321"/>
        </w:trPr>
        <w:tc>
          <w:tcPr>
            <w:tcW w:w="6977" w:type="dxa"/>
            <w:shd w:val="clear" w:color="auto" w:fill="D5DCE4" w:themeFill="text2" w:themeFillTint="33"/>
          </w:tcPr>
          <w:p w14:paraId="57609821"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School Name</w:t>
            </w:r>
          </w:p>
        </w:tc>
        <w:tc>
          <w:tcPr>
            <w:tcW w:w="6977" w:type="dxa"/>
          </w:tcPr>
          <w:p w14:paraId="2FB905E4" w14:textId="77777777" w:rsidR="00FF52FC" w:rsidRPr="00772D39" w:rsidRDefault="00FF52FC" w:rsidP="0018597F">
            <w:pPr>
              <w:rPr>
                <w:rFonts w:asciiTheme="majorHAnsi" w:hAnsiTheme="majorHAnsi" w:cstheme="majorHAnsi"/>
              </w:rPr>
            </w:pPr>
          </w:p>
        </w:tc>
      </w:tr>
      <w:tr w:rsidR="00FF52FC" w:rsidRPr="00772D39" w14:paraId="43580586" w14:textId="77777777" w:rsidTr="00E3458E">
        <w:trPr>
          <w:trHeight w:val="304"/>
        </w:trPr>
        <w:tc>
          <w:tcPr>
            <w:tcW w:w="6977" w:type="dxa"/>
            <w:shd w:val="clear" w:color="auto" w:fill="D5DCE4" w:themeFill="text2" w:themeFillTint="33"/>
          </w:tcPr>
          <w:p w14:paraId="3DA9E242"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Head Teacher Name</w:t>
            </w:r>
          </w:p>
        </w:tc>
        <w:tc>
          <w:tcPr>
            <w:tcW w:w="6977" w:type="dxa"/>
          </w:tcPr>
          <w:p w14:paraId="3959C143" w14:textId="77777777" w:rsidR="00FF52FC" w:rsidRPr="00772D39" w:rsidRDefault="00FF52FC" w:rsidP="0018597F">
            <w:pPr>
              <w:rPr>
                <w:rFonts w:asciiTheme="majorHAnsi" w:hAnsiTheme="majorHAnsi" w:cstheme="majorHAnsi"/>
              </w:rPr>
            </w:pPr>
          </w:p>
        </w:tc>
      </w:tr>
      <w:tr w:rsidR="00FF52FC" w:rsidRPr="00772D39" w14:paraId="48055D42" w14:textId="77777777" w:rsidTr="00E3458E">
        <w:trPr>
          <w:trHeight w:val="321"/>
        </w:trPr>
        <w:tc>
          <w:tcPr>
            <w:tcW w:w="6977" w:type="dxa"/>
            <w:shd w:val="clear" w:color="auto" w:fill="D5DCE4" w:themeFill="text2" w:themeFillTint="33"/>
          </w:tcPr>
          <w:p w14:paraId="22D8CBE2"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Date of Risk Assessment</w:t>
            </w:r>
          </w:p>
        </w:tc>
        <w:tc>
          <w:tcPr>
            <w:tcW w:w="6977" w:type="dxa"/>
          </w:tcPr>
          <w:p w14:paraId="72126DA6" w14:textId="77777777" w:rsidR="00FF52FC" w:rsidRPr="00772D39" w:rsidRDefault="00FF52FC" w:rsidP="0018597F">
            <w:pPr>
              <w:rPr>
                <w:rFonts w:asciiTheme="majorHAnsi" w:hAnsiTheme="majorHAnsi" w:cstheme="majorHAnsi"/>
              </w:rPr>
            </w:pPr>
          </w:p>
        </w:tc>
      </w:tr>
      <w:tr w:rsidR="00FF52FC" w:rsidRPr="00772D39" w14:paraId="4486E27A" w14:textId="77777777" w:rsidTr="00E3458E">
        <w:trPr>
          <w:trHeight w:val="304"/>
        </w:trPr>
        <w:tc>
          <w:tcPr>
            <w:tcW w:w="6977" w:type="dxa"/>
            <w:shd w:val="clear" w:color="auto" w:fill="D5DCE4" w:themeFill="text2" w:themeFillTint="33"/>
          </w:tcPr>
          <w:p w14:paraId="10D792CF"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Distribution</w:t>
            </w:r>
          </w:p>
        </w:tc>
        <w:tc>
          <w:tcPr>
            <w:tcW w:w="6977" w:type="dxa"/>
          </w:tcPr>
          <w:p w14:paraId="3927BCE8" w14:textId="77777777" w:rsidR="00FF52FC" w:rsidRPr="00772D39" w:rsidRDefault="00FF52FC" w:rsidP="0018597F">
            <w:pPr>
              <w:rPr>
                <w:rFonts w:asciiTheme="majorHAnsi" w:hAnsiTheme="majorHAnsi" w:cstheme="majorHAnsi"/>
              </w:rPr>
            </w:pPr>
            <w:r w:rsidRPr="00772D39">
              <w:rPr>
                <w:rFonts w:asciiTheme="majorHAnsi" w:hAnsiTheme="majorHAnsi" w:cstheme="majorHAnsi"/>
              </w:rPr>
              <w:t>All Staff</w:t>
            </w:r>
          </w:p>
        </w:tc>
      </w:tr>
    </w:tbl>
    <w:p w14:paraId="05AB4621" w14:textId="77777777" w:rsidR="00FF52FC" w:rsidRPr="00772D39" w:rsidRDefault="00FF52FC" w:rsidP="0018597F">
      <w:pPr>
        <w:spacing w:after="0" w:line="240" w:lineRule="auto"/>
        <w:rPr>
          <w:rFonts w:asciiTheme="majorHAnsi" w:hAnsiTheme="majorHAnsi" w:cstheme="majorHAnsi"/>
        </w:rPr>
      </w:pPr>
    </w:p>
    <w:tbl>
      <w:tblPr>
        <w:tblStyle w:val="TableGrid"/>
        <w:tblW w:w="13959" w:type="dxa"/>
        <w:tblLook w:val="04A0" w:firstRow="1" w:lastRow="0" w:firstColumn="1" w:lastColumn="0" w:noHBand="0" w:noVBand="1"/>
      </w:tblPr>
      <w:tblGrid>
        <w:gridCol w:w="2058"/>
        <w:gridCol w:w="1961"/>
        <w:gridCol w:w="1182"/>
        <w:gridCol w:w="6525"/>
        <w:gridCol w:w="1238"/>
        <w:gridCol w:w="995"/>
      </w:tblGrid>
      <w:tr w:rsidR="00FF52FC" w:rsidRPr="00772D39" w14:paraId="4D319A8B" w14:textId="77777777" w:rsidTr="00E66CB1">
        <w:trPr>
          <w:trHeight w:val="262"/>
          <w:tblHeader/>
        </w:trPr>
        <w:tc>
          <w:tcPr>
            <w:tcW w:w="2058" w:type="dxa"/>
            <w:shd w:val="clear" w:color="auto" w:fill="D5DCE4" w:themeFill="text2" w:themeFillTint="33"/>
          </w:tcPr>
          <w:p w14:paraId="16AE115E"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Risk Area</w:t>
            </w:r>
          </w:p>
        </w:tc>
        <w:tc>
          <w:tcPr>
            <w:tcW w:w="1961" w:type="dxa"/>
            <w:shd w:val="clear" w:color="auto" w:fill="D5DCE4" w:themeFill="text2" w:themeFillTint="33"/>
          </w:tcPr>
          <w:p w14:paraId="2EDD1186"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Hazard</w:t>
            </w:r>
          </w:p>
        </w:tc>
        <w:tc>
          <w:tcPr>
            <w:tcW w:w="1182" w:type="dxa"/>
            <w:shd w:val="clear" w:color="auto" w:fill="D5DCE4" w:themeFill="text2" w:themeFillTint="33"/>
          </w:tcPr>
          <w:p w14:paraId="71F61B5E"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Individuals at risk</w:t>
            </w:r>
          </w:p>
        </w:tc>
        <w:tc>
          <w:tcPr>
            <w:tcW w:w="6525" w:type="dxa"/>
            <w:shd w:val="clear" w:color="auto" w:fill="D5DCE4" w:themeFill="text2" w:themeFillTint="33"/>
          </w:tcPr>
          <w:p w14:paraId="0984CF40"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Control Measures</w:t>
            </w:r>
          </w:p>
        </w:tc>
        <w:tc>
          <w:tcPr>
            <w:tcW w:w="1238" w:type="dxa"/>
            <w:shd w:val="clear" w:color="auto" w:fill="D5DCE4" w:themeFill="text2" w:themeFillTint="33"/>
          </w:tcPr>
          <w:p w14:paraId="470F8585"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Comments</w:t>
            </w:r>
          </w:p>
        </w:tc>
        <w:tc>
          <w:tcPr>
            <w:tcW w:w="995" w:type="dxa"/>
            <w:shd w:val="clear" w:color="auto" w:fill="D5DCE4" w:themeFill="text2" w:themeFillTint="33"/>
          </w:tcPr>
          <w:p w14:paraId="39820CCB" w14:textId="77777777" w:rsidR="00FF52FC" w:rsidRPr="00772D39" w:rsidRDefault="00FF52FC" w:rsidP="0018597F">
            <w:pPr>
              <w:rPr>
                <w:rFonts w:asciiTheme="majorHAnsi" w:hAnsiTheme="majorHAnsi" w:cstheme="majorHAnsi"/>
                <w:b/>
              </w:rPr>
            </w:pPr>
            <w:r w:rsidRPr="00772D39">
              <w:rPr>
                <w:rFonts w:asciiTheme="majorHAnsi" w:hAnsiTheme="majorHAnsi" w:cstheme="majorHAnsi"/>
                <w:b/>
              </w:rPr>
              <w:t>Risk Rating</w:t>
            </w:r>
          </w:p>
        </w:tc>
      </w:tr>
      <w:tr w:rsidR="00E66CB1" w:rsidRPr="00772D39" w14:paraId="785CD7C2" w14:textId="77777777" w:rsidTr="00E66CB1">
        <w:trPr>
          <w:trHeight w:val="248"/>
        </w:trPr>
        <w:tc>
          <w:tcPr>
            <w:tcW w:w="2058" w:type="dxa"/>
            <w:vMerge w:val="restart"/>
          </w:tcPr>
          <w:p w14:paraId="0302955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Welfare &amp; Safeguarding</w:t>
            </w:r>
          </w:p>
        </w:tc>
        <w:tc>
          <w:tcPr>
            <w:tcW w:w="1961" w:type="dxa"/>
          </w:tcPr>
          <w:p w14:paraId="152747EE"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Workers are</w:t>
            </w:r>
          </w:p>
          <w:p w14:paraId="1EFF2079"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not aware of the school</w:t>
            </w:r>
          </w:p>
          <w:p w14:paraId="3C8D967A"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procedure for handling</w:t>
            </w:r>
          </w:p>
          <w:p w14:paraId="1ED29BF7"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concerns and or do not</w:t>
            </w:r>
          </w:p>
          <w:p w14:paraId="10B61DD0"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feel comfortable sharing</w:t>
            </w:r>
          </w:p>
          <w:p w14:paraId="35A26830"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issues internally</w:t>
            </w:r>
          </w:p>
        </w:tc>
        <w:tc>
          <w:tcPr>
            <w:tcW w:w="1182" w:type="dxa"/>
          </w:tcPr>
          <w:p w14:paraId="3283D90C"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Staff and pupils</w:t>
            </w:r>
          </w:p>
        </w:tc>
        <w:tc>
          <w:tcPr>
            <w:tcW w:w="6525" w:type="dxa"/>
          </w:tcPr>
          <w:p w14:paraId="072A7283"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 xml:space="preserve">Designated Safeguarding Lead (DSL) has received ‘Prevent’ awareness </w:t>
            </w:r>
          </w:p>
          <w:p w14:paraId="0277B434" w14:textId="77777777" w:rsidR="00E66CB1" w:rsidRPr="00772D39" w:rsidRDefault="00E66CB1" w:rsidP="00E66CB1">
            <w:pPr>
              <w:pStyle w:val="ListParagraph"/>
              <w:numPr>
                <w:ilvl w:val="0"/>
                <w:numId w:val="9"/>
              </w:numPr>
              <w:rPr>
                <w:rFonts w:asciiTheme="majorHAnsi" w:hAnsiTheme="majorHAnsi" w:cstheme="majorHAnsi"/>
                <w:color w:val="FF0000"/>
              </w:rPr>
            </w:pPr>
            <w:r w:rsidRPr="00772D39">
              <w:rPr>
                <w:rFonts w:asciiTheme="majorHAnsi" w:hAnsiTheme="majorHAnsi" w:cstheme="majorHAnsi"/>
              </w:rPr>
              <w:t xml:space="preserve">DSL is named as the contact re Prevent </w:t>
            </w:r>
            <w:proofErr w:type="gramStart"/>
            <w:r w:rsidRPr="00772D39">
              <w:rPr>
                <w:rFonts w:asciiTheme="majorHAnsi" w:hAnsiTheme="majorHAnsi" w:cstheme="majorHAnsi"/>
              </w:rPr>
              <w:t>Duty</w:t>
            </w:r>
            <w:proofErr w:type="gramEnd"/>
            <w:r w:rsidRPr="00772D39">
              <w:rPr>
                <w:rFonts w:asciiTheme="majorHAnsi" w:hAnsiTheme="majorHAnsi" w:cstheme="majorHAnsi"/>
              </w:rPr>
              <w:t xml:space="preserve"> and this is published to staff </w:t>
            </w:r>
            <w:r w:rsidRPr="00772D39">
              <w:rPr>
                <w:rFonts w:asciiTheme="majorHAnsi" w:hAnsiTheme="majorHAnsi" w:cstheme="majorHAnsi"/>
                <w:color w:val="FF0000"/>
              </w:rPr>
              <w:t xml:space="preserve">and clearly visible to visitors </w:t>
            </w:r>
          </w:p>
          <w:p w14:paraId="4548F39A"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Staff training completed annually</w:t>
            </w:r>
          </w:p>
          <w:p w14:paraId="1AB62415"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All visitors are not left unsupervised</w:t>
            </w:r>
          </w:p>
          <w:p w14:paraId="5892E888"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3</w:t>
            </w:r>
            <w:r w:rsidRPr="00772D39">
              <w:rPr>
                <w:rFonts w:asciiTheme="majorHAnsi" w:hAnsiTheme="majorHAnsi" w:cstheme="majorHAnsi"/>
                <w:vertAlign w:val="superscript"/>
              </w:rPr>
              <w:t>rd</w:t>
            </w:r>
            <w:r w:rsidRPr="00772D39">
              <w:rPr>
                <w:rFonts w:asciiTheme="majorHAnsi" w:hAnsiTheme="majorHAnsi" w:cstheme="majorHAnsi"/>
              </w:rPr>
              <w:t xml:space="preserve"> party contractors/volunteers are all provided with school safeguarding information </w:t>
            </w:r>
            <w:r w:rsidRPr="00772D39">
              <w:rPr>
                <w:rFonts w:asciiTheme="majorHAnsi" w:hAnsiTheme="majorHAnsi" w:cstheme="majorHAnsi"/>
                <w:color w:val="FF0000"/>
              </w:rPr>
              <w:t xml:space="preserve">does this include exam invigilators? </w:t>
            </w:r>
          </w:p>
          <w:p w14:paraId="16EF9E5F"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 xml:space="preserve">Preventing young people from being exposed to radicalisation or extremism is part of safeguarding policies and procedures </w:t>
            </w:r>
            <w:proofErr w:type="gramStart"/>
            <w:r w:rsidRPr="00772D39">
              <w:rPr>
                <w:rFonts w:asciiTheme="majorHAnsi" w:hAnsiTheme="majorHAnsi" w:cstheme="majorHAnsi"/>
              </w:rPr>
              <w:t>i.e.</w:t>
            </w:r>
            <w:proofErr w:type="gramEnd"/>
            <w:r w:rsidRPr="00772D39">
              <w:rPr>
                <w:rFonts w:asciiTheme="majorHAnsi" w:hAnsiTheme="majorHAnsi" w:cstheme="majorHAnsi"/>
              </w:rPr>
              <w:t xml:space="preserve"> Child Protection &amp; E-safety</w:t>
            </w:r>
          </w:p>
          <w:p w14:paraId="019B6ABF"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 xml:space="preserve">Records are held of any referrals with an audit trail being maintained </w:t>
            </w:r>
            <w:r w:rsidRPr="00772D39">
              <w:rPr>
                <w:rFonts w:asciiTheme="majorHAnsi" w:hAnsiTheme="majorHAnsi" w:cstheme="majorHAnsi"/>
                <w:color w:val="FF0000"/>
              </w:rPr>
              <w:t xml:space="preserve">by the DSL </w:t>
            </w:r>
          </w:p>
          <w:p w14:paraId="425AD8C2"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Regular monitoring by the DSL that policies and procedures are in place</w:t>
            </w:r>
          </w:p>
          <w:p w14:paraId="323A6D3C"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Trust Whistleblowing Policy in place</w:t>
            </w:r>
          </w:p>
          <w:p w14:paraId="067D652D" w14:textId="77777777" w:rsidR="00E66CB1" w:rsidRPr="00772D39" w:rsidRDefault="00E66CB1" w:rsidP="00E66CB1">
            <w:pPr>
              <w:pStyle w:val="ListParagraph"/>
              <w:numPr>
                <w:ilvl w:val="0"/>
                <w:numId w:val="9"/>
              </w:numPr>
              <w:rPr>
                <w:rFonts w:asciiTheme="majorHAnsi" w:hAnsiTheme="majorHAnsi" w:cstheme="majorHAnsi"/>
              </w:rPr>
            </w:pPr>
            <w:r w:rsidRPr="00772D39">
              <w:rPr>
                <w:rFonts w:asciiTheme="majorHAnsi" w:hAnsiTheme="majorHAnsi" w:cstheme="majorHAnsi"/>
              </w:rPr>
              <w:t>Clear reporting procedures in place in each school</w:t>
            </w:r>
          </w:p>
        </w:tc>
        <w:tc>
          <w:tcPr>
            <w:tcW w:w="1238" w:type="dxa"/>
          </w:tcPr>
          <w:p w14:paraId="139F22AD" w14:textId="23C5EA13" w:rsidR="00E66CB1" w:rsidRPr="00772D39" w:rsidRDefault="00E66CB1" w:rsidP="00E66CB1">
            <w:pPr>
              <w:rPr>
                <w:rFonts w:asciiTheme="majorHAnsi" w:hAnsiTheme="majorHAnsi" w:cstheme="majorHAnsi"/>
              </w:rPr>
            </w:pPr>
            <w:r w:rsidRPr="00772D39">
              <w:rPr>
                <w:rFonts w:asciiTheme="majorHAnsi" w:hAnsiTheme="majorHAnsi" w:cstheme="majorHAnsi"/>
              </w:rPr>
              <w:t>Child Protection Policy available on the shared areas</w:t>
            </w:r>
          </w:p>
        </w:tc>
        <w:tc>
          <w:tcPr>
            <w:tcW w:w="995" w:type="dxa"/>
          </w:tcPr>
          <w:p w14:paraId="5B020A95" w14:textId="0D503BA2" w:rsidR="00E66CB1" w:rsidRPr="00772D39" w:rsidRDefault="00E66CB1" w:rsidP="00E66CB1">
            <w:pPr>
              <w:rPr>
                <w:rFonts w:asciiTheme="majorHAnsi" w:hAnsiTheme="majorHAnsi" w:cstheme="majorHAnsi"/>
              </w:rPr>
            </w:pPr>
            <w:r w:rsidRPr="00772D39">
              <w:rPr>
                <w:rFonts w:asciiTheme="majorHAnsi" w:hAnsiTheme="majorHAnsi" w:cstheme="majorHAnsi"/>
              </w:rPr>
              <w:t>Low</w:t>
            </w:r>
          </w:p>
        </w:tc>
      </w:tr>
      <w:tr w:rsidR="00E66CB1" w:rsidRPr="00772D39" w14:paraId="28BA2863" w14:textId="77777777" w:rsidTr="00E66CB1">
        <w:trPr>
          <w:trHeight w:val="262"/>
        </w:trPr>
        <w:tc>
          <w:tcPr>
            <w:tcW w:w="2058" w:type="dxa"/>
            <w:vMerge/>
          </w:tcPr>
          <w:p w14:paraId="1CCE2151" w14:textId="77777777" w:rsidR="00E66CB1" w:rsidRPr="00772D39" w:rsidRDefault="00E66CB1" w:rsidP="00E66CB1">
            <w:pPr>
              <w:rPr>
                <w:rFonts w:asciiTheme="majorHAnsi" w:hAnsiTheme="majorHAnsi" w:cstheme="majorHAnsi"/>
              </w:rPr>
            </w:pPr>
          </w:p>
        </w:tc>
        <w:tc>
          <w:tcPr>
            <w:tcW w:w="1961" w:type="dxa"/>
          </w:tcPr>
          <w:p w14:paraId="2AE0F35F"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Young people are</w:t>
            </w:r>
          </w:p>
          <w:p w14:paraId="12E56047"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radicalised by factors</w:t>
            </w:r>
          </w:p>
          <w:p w14:paraId="04AB3254"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internal or external to the</w:t>
            </w:r>
          </w:p>
          <w:p w14:paraId="36B66C46"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school</w:t>
            </w:r>
          </w:p>
        </w:tc>
        <w:tc>
          <w:tcPr>
            <w:tcW w:w="1182" w:type="dxa"/>
          </w:tcPr>
          <w:p w14:paraId="0F649645"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 xml:space="preserve">Pupils </w:t>
            </w:r>
          </w:p>
        </w:tc>
        <w:tc>
          <w:tcPr>
            <w:tcW w:w="6525" w:type="dxa"/>
          </w:tcPr>
          <w:p w14:paraId="20E58A91"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 xml:space="preserve">We have a range of activities to promote the moral, </w:t>
            </w:r>
            <w:proofErr w:type="gramStart"/>
            <w:r w:rsidRPr="00772D39">
              <w:rPr>
                <w:rFonts w:asciiTheme="majorHAnsi" w:hAnsiTheme="majorHAnsi" w:cstheme="majorHAnsi"/>
              </w:rPr>
              <w:t>social</w:t>
            </w:r>
            <w:proofErr w:type="gramEnd"/>
            <w:r w:rsidRPr="00772D39">
              <w:rPr>
                <w:rFonts w:asciiTheme="majorHAnsi" w:hAnsiTheme="majorHAnsi" w:cstheme="majorHAnsi"/>
              </w:rPr>
              <w:t xml:space="preserve"> and emotional needs of young people aimed at protecting them from radical and extremist influences</w:t>
            </w:r>
          </w:p>
          <w:p w14:paraId="2101AAAE"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 xml:space="preserve">Staff deliver training to help young people develop critical thinking around influence, social </w:t>
            </w:r>
            <w:proofErr w:type="gramStart"/>
            <w:r w:rsidRPr="00772D39">
              <w:rPr>
                <w:rFonts w:asciiTheme="majorHAnsi" w:hAnsiTheme="majorHAnsi" w:cstheme="majorHAnsi"/>
              </w:rPr>
              <w:t>media</w:t>
            </w:r>
            <w:proofErr w:type="gramEnd"/>
            <w:r w:rsidRPr="00772D39">
              <w:rPr>
                <w:rFonts w:asciiTheme="majorHAnsi" w:hAnsiTheme="majorHAnsi" w:cstheme="majorHAnsi"/>
              </w:rPr>
              <w:t xml:space="preserve"> and other on-line safety</w:t>
            </w:r>
          </w:p>
          <w:p w14:paraId="57FD8C0F"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Staff and other adults working with young people are challenged if opinions or language expressed are contrary to community cohesion or ‘British values’</w:t>
            </w:r>
          </w:p>
          <w:p w14:paraId="34F2F3CA"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 xml:space="preserve">Staff </w:t>
            </w:r>
            <w:proofErr w:type="gramStart"/>
            <w:r w:rsidRPr="00772D39">
              <w:rPr>
                <w:rFonts w:asciiTheme="majorHAnsi" w:hAnsiTheme="majorHAnsi" w:cstheme="majorHAnsi"/>
              </w:rPr>
              <w:t>are able to</w:t>
            </w:r>
            <w:proofErr w:type="gramEnd"/>
            <w:r w:rsidRPr="00772D39">
              <w:rPr>
                <w:rFonts w:asciiTheme="majorHAnsi" w:hAnsiTheme="majorHAnsi" w:cstheme="majorHAnsi"/>
              </w:rPr>
              <w:t xml:space="preserve"> challenge pupils, parents or governors if opinions expressed are contrary to community cohesion or ‘British values’</w:t>
            </w:r>
          </w:p>
          <w:p w14:paraId="677F6C24"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Staff are aware of factors which might have an influence on young people</w:t>
            </w:r>
          </w:p>
          <w:p w14:paraId="1E64802A"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Staff undertaking home visits are briefed on the signs to look out for around the home environment</w:t>
            </w:r>
          </w:p>
        </w:tc>
        <w:tc>
          <w:tcPr>
            <w:tcW w:w="1238" w:type="dxa"/>
          </w:tcPr>
          <w:p w14:paraId="109591FE" w14:textId="77777777" w:rsidR="00E66CB1" w:rsidRPr="00772D39" w:rsidRDefault="00E66CB1" w:rsidP="00E66CB1">
            <w:pPr>
              <w:rPr>
                <w:rFonts w:asciiTheme="majorHAnsi" w:hAnsiTheme="majorHAnsi" w:cstheme="majorHAnsi"/>
              </w:rPr>
            </w:pPr>
          </w:p>
        </w:tc>
        <w:tc>
          <w:tcPr>
            <w:tcW w:w="995" w:type="dxa"/>
          </w:tcPr>
          <w:p w14:paraId="550E82BB" w14:textId="5A0C5F23" w:rsidR="00E66CB1" w:rsidRPr="00772D39" w:rsidRDefault="00E66CB1" w:rsidP="00E66CB1">
            <w:pPr>
              <w:rPr>
                <w:rFonts w:asciiTheme="majorHAnsi" w:hAnsiTheme="majorHAnsi" w:cstheme="majorHAnsi"/>
              </w:rPr>
            </w:pPr>
            <w:r w:rsidRPr="00772D39">
              <w:rPr>
                <w:rFonts w:asciiTheme="majorHAnsi" w:hAnsiTheme="majorHAnsi" w:cstheme="majorHAnsi"/>
              </w:rPr>
              <w:t>Low</w:t>
            </w:r>
          </w:p>
        </w:tc>
      </w:tr>
      <w:tr w:rsidR="00E66CB1" w:rsidRPr="00772D39" w14:paraId="651BFC86" w14:textId="77777777" w:rsidTr="00E66CB1">
        <w:trPr>
          <w:trHeight w:val="248"/>
        </w:trPr>
        <w:tc>
          <w:tcPr>
            <w:tcW w:w="2058" w:type="dxa"/>
          </w:tcPr>
          <w:p w14:paraId="08AC196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Curriculum</w:t>
            </w:r>
          </w:p>
        </w:tc>
        <w:tc>
          <w:tcPr>
            <w:tcW w:w="1961" w:type="dxa"/>
          </w:tcPr>
          <w:p w14:paraId="4D56A00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School not having curriculum or substantial PHSE curriculum in place to address extremism views</w:t>
            </w:r>
          </w:p>
        </w:tc>
        <w:tc>
          <w:tcPr>
            <w:tcW w:w="1182" w:type="dxa"/>
          </w:tcPr>
          <w:p w14:paraId="0F45840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Pupils</w:t>
            </w:r>
          </w:p>
        </w:tc>
        <w:tc>
          <w:tcPr>
            <w:tcW w:w="6525" w:type="dxa"/>
          </w:tcPr>
          <w:p w14:paraId="29D43080"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See RE Schemes of Work</w:t>
            </w:r>
          </w:p>
          <w:p w14:paraId="4C5578F0"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See PSHE Schemes of Work</w:t>
            </w:r>
          </w:p>
          <w:p w14:paraId="04464758"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See Computing Schemes of Work</w:t>
            </w:r>
          </w:p>
          <w:p w14:paraId="78E6104C" w14:textId="3F2DF8DF"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 xml:space="preserve">Assemblies including </w:t>
            </w:r>
            <w:r w:rsidR="00AB28CB" w:rsidRPr="00772D39">
              <w:rPr>
                <w:rFonts w:asciiTheme="majorHAnsi" w:hAnsiTheme="majorHAnsi" w:cstheme="majorHAnsi"/>
              </w:rPr>
              <w:t>visit from Leicestershire Police’s Inclusion and Diversity Officer</w:t>
            </w:r>
          </w:p>
        </w:tc>
        <w:tc>
          <w:tcPr>
            <w:tcW w:w="1238" w:type="dxa"/>
          </w:tcPr>
          <w:p w14:paraId="2D0C3011" w14:textId="77777777" w:rsidR="00E66CB1" w:rsidRPr="00772D39" w:rsidRDefault="00E66CB1" w:rsidP="00E66CB1">
            <w:pPr>
              <w:rPr>
                <w:rFonts w:asciiTheme="majorHAnsi" w:hAnsiTheme="majorHAnsi" w:cstheme="majorHAnsi"/>
              </w:rPr>
            </w:pPr>
          </w:p>
        </w:tc>
        <w:tc>
          <w:tcPr>
            <w:tcW w:w="995" w:type="dxa"/>
          </w:tcPr>
          <w:p w14:paraId="479CCAC7" w14:textId="27AA9EC7" w:rsidR="00E66CB1" w:rsidRPr="00772D39" w:rsidRDefault="00E66CB1" w:rsidP="00E66CB1">
            <w:pPr>
              <w:rPr>
                <w:rFonts w:asciiTheme="majorHAnsi" w:hAnsiTheme="majorHAnsi" w:cstheme="majorHAnsi"/>
              </w:rPr>
            </w:pPr>
            <w:r w:rsidRPr="00772D39">
              <w:rPr>
                <w:rFonts w:asciiTheme="majorHAnsi" w:hAnsiTheme="majorHAnsi" w:cstheme="majorHAnsi"/>
              </w:rPr>
              <w:t>Low</w:t>
            </w:r>
          </w:p>
        </w:tc>
      </w:tr>
      <w:tr w:rsidR="00E66CB1" w:rsidRPr="00772D39" w14:paraId="37D90A7C" w14:textId="77777777" w:rsidTr="00E66CB1">
        <w:trPr>
          <w:trHeight w:val="262"/>
        </w:trPr>
        <w:tc>
          <w:tcPr>
            <w:tcW w:w="2058" w:type="dxa"/>
          </w:tcPr>
          <w:p w14:paraId="7DB37E69"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Organisational Culture</w:t>
            </w:r>
          </w:p>
        </w:tc>
        <w:tc>
          <w:tcPr>
            <w:tcW w:w="1961" w:type="dxa"/>
          </w:tcPr>
          <w:p w14:paraId="6A058B4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Workers (includes volunteers, 3</w:t>
            </w:r>
            <w:r w:rsidRPr="00772D39">
              <w:rPr>
                <w:rFonts w:asciiTheme="majorHAnsi" w:hAnsiTheme="majorHAnsi" w:cstheme="majorHAnsi"/>
                <w:vertAlign w:val="superscript"/>
              </w:rPr>
              <w:t>rd</w:t>
            </w:r>
            <w:r w:rsidRPr="00772D39">
              <w:rPr>
                <w:rFonts w:asciiTheme="majorHAnsi" w:hAnsiTheme="majorHAnsi" w:cstheme="majorHAnsi"/>
              </w:rPr>
              <w:t xml:space="preserve"> party and self-employed workers) do not buy into the values and ethos of the Trust/School</w:t>
            </w:r>
          </w:p>
        </w:tc>
        <w:tc>
          <w:tcPr>
            <w:tcW w:w="1182" w:type="dxa"/>
          </w:tcPr>
          <w:p w14:paraId="71BC72C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Pupils and staff</w:t>
            </w:r>
          </w:p>
        </w:tc>
        <w:tc>
          <w:tcPr>
            <w:tcW w:w="6525" w:type="dxa"/>
          </w:tcPr>
          <w:p w14:paraId="658B927B"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Trust and Local inductions in place</w:t>
            </w:r>
          </w:p>
          <w:p w14:paraId="367F6B66"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Staff Code of Conduct must be read and signed for</w:t>
            </w:r>
          </w:p>
          <w:p w14:paraId="5148056A"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Keeping Children Safe in Education disseminated annually to staff</w:t>
            </w:r>
          </w:p>
          <w:p w14:paraId="530499C9"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Recruitment and selection processes in place to ensure appropriate safeguarding procedures are followed</w:t>
            </w:r>
          </w:p>
          <w:p w14:paraId="728C8B88"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Reporting procedures and Whistleblowing policies in place</w:t>
            </w:r>
          </w:p>
        </w:tc>
        <w:tc>
          <w:tcPr>
            <w:tcW w:w="1238" w:type="dxa"/>
          </w:tcPr>
          <w:p w14:paraId="14D1E69B" w14:textId="77777777" w:rsidR="00E66CB1" w:rsidRPr="00772D39" w:rsidRDefault="00E66CB1" w:rsidP="00E66CB1">
            <w:pPr>
              <w:rPr>
                <w:rFonts w:asciiTheme="majorHAnsi" w:hAnsiTheme="majorHAnsi" w:cstheme="majorHAnsi"/>
              </w:rPr>
            </w:pPr>
          </w:p>
        </w:tc>
        <w:tc>
          <w:tcPr>
            <w:tcW w:w="995" w:type="dxa"/>
          </w:tcPr>
          <w:p w14:paraId="53888812" w14:textId="579A02B2" w:rsidR="00E66CB1" w:rsidRPr="00772D39" w:rsidRDefault="00E66CB1" w:rsidP="00E66CB1">
            <w:pPr>
              <w:rPr>
                <w:rFonts w:asciiTheme="majorHAnsi" w:hAnsiTheme="majorHAnsi" w:cstheme="majorHAnsi"/>
              </w:rPr>
            </w:pPr>
            <w:r w:rsidRPr="00772D39">
              <w:rPr>
                <w:rFonts w:asciiTheme="majorHAnsi" w:hAnsiTheme="majorHAnsi" w:cstheme="majorHAnsi"/>
              </w:rPr>
              <w:t>Low</w:t>
            </w:r>
          </w:p>
        </w:tc>
      </w:tr>
      <w:tr w:rsidR="00E66CB1" w:rsidRPr="00772D39" w14:paraId="7BA7307C" w14:textId="77777777" w:rsidTr="00E66CB1">
        <w:trPr>
          <w:trHeight w:val="248"/>
        </w:trPr>
        <w:tc>
          <w:tcPr>
            <w:tcW w:w="2058" w:type="dxa"/>
          </w:tcPr>
          <w:p w14:paraId="1C73F8C3"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ICT/Online Access</w:t>
            </w:r>
          </w:p>
        </w:tc>
        <w:tc>
          <w:tcPr>
            <w:tcW w:w="1961" w:type="dxa"/>
          </w:tcPr>
          <w:p w14:paraId="281B0FC8"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Young people accessing inappropriate materials via online and social media platforms</w:t>
            </w:r>
          </w:p>
        </w:tc>
        <w:tc>
          <w:tcPr>
            <w:tcW w:w="1182" w:type="dxa"/>
          </w:tcPr>
          <w:p w14:paraId="31393550"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Pupils and staff</w:t>
            </w:r>
          </w:p>
        </w:tc>
        <w:tc>
          <w:tcPr>
            <w:tcW w:w="6525" w:type="dxa"/>
          </w:tcPr>
          <w:p w14:paraId="7ABF06BD"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ICT network adds filters</w:t>
            </w:r>
          </w:p>
          <w:p w14:paraId="0D728835"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ICT network monitors what staff are accessing</w:t>
            </w:r>
          </w:p>
          <w:p w14:paraId="7DE0235B" w14:textId="77777777" w:rsidR="00E66CB1" w:rsidRPr="00772D39" w:rsidRDefault="00E66CB1" w:rsidP="00E66CB1">
            <w:pPr>
              <w:pStyle w:val="ListParagraph"/>
              <w:numPr>
                <w:ilvl w:val="0"/>
                <w:numId w:val="10"/>
              </w:numPr>
              <w:rPr>
                <w:rFonts w:asciiTheme="majorHAnsi" w:hAnsiTheme="majorHAnsi" w:cstheme="majorHAnsi"/>
              </w:rPr>
            </w:pPr>
            <w:r w:rsidRPr="00772D39">
              <w:rPr>
                <w:rFonts w:asciiTheme="majorHAnsi" w:hAnsiTheme="majorHAnsi" w:cstheme="majorHAnsi"/>
              </w:rPr>
              <w:t>Administration rights to IT accounts/social media accounts across the Trust are held centrally</w:t>
            </w:r>
          </w:p>
        </w:tc>
        <w:tc>
          <w:tcPr>
            <w:tcW w:w="1238" w:type="dxa"/>
          </w:tcPr>
          <w:p w14:paraId="1AB94C8D" w14:textId="4A664EAA" w:rsidR="00E66CB1" w:rsidRPr="00772D39" w:rsidRDefault="00E66CB1" w:rsidP="00E66CB1">
            <w:pPr>
              <w:rPr>
                <w:rFonts w:asciiTheme="majorHAnsi" w:hAnsiTheme="majorHAnsi" w:cstheme="majorHAnsi"/>
              </w:rPr>
            </w:pPr>
            <w:r w:rsidRPr="00772D39">
              <w:rPr>
                <w:rFonts w:asciiTheme="majorHAnsi" w:hAnsiTheme="majorHAnsi" w:cstheme="majorHAnsi"/>
              </w:rPr>
              <w:t>School Broadband</w:t>
            </w:r>
          </w:p>
        </w:tc>
        <w:tc>
          <w:tcPr>
            <w:tcW w:w="995" w:type="dxa"/>
          </w:tcPr>
          <w:p w14:paraId="51BA85AD" w14:textId="51E4AE17" w:rsidR="00E66CB1" w:rsidRPr="00772D39" w:rsidRDefault="00E66CB1" w:rsidP="00E66CB1">
            <w:pPr>
              <w:rPr>
                <w:rFonts w:asciiTheme="majorHAnsi" w:hAnsiTheme="majorHAnsi" w:cstheme="majorHAnsi"/>
              </w:rPr>
            </w:pPr>
            <w:r w:rsidRPr="00772D39">
              <w:rPr>
                <w:rFonts w:asciiTheme="majorHAnsi" w:hAnsiTheme="majorHAnsi" w:cstheme="majorHAnsi"/>
              </w:rPr>
              <w:t>Low</w:t>
            </w:r>
          </w:p>
        </w:tc>
      </w:tr>
      <w:tr w:rsidR="00E66CB1" w:rsidRPr="00772D39" w14:paraId="6C9F475F" w14:textId="77777777" w:rsidTr="00E66CB1">
        <w:trPr>
          <w:trHeight w:val="262"/>
        </w:trPr>
        <w:tc>
          <w:tcPr>
            <w:tcW w:w="2058" w:type="dxa"/>
          </w:tcPr>
          <w:p w14:paraId="57FC01CD"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Community/Working with Parents/Carers</w:t>
            </w:r>
          </w:p>
        </w:tc>
        <w:tc>
          <w:tcPr>
            <w:tcW w:w="1961" w:type="dxa"/>
          </w:tcPr>
          <w:p w14:paraId="79DDFFF1" w14:textId="77777777" w:rsidR="00E66CB1" w:rsidRPr="00772D39" w:rsidRDefault="00E66CB1" w:rsidP="00E66CB1">
            <w:pPr>
              <w:rPr>
                <w:rFonts w:asciiTheme="majorHAnsi" w:hAnsiTheme="majorHAnsi" w:cstheme="majorHAnsi"/>
              </w:rPr>
            </w:pPr>
          </w:p>
        </w:tc>
        <w:tc>
          <w:tcPr>
            <w:tcW w:w="1182" w:type="dxa"/>
          </w:tcPr>
          <w:p w14:paraId="54B0C506" w14:textId="77777777" w:rsidR="00E66CB1" w:rsidRPr="00772D39" w:rsidRDefault="00E66CB1" w:rsidP="00E66CB1">
            <w:pPr>
              <w:rPr>
                <w:rFonts w:asciiTheme="majorHAnsi" w:hAnsiTheme="majorHAnsi" w:cstheme="majorHAnsi"/>
              </w:rPr>
            </w:pPr>
          </w:p>
        </w:tc>
        <w:tc>
          <w:tcPr>
            <w:tcW w:w="6525" w:type="dxa"/>
          </w:tcPr>
          <w:p w14:paraId="1C83566B" w14:textId="77777777" w:rsidR="00E66CB1" w:rsidRPr="00772D39" w:rsidRDefault="00E66CB1" w:rsidP="00E66CB1">
            <w:pPr>
              <w:rPr>
                <w:rFonts w:asciiTheme="majorHAnsi" w:hAnsiTheme="majorHAnsi" w:cstheme="majorHAnsi"/>
              </w:rPr>
            </w:pPr>
          </w:p>
        </w:tc>
        <w:tc>
          <w:tcPr>
            <w:tcW w:w="1238" w:type="dxa"/>
          </w:tcPr>
          <w:p w14:paraId="7596F52D" w14:textId="77777777" w:rsidR="00E66CB1" w:rsidRPr="00772D39" w:rsidRDefault="00E66CB1" w:rsidP="00E66CB1">
            <w:pPr>
              <w:rPr>
                <w:rFonts w:asciiTheme="majorHAnsi" w:hAnsiTheme="majorHAnsi" w:cstheme="majorHAnsi"/>
              </w:rPr>
            </w:pPr>
          </w:p>
        </w:tc>
        <w:tc>
          <w:tcPr>
            <w:tcW w:w="995" w:type="dxa"/>
          </w:tcPr>
          <w:p w14:paraId="3B48A2EE" w14:textId="77777777" w:rsidR="00E66CB1" w:rsidRPr="00772D39" w:rsidRDefault="00E66CB1" w:rsidP="00E66CB1">
            <w:pPr>
              <w:rPr>
                <w:rFonts w:asciiTheme="majorHAnsi" w:hAnsiTheme="majorHAnsi" w:cstheme="majorHAnsi"/>
              </w:rPr>
            </w:pPr>
          </w:p>
        </w:tc>
      </w:tr>
      <w:tr w:rsidR="00E66CB1" w:rsidRPr="00772D39" w14:paraId="583ADD1D" w14:textId="77777777" w:rsidTr="00E3458E">
        <w:trPr>
          <w:trHeight w:val="248"/>
        </w:trPr>
        <w:tc>
          <w:tcPr>
            <w:tcW w:w="13959" w:type="dxa"/>
            <w:gridSpan w:val="6"/>
          </w:tcPr>
          <w:p w14:paraId="3581E938" w14:textId="77777777" w:rsidR="00E66CB1" w:rsidRPr="00772D39" w:rsidRDefault="00E66CB1" w:rsidP="00E66CB1">
            <w:pPr>
              <w:rPr>
                <w:rFonts w:asciiTheme="majorHAnsi" w:hAnsiTheme="majorHAnsi" w:cstheme="majorHAnsi"/>
              </w:rPr>
            </w:pPr>
            <w:r w:rsidRPr="00772D39">
              <w:rPr>
                <w:rFonts w:asciiTheme="majorHAnsi" w:hAnsiTheme="majorHAnsi" w:cstheme="majorHAnsi"/>
              </w:rPr>
              <w:t>Additional Notes:</w:t>
            </w:r>
          </w:p>
          <w:p w14:paraId="53DCDDC9" w14:textId="77777777" w:rsidR="00E66CB1" w:rsidRPr="00772D39" w:rsidRDefault="00E66CB1" w:rsidP="00E66CB1">
            <w:pPr>
              <w:rPr>
                <w:rFonts w:asciiTheme="majorHAnsi" w:hAnsiTheme="majorHAnsi" w:cstheme="majorHAnsi"/>
              </w:rPr>
            </w:pPr>
          </w:p>
          <w:p w14:paraId="5B355D0E" w14:textId="77777777" w:rsidR="00E66CB1" w:rsidRPr="00772D39" w:rsidRDefault="00E66CB1" w:rsidP="00E66CB1">
            <w:pPr>
              <w:rPr>
                <w:rFonts w:asciiTheme="majorHAnsi" w:hAnsiTheme="majorHAnsi" w:cstheme="majorHAnsi"/>
              </w:rPr>
            </w:pPr>
          </w:p>
          <w:p w14:paraId="293FD7A6" w14:textId="53BC0312" w:rsidR="00E66CB1" w:rsidRPr="00772D39" w:rsidRDefault="00AB28CB" w:rsidP="00E66CB1">
            <w:pPr>
              <w:rPr>
                <w:rFonts w:asciiTheme="majorHAnsi" w:hAnsiTheme="majorHAnsi" w:cstheme="majorHAnsi"/>
              </w:rPr>
            </w:pPr>
            <w:r w:rsidRPr="00772D39">
              <w:rPr>
                <w:rFonts w:asciiTheme="majorHAnsi" w:hAnsiTheme="majorHAnsi" w:cstheme="majorHAnsi"/>
              </w:rPr>
              <w:t>All staff have completed Prevent Awareness Level 1 training. Sept 22</w:t>
            </w:r>
          </w:p>
          <w:p w14:paraId="1140D4EC" w14:textId="77777777" w:rsidR="00E66CB1" w:rsidRPr="00772D39" w:rsidRDefault="00E66CB1" w:rsidP="00E66CB1">
            <w:pPr>
              <w:rPr>
                <w:rFonts w:asciiTheme="majorHAnsi" w:hAnsiTheme="majorHAnsi" w:cstheme="majorHAnsi"/>
              </w:rPr>
            </w:pPr>
          </w:p>
          <w:p w14:paraId="7F351E7F" w14:textId="77777777" w:rsidR="00E66CB1" w:rsidRPr="00772D39" w:rsidRDefault="00E66CB1" w:rsidP="00E66CB1">
            <w:pPr>
              <w:rPr>
                <w:rFonts w:asciiTheme="majorHAnsi" w:hAnsiTheme="majorHAnsi" w:cstheme="majorHAnsi"/>
              </w:rPr>
            </w:pPr>
          </w:p>
          <w:p w14:paraId="33DFFA41" w14:textId="77777777" w:rsidR="00E66CB1" w:rsidRPr="00772D39" w:rsidRDefault="00E66CB1" w:rsidP="00E66CB1">
            <w:pPr>
              <w:rPr>
                <w:rFonts w:asciiTheme="majorHAnsi" w:hAnsiTheme="majorHAnsi" w:cstheme="majorHAnsi"/>
              </w:rPr>
            </w:pPr>
          </w:p>
          <w:p w14:paraId="32905CDE" w14:textId="77777777" w:rsidR="00E66CB1" w:rsidRPr="00772D39" w:rsidRDefault="00E66CB1" w:rsidP="00E66CB1">
            <w:pPr>
              <w:rPr>
                <w:rFonts w:asciiTheme="majorHAnsi" w:hAnsiTheme="majorHAnsi" w:cstheme="majorHAnsi"/>
              </w:rPr>
            </w:pPr>
          </w:p>
          <w:p w14:paraId="67476E8A" w14:textId="77777777" w:rsidR="00E66CB1" w:rsidRPr="00772D39" w:rsidRDefault="00E66CB1" w:rsidP="00E66CB1">
            <w:pPr>
              <w:rPr>
                <w:rFonts w:asciiTheme="majorHAnsi" w:hAnsiTheme="majorHAnsi" w:cstheme="majorHAnsi"/>
              </w:rPr>
            </w:pPr>
          </w:p>
          <w:p w14:paraId="3A687F52" w14:textId="77777777" w:rsidR="00E66CB1" w:rsidRPr="00772D39" w:rsidRDefault="00E66CB1" w:rsidP="00E66CB1">
            <w:pPr>
              <w:rPr>
                <w:rFonts w:asciiTheme="majorHAnsi" w:hAnsiTheme="majorHAnsi" w:cstheme="majorHAnsi"/>
              </w:rPr>
            </w:pPr>
          </w:p>
          <w:p w14:paraId="55E948CD" w14:textId="77777777" w:rsidR="00E66CB1" w:rsidRPr="00772D39" w:rsidRDefault="00E66CB1" w:rsidP="00E66CB1">
            <w:pPr>
              <w:rPr>
                <w:rFonts w:asciiTheme="majorHAnsi" w:hAnsiTheme="majorHAnsi" w:cstheme="majorHAnsi"/>
              </w:rPr>
            </w:pPr>
          </w:p>
          <w:p w14:paraId="719ABC68" w14:textId="77777777" w:rsidR="00E66CB1" w:rsidRPr="00772D39" w:rsidRDefault="00E66CB1" w:rsidP="00E66CB1">
            <w:pPr>
              <w:rPr>
                <w:rFonts w:asciiTheme="majorHAnsi" w:hAnsiTheme="majorHAnsi" w:cstheme="majorHAnsi"/>
              </w:rPr>
            </w:pPr>
          </w:p>
        </w:tc>
      </w:tr>
    </w:tbl>
    <w:p w14:paraId="0EB69E0F" w14:textId="77777777" w:rsidR="00214F80" w:rsidRPr="00772D39" w:rsidRDefault="00214F80" w:rsidP="0018597F">
      <w:pPr>
        <w:spacing w:after="0" w:line="240" w:lineRule="auto"/>
        <w:rPr>
          <w:rFonts w:asciiTheme="majorHAnsi" w:hAnsiTheme="majorHAnsi" w:cstheme="majorHAnsi"/>
        </w:rPr>
        <w:sectPr w:rsidR="00214F80" w:rsidRPr="00772D39" w:rsidSect="00FF52FC">
          <w:pgSz w:w="16839" w:h="11907" w:orient="landscape" w:code="9"/>
          <w:pgMar w:top="1134" w:right="1134" w:bottom="1134" w:left="1134" w:header="709" w:footer="709" w:gutter="0"/>
          <w:cols w:space="708"/>
          <w:titlePg/>
          <w:docGrid w:linePitch="360"/>
        </w:sectPr>
      </w:pPr>
    </w:p>
    <w:p w14:paraId="0EDA588E" w14:textId="1A166396" w:rsidR="00214F80" w:rsidRPr="00772D39" w:rsidRDefault="00214F80" w:rsidP="00214F80">
      <w:pPr>
        <w:jc w:val="right"/>
        <w:rPr>
          <w:rFonts w:ascii="Calibri Light" w:hAnsi="Calibri Light"/>
          <w:b/>
          <w:sz w:val="24"/>
          <w:szCs w:val="24"/>
        </w:rPr>
      </w:pPr>
      <w:r w:rsidRPr="00772D39">
        <w:rPr>
          <w:rFonts w:ascii="Calibri Light" w:hAnsi="Calibri Light"/>
          <w:b/>
          <w:sz w:val="24"/>
          <w:szCs w:val="24"/>
        </w:rPr>
        <w:t xml:space="preserve">Appendix </w:t>
      </w:r>
      <w:r w:rsidR="00A3666D">
        <w:rPr>
          <w:rFonts w:ascii="Calibri Light" w:hAnsi="Calibri Light"/>
          <w:b/>
          <w:sz w:val="24"/>
          <w:szCs w:val="24"/>
        </w:rPr>
        <w:t>8</w:t>
      </w:r>
    </w:p>
    <w:p w14:paraId="6983EE6A" w14:textId="77777777" w:rsidR="00214F80" w:rsidRPr="00772D39" w:rsidRDefault="00214F80" w:rsidP="00214F80">
      <w:pPr>
        <w:jc w:val="center"/>
      </w:pPr>
      <w:r w:rsidRPr="00772D39">
        <w:rPr>
          <w:noProof/>
        </w:rPr>
        <w:drawing>
          <wp:anchor distT="0" distB="0" distL="114300" distR="114300" simplePos="0" relativeHeight="251705344" behindDoc="0" locked="0" layoutInCell="1" allowOverlap="1" wp14:anchorId="1A4940C9" wp14:editId="07471379">
            <wp:simplePos x="0" y="0"/>
            <wp:positionH relativeFrom="column">
              <wp:posOffset>-123825</wp:posOffset>
            </wp:positionH>
            <wp:positionV relativeFrom="paragraph">
              <wp:posOffset>-135721</wp:posOffset>
            </wp:positionV>
            <wp:extent cx="462915" cy="444500"/>
            <wp:effectExtent l="0" t="0" r="0" b="0"/>
            <wp:wrapTight wrapText="bothSides">
              <wp:wrapPolygon edited="0">
                <wp:start x="0" y="0"/>
                <wp:lineTo x="0" y="20983"/>
                <wp:lineTo x="20741" y="20983"/>
                <wp:lineTo x="20741" y="0"/>
                <wp:lineTo x="0" y="0"/>
              </wp:wrapPolygon>
            </wp:wrapTight>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Logo, company name&#10;&#10;Description automatically generated"/>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291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D39">
        <w:rPr>
          <w:rFonts w:ascii="Calibri Light" w:hAnsi="Calibri Light"/>
          <w:b/>
          <w:sz w:val="32"/>
          <w:szCs w:val="32"/>
        </w:rPr>
        <w:t>Safeguarding Form</w:t>
      </w:r>
    </w:p>
    <w:p w14:paraId="055E4682" w14:textId="77777777" w:rsidR="00214F80" w:rsidRPr="00772D39" w:rsidRDefault="00214F80" w:rsidP="00214F80">
      <w:pPr>
        <w:spacing w:after="0" w:line="240" w:lineRule="auto"/>
        <w:ind w:left="-284" w:right="-229"/>
        <w:jc w:val="both"/>
        <w:rPr>
          <w:rFonts w:ascii="Calibri Light" w:hAnsi="Calibri Light" w:cs="Arial"/>
          <w:b/>
          <w:bCs/>
        </w:rPr>
      </w:pPr>
    </w:p>
    <w:p w14:paraId="0CC38F38" w14:textId="77777777" w:rsidR="00214F80" w:rsidRPr="00772D39" w:rsidRDefault="00214F80" w:rsidP="00214F80">
      <w:pPr>
        <w:spacing w:after="0" w:line="240" w:lineRule="auto"/>
        <w:ind w:left="-284" w:right="-229"/>
        <w:jc w:val="both"/>
        <w:rPr>
          <w:b/>
          <w:bCs/>
          <w:noProof/>
        </w:rPr>
      </w:pPr>
      <w:r w:rsidRPr="00772D39">
        <w:rPr>
          <w:rFonts w:ascii="Calibri Light" w:hAnsi="Calibri Light" w:cs="Arial"/>
        </w:rPr>
        <w:t xml:space="preserve">Staff, </w:t>
      </w:r>
      <w:proofErr w:type="gramStart"/>
      <w:r w:rsidRPr="00772D39">
        <w:rPr>
          <w:rFonts w:ascii="Calibri Light" w:hAnsi="Calibri Light" w:cs="Arial"/>
        </w:rPr>
        <w:t>volunteers</w:t>
      </w:r>
      <w:proofErr w:type="gramEnd"/>
      <w:r w:rsidRPr="00772D39">
        <w:rPr>
          <w:rFonts w:ascii="Calibri Light" w:hAnsi="Calibri Light" w:cs="Arial"/>
        </w:rPr>
        <w:t xml:space="preserve"> and regular visitors are required to complete this form and pass it </w:t>
      </w:r>
      <w:r w:rsidRPr="00772D39">
        <w:rPr>
          <w:rFonts w:ascii="Calibri Light" w:hAnsi="Calibri Light" w:cs="Arial"/>
          <w:b/>
          <w:bCs/>
        </w:rPr>
        <w:t>directly</w:t>
      </w:r>
      <w:r w:rsidRPr="00772D39">
        <w:rPr>
          <w:rFonts w:ascii="Calibri Light" w:hAnsi="Calibri Light" w:cs="Arial"/>
        </w:rPr>
        <w:t xml:space="preserve"> to the Designated Safeguarding Lead, if they have a safeguarding concern about a child in our school. Do </w:t>
      </w:r>
      <w:r w:rsidRPr="00772D39">
        <w:rPr>
          <w:rFonts w:ascii="Calibri Light" w:hAnsi="Calibri Light" w:cs="Arial"/>
          <w:b/>
        </w:rPr>
        <w:t>NO</w:t>
      </w:r>
      <w:r w:rsidRPr="00772D39">
        <w:rPr>
          <w:rFonts w:ascii="Calibri Light" w:hAnsi="Calibri Light" w:cs="Arial"/>
        </w:rPr>
        <w:t xml:space="preserve">T discuss details with any other staff members. </w:t>
      </w:r>
      <w:r w:rsidRPr="00772D39">
        <w:rPr>
          <w:rFonts w:ascii="Calibri Light" w:hAnsi="Calibri Light" w:cs="Arial"/>
          <w:b/>
          <w:bCs/>
        </w:rPr>
        <w:t xml:space="preserve">Please complete </w:t>
      </w:r>
      <w:r w:rsidRPr="00772D39">
        <w:rPr>
          <w:rFonts w:ascii="Calibri Light" w:hAnsi="Calibri Light" w:cs="Arial"/>
          <w:b/>
          <w:bCs/>
          <w:u w:val="thick"/>
        </w:rPr>
        <w:t>ALL</w:t>
      </w:r>
      <w:r w:rsidRPr="00772D39">
        <w:rPr>
          <w:rFonts w:ascii="Calibri Light" w:hAnsi="Calibri Light" w:cs="Arial"/>
          <w:b/>
          <w:bCs/>
        </w:rPr>
        <w:t xml:space="preserve"> sections.</w:t>
      </w:r>
      <w:r w:rsidRPr="00772D39">
        <w:rPr>
          <w:b/>
          <w:bCs/>
          <w:noProof/>
        </w:rPr>
        <w:t xml:space="preserve"> </w:t>
      </w:r>
    </w:p>
    <w:p w14:paraId="455A0E57" w14:textId="77777777" w:rsidR="00214F80" w:rsidRPr="00772D39" w:rsidRDefault="00214F80" w:rsidP="00214F80">
      <w:pPr>
        <w:spacing w:after="0" w:line="240" w:lineRule="auto"/>
        <w:ind w:left="-284" w:right="-229"/>
        <w:jc w:val="both"/>
        <w:rPr>
          <w:rFonts w:ascii="Calibri Light" w:hAnsi="Calibri Light" w:cs="Arial"/>
          <w:sz w:val="10"/>
          <w:szCs w:val="10"/>
        </w:rPr>
      </w:pP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19"/>
      </w:tblGrid>
      <w:tr w:rsidR="00214F80" w:rsidRPr="00772D39" w14:paraId="2F1F869F" w14:textId="77777777" w:rsidTr="00346165">
        <w:trPr>
          <w:trHeight w:val="283"/>
          <w:jc w:val="center"/>
        </w:trPr>
        <w:tc>
          <w:tcPr>
            <w:tcW w:w="10884" w:type="dxa"/>
            <w:gridSpan w:val="2"/>
            <w:shd w:val="clear" w:color="auto" w:fill="D9D9D9" w:themeFill="background1" w:themeFillShade="D9"/>
          </w:tcPr>
          <w:p w14:paraId="2AE505E2"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Details of Pupil</w:t>
            </w:r>
          </w:p>
        </w:tc>
      </w:tr>
      <w:tr w:rsidR="00214F80" w:rsidRPr="00772D39" w14:paraId="292C7A06" w14:textId="77777777" w:rsidTr="00346165">
        <w:trPr>
          <w:trHeight w:val="455"/>
          <w:jc w:val="center"/>
        </w:trPr>
        <w:tc>
          <w:tcPr>
            <w:tcW w:w="5665" w:type="dxa"/>
            <w:shd w:val="clear" w:color="auto" w:fill="auto"/>
          </w:tcPr>
          <w:p w14:paraId="677C3B3B"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Name:</w:t>
            </w:r>
          </w:p>
        </w:tc>
        <w:tc>
          <w:tcPr>
            <w:tcW w:w="5219" w:type="dxa"/>
            <w:shd w:val="clear" w:color="auto" w:fill="auto"/>
          </w:tcPr>
          <w:p w14:paraId="23F92C7D"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Class:</w:t>
            </w:r>
          </w:p>
        </w:tc>
      </w:tr>
    </w:tbl>
    <w:p w14:paraId="2A51FE04" w14:textId="77777777" w:rsidR="00214F80" w:rsidRPr="00772D39" w:rsidRDefault="00214F80" w:rsidP="00214F80">
      <w:pPr>
        <w:spacing w:after="0" w:line="240" w:lineRule="auto"/>
        <w:rPr>
          <w:rFonts w:ascii="Calibri Light" w:hAnsi="Calibri Light" w:cs="Arial"/>
          <w:sz w:val="10"/>
          <w:szCs w:val="10"/>
        </w:rPr>
      </w:pP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19"/>
      </w:tblGrid>
      <w:tr w:rsidR="00214F80" w:rsidRPr="00772D39" w14:paraId="2EDCF2FE" w14:textId="77777777" w:rsidTr="00346165">
        <w:trPr>
          <w:trHeight w:val="283"/>
          <w:jc w:val="center"/>
        </w:trPr>
        <w:tc>
          <w:tcPr>
            <w:tcW w:w="10884" w:type="dxa"/>
            <w:gridSpan w:val="2"/>
            <w:shd w:val="clear" w:color="auto" w:fill="D9D9D9" w:themeFill="background1" w:themeFillShade="D9"/>
          </w:tcPr>
          <w:p w14:paraId="268A9E05"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Details of Person reporting concern/disclosure/incident</w:t>
            </w:r>
          </w:p>
        </w:tc>
      </w:tr>
      <w:tr w:rsidR="00214F80" w:rsidRPr="00772D39" w14:paraId="5250879D" w14:textId="77777777" w:rsidTr="00346165">
        <w:trPr>
          <w:trHeight w:val="454"/>
          <w:jc w:val="center"/>
        </w:trPr>
        <w:tc>
          <w:tcPr>
            <w:tcW w:w="5665" w:type="dxa"/>
            <w:shd w:val="clear" w:color="auto" w:fill="auto"/>
          </w:tcPr>
          <w:p w14:paraId="6D62D78F"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Name:</w:t>
            </w:r>
          </w:p>
        </w:tc>
        <w:tc>
          <w:tcPr>
            <w:tcW w:w="5219" w:type="dxa"/>
            <w:shd w:val="clear" w:color="auto" w:fill="auto"/>
          </w:tcPr>
          <w:p w14:paraId="03F46843"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Role:</w:t>
            </w:r>
          </w:p>
        </w:tc>
      </w:tr>
    </w:tbl>
    <w:p w14:paraId="766F717E" w14:textId="77777777" w:rsidR="00214F80" w:rsidRPr="00772D39" w:rsidRDefault="00214F80" w:rsidP="00214F80">
      <w:pPr>
        <w:spacing w:after="0" w:line="240" w:lineRule="auto"/>
        <w:rPr>
          <w:rFonts w:ascii="Calibri Light" w:hAnsi="Calibri Light" w:cs="Arial"/>
          <w:b/>
          <w:bCs/>
          <w:sz w:val="10"/>
          <w:szCs w:val="10"/>
        </w:rPr>
      </w:pP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219"/>
      </w:tblGrid>
      <w:tr w:rsidR="00214F80" w:rsidRPr="00772D39" w14:paraId="40B5A5A0" w14:textId="77777777" w:rsidTr="00346165">
        <w:trPr>
          <w:trHeight w:val="323"/>
          <w:jc w:val="center"/>
        </w:trPr>
        <w:tc>
          <w:tcPr>
            <w:tcW w:w="10884" w:type="dxa"/>
            <w:gridSpan w:val="2"/>
            <w:shd w:val="clear" w:color="auto" w:fill="D9D9D9" w:themeFill="background1" w:themeFillShade="D9"/>
          </w:tcPr>
          <w:p w14:paraId="2C61D859"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 xml:space="preserve">Section A </w:t>
            </w:r>
          </w:p>
        </w:tc>
      </w:tr>
      <w:tr w:rsidR="00214F80" w:rsidRPr="00772D39" w14:paraId="413D3D91" w14:textId="77777777" w:rsidTr="00346165">
        <w:trPr>
          <w:trHeight w:val="643"/>
          <w:jc w:val="center"/>
        </w:trPr>
        <w:tc>
          <w:tcPr>
            <w:tcW w:w="5665" w:type="dxa"/>
            <w:shd w:val="clear" w:color="auto" w:fill="auto"/>
          </w:tcPr>
          <w:p w14:paraId="139FB60E"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Date of Disclosure/Incident /Concern Logged:</w:t>
            </w:r>
          </w:p>
        </w:tc>
        <w:tc>
          <w:tcPr>
            <w:tcW w:w="5219" w:type="dxa"/>
            <w:shd w:val="clear" w:color="auto" w:fill="auto"/>
          </w:tcPr>
          <w:p w14:paraId="71180323"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Time of Disclosure/Incident /Concern Logged:</w:t>
            </w:r>
          </w:p>
        </w:tc>
      </w:tr>
      <w:tr w:rsidR="00214F80" w:rsidRPr="00772D39" w14:paraId="0961D2AA" w14:textId="77777777" w:rsidTr="00346165">
        <w:trPr>
          <w:trHeight w:val="675"/>
          <w:jc w:val="center"/>
        </w:trPr>
        <w:tc>
          <w:tcPr>
            <w:tcW w:w="10884" w:type="dxa"/>
            <w:gridSpan w:val="2"/>
            <w:shd w:val="clear" w:color="auto" w:fill="auto"/>
          </w:tcPr>
          <w:p w14:paraId="656FB439"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Other Persons Present:</w:t>
            </w:r>
          </w:p>
        </w:tc>
      </w:tr>
    </w:tbl>
    <w:p w14:paraId="08DB8313" w14:textId="77777777" w:rsidR="00214F80" w:rsidRPr="00772D39" w:rsidRDefault="00214F80" w:rsidP="00214F80">
      <w:pPr>
        <w:spacing w:after="0" w:line="240" w:lineRule="auto"/>
        <w:rPr>
          <w:rFonts w:ascii="Calibri Light" w:hAnsi="Calibri Light" w:cs="Arial"/>
          <w:sz w:val="10"/>
          <w:szCs w:val="10"/>
        </w:rPr>
      </w:pP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9"/>
        <w:gridCol w:w="3685"/>
        <w:gridCol w:w="2242"/>
      </w:tblGrid>
      <w:tr w:rsidR="00214F80" w:rsidRPr="00772D39" w14:paraId="0265D1B6" w14:textId="77777777" w:rsidTr="00346165">
        <w:trPr>
          <w:trHeight w:val="323"/>
          <w:jc w:val="center"/>
        </w:trPr>
        <w:tc>
          <w:tcPr>
            <w:tcW w:w="10884" w:type="dxa"/>
            <w:gridSpan w:val="4"/>
            <w:shd w:val="clear" w:color="auto" w:fill="D9D9D9" w:themeFill="background1" w:themeFillShade="D9"/>
          </w:tcPr>
          <w:p w14:paraId="68403608"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 xml:space="preserve">Section B </w:t>
            </w:r>
          </w:p>
        </w:tc>
      </w:tr>
      <w:tr w:rsidR="00214F80" w:rsidRPr="00772D39" w14:paraId="13F2E293" w14:textId="77777777" w:rsidTr="00346165">
        <w:trPr>
          <w:trHeight w:val="2256"/>
          <w:jc w:val="center"/>
        </w:trPr>
        <w:tc>
          <w:tcPr>
            <w:tcW w:w="10884" w:type="dxa"/>
            <w:gridSpan w:val="4"/>
            <w:shd w:val="clear" w:color="auto" w:fill="auto"/>
          </w:tcPr>
          <w:p w14:paraId="172AEFD0" w14:textId="77777777" w:rsidR="00214F80" w:rsidRPr="00772D39" w:rsidRDefault="00214F80" w:rsidP="00346165">
            <w:pPr>
              <w:spacing w:after="0" w:line="240" w:lineRule="auto"/>
              <w:rPr>
                <w:rFonts w:ascii="Calibri Light" w:hAnsi="Calibri Light" w:cs="Arial"/>
              </w:rPr>
            </w:pPr>
            <w:r w:rsidRPr="00772D39">
              <w:rPr>
                <w:rFonts w:ascii="Calibri Light" w:hAnsi="Calibri Light" w:cs="Arial"/>
                <w:b/>
                <w:bCs/>
              </w:rPr>
              <w:t>Details of the concern/disclosure/incident</w:t>
            </w:r>
            <w:r w:rsidRPr="00772D39">
              <w:rPr>
                <w:rFonts w:ascii="Calibri Light" w:hAnsi="Calibri Light" w:cs="Arial"/>
              </w:rPr>
              <w:t xml:space="preserve"> (what was said, observed, reported and by whom):</w:t>
            </w:r>
          </w:p>
          <w:p w14:paraId="653EB6FC" w14:textId="77777777" w:rsidR="00214F80" w:rsidRPr="00772D39" w:rsidRDefault="00214F80" w:rsidP="00346165">
            <w:pPr>
              <w:spacing w:after="0" w:line="240" w:lineRule="auto"/>
              <w:rPr>
                <w:rFonts w:ascii="Calibri Light" w:hAnsi="Calibri Light" w:cs="Arial"/>
              </w:rPr>
            </w:pPr>
          </w:p>
          <w:p w14:paraId="31FEC9C6" w14:textId="77777777" w:rsidR="00214F80" w:rsidRPr="00772D39" w:rsidRDefault="00214F80" w:rsidP="00346165">
            <w:pPr>
              <w:spacing w:after="0" w:line="240" w:lineRule="auto"/>
              <w:rPr>
                <w:rFonts w:ascii="Calibri Light" w:hAnsi="Calibri Light" w:cs="Arial"/>
              </w:rPr>
            </w:pPr>
          </w:p>
          <w:p w14:paraId="168F7DCF" w14:textId="77777777" w:rsidR="00214F80" w:rsidRPr="00772D39" w:rsidRDefault="00214F80" w:rsidP="00346165">
            <w:pPr>
              <w:spacing w:after="0" w:line="240" w:lineRule="auto"/>
              <w:rPr>
                <w:rFonts w:ascii="Calibri Light" w:hAnsi="Calibri Light" w:cs="Arial"/>
              </w:rPr>
            </w:pPr>
          </w:p>
          <w:p w14:paraId="19DA2F9D" w14:textId="77777777" w:rsidR="00214F80" w:rsidRPr="00772D39" w:rsidRDefault="00214F80" w:rsidP="00346165">
            <w:pPr>
              <w:spacing w:after="0" w:line="240" w:lineRule="auto"/>
              <w:rPr>
                <w:rFonts w:ascii="Calibri Light" w:hAnsi="Calibri Light" w:cs="Arial"/>
              </w:rPr>
            </w:pPr>
          </w:p>
          <w:p w14:paraId="62616377" w14:textId="77777777" w:rsidR="00214F80" w:rsidRPr="00772D39" w:rsidRDefault="00214F80" w:rsidP="00346165">
            <w:pPr>
              <w:spacing w:after="0" w:line="240" w:lineRule="auto"/>
              <w:rPr>
                <w:rFonts w:ascii="Calibri Light" w:hAnsi="Calibri Light" w:cs="Arial"/>
                <w:b/>
                <w:bCs/>
              </w:rPr>
            </w:pPr>
          </w:p>
          <w:p w14:paraId="4D31A65E" w14:textId="77777777" w:rsidR="00214F80" w:rsidRPr="00772D39" w:rsidRDefault="00214F80" w:rsidP="00346165">
            <w:pPr>
              <w:spacing w:after="0" w:line="240" w:lineRule="auto"/>
              <w:rPr>
                <w:rFonts w:ascii="Calibri Light" w:hAnsi="Calibri Light" w:cs="Arial"/>
                <w:b/>
                <w:bCs/>
              </w:rPr>
            </w:pPr>
          </w:p>
          <w:p w14:paraId="04C851B3"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Direct Disclosure</w:t>
            </w:r>
            <w:r w:rsidRPr="00772D39">
              <w:rPr>
                <w:rFonts w:ascii="Calibri Light" w:hAnsi="Calibri Light" w:cs="Arial"/>
              </w:rPr>
              <w:t xml:space="preserve"> – verbatim (</w:t>
            </w:r>
            <w:r w:rsidRPr="00772D39">
              <w:rPr>
                <w:rFonts w:ascii="Calibri Light" w:hAnsi="Calibri Light" w:cs="Arial"/>
                <w:b/>
                <w:bCs/>
              </w:rPr>
              <w:t>Do not</w:t>
            </w:r>
            <w:r w:rsidRPr="00772D39">
              <w:rPr>
                <w:rFonts w:ascii="Calibri Light" w:hAnsi="Calibri Light" w:cs="Arial"/>
              </w:rPr>
              <w:t xml:space="preserve"> question/probe), however you can ascertain Who? When? Where?</w:t>
            </w:r>
          </w:p>
        </w:tc>
      </w:tr>
      <w:tr w:rsidR="00214F80" w:rsidRPr="00772D39" w14:paraId="35717EDF" w14:textId="77777777" w:rsidTr="00346165">
        <w:trPr>
          <w:trHeight w:val="567"/>
          <w:jc w:val="center"/>
        </w:trPr>
        <w:tc>
          <w:tcPr>
            <w:tcW w:w="10884" w:type="dxa"/>
            <w:gridSpan w:val="4"/>
            <w:shd w:val="clear" w:color="auto" w:fill="auto"/>
          </w:tcPr>
          <w:p w14:paraId="67EACAC3" w14:textId="77777777" w:rsidR="00214F80" w:rsidRPr="00772D39" w:rsidRDefault="00214F80" w:rsidP="00346165">
            <w:pPr>
              <w:spacing w:after="0" w:line="240" w:lineRule="auto"/>
              <w:rPr>
                <w:rFonts w:ascii="Calibri Light" w:hAnsi="Calibri Light" w:cs="Arial"/>
              </w:rPr>
            </w:pPr>
            <w:r w:rsidRPr="00772D39">
              <w:rPr>
                <w:rFonts w:ascii="Calibri Light" w:hAnsi="Calibri Light" w:cs="Arial"/>
                <w:b/>
                <w:bCs/>
              </w:rPr>
              <w:t>Were there any other witnesses?</w:t>
            </w:r>
            <w:r w:rsidRPr="00772D39">
              <w:rPr>
                <w:rFonts w:ascii="Calibri Light" w:hAnsi="Calibri Light" w:cs="Arial"/>
              </w:rPr>
              <w:t xml:space="preserve">     (Include adults and children)</w:t>
            </w:r>
          </w:p>
        </w:tc>
      </w:tr>
      <w:tr w:rsidR="00214F80" w:rsidRPr="00772D39" w14:paraId="1847E0A0" w14:textId="77777777" w:rsidTr="00346165">
        <w:trPr>
          <w:trHeight w:val="1232"/>
          <w:jc w:val="center"/>
        </w:trPr>
        <w:tc>
          <w:tcPr>
            <w:tcW w:w="10884" w:type="dxa"/>
            <w:gridSpan w:val="4"/>
            <w:shd w:val="clear" w:color="auto" w:fill="auto"/>
          </w:tcPr>
          <w:p w14:paraId="5E1CF74B"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 xml:space="preserve">Action Taken </w:t>
            </w:r>
            <w:r w:rsidRPr="00772D39">
              <w:rPr>
                <w:rFonts w:ascii="Calibri Light" w:hAnsi="Calibri Light" w:cs="Arial"/>
              </w:rPr>
              <w:t xml:space="preserve">(What did you do </w:t>
            </w:r>
            <w:proofErr w:type="gramStart"/>
            <w:r w:rsidRPr="00772D39">
              <w:rPr>
                <w:rFonts w:ascii="Calibri Light" w:hAnsi="Calibri Light" w:cs="Arial"/>
              </w:rPr>
              <w:t>following</w:t>
            </w:r>
            <w:proofErr w:type="gramEnd"/>
            <w:r w:rsidRPr="00772D39">
              <w:rPr>
                <w:rFonts w:ascii="Calibri Light" w:hAnsi="Calibri Light" w:cs="Arial"/>
              </w:rPr>
              <w:t xml:space="preserve"> the incident/disclosure/concern?)</w:t>
            </w:r>
            <w:r w:rsidRPr="00772D39">
              <w:rPr>
                <w:rFonts w:ascii="Calibri Light" w:hAnsi="Calibri Light" w:cs="Arial"/>
                <w:b/>
                <w:bCs/>
              </w:rPr>
              <w:t>:</w:t>
            </w:r>
          </w:p>
        </w:tc>
      </w:tr>
      <w:tr w:rsidR="00214F80" w:rsidRPr="00772D39" w14:paraId="2A18FCF0" w14:textId="77777777" w:rsidTr="00346165">
        <w:trPr>
          <w:trHeight w:val="711"/>
          <w:jc w:val="center"/>
        </w:trPr>
        <w:tc>
          <w:tcPr>
            <w:tcW w:w="10884" w:type="dxa"/>
            <w:gridSpan w:val="4"/>
            <w:shd w:val="clear" w:color="auto" w:fill="auto"/>
          </w:tcPr>
          <w:p w14:paraId="18810E94"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 xml:space="preserve">Any other relevant information </w:t>
            </w:r>
          </w:p>
        </w:tc>
      </w:tr>
      <w:tr w:rsidR="00214F80" w:rsidRPr="00772D39" w14:paraId="58B00A5C" w14:textId="77777777" w:rsidTr="00346165">
        <w:trPr>
          <w:trHeight w:val="416"/>
          <w:jc w:val="center"/>
        </w:trPr>
        <w:tc>
          <w:tcPr>
            <w:tcW w:w="4957" w:type="dxa"/>
            <w:gridSpan w:val="2"/>
            <w:shd w:val="clear" w:color="auto" w:fill="auto"/>
          </w:tcPr>
          <w:p w14:paraId="1BAC4D5E" w14:textId="77777777" w:rsidR="00214F80" w:rsidRPr="00772D39" w:rsidRDefault="00214F80" w:rsidP="00346165">
            <w:pPr>
              <w:spacing w:after="0" w:line="240" w:lineRule="auto"/>
              <w:rPr>
                <w:rFonts w:ascii="Calibri" w:hAnsi="Calibri"/>
                <w:sz w:val="28"/>
              </w:rPr>
            </w:pPr>
            <w:r w:rsidRPr="00772D39">
              <w:rPr>
                <w:rFonts w:ascii="Calibri Light" w:hAnsi="Calibri Light" w:cs="Arial"/>
                <w:b/>
                <w:bCs/>
              </w:rPr>
              <w:t>Was there an injury?</w:t>
            </w:r>
            <w:r w:rsidRPr="00772D39">
              <w:rPr>
                <w:rFonts w:ascii="Calibri Light" w:hAnsi="Calibri Light" w:cs="Arial"/>
              </w:rPr>
              <w:t xml:space="preserve">    </w:t>
            </w:r>
            <w:r w:rsidRPr="00772D39">
              <w:rPr>
                <w:rFonts w:ascii="Wingdings" w:hAnsi="Wingdings" w:cs="Arial"/>
              </w:rPr>
              <w:t>o</w:t>
            </w:r>
            <w:r w:rsidRPr="00772D39">
              <w:rPr>
                <w:rFonts w:ascii="Calibri Light" w:hAnsi="Calibri Light" w:cs="Arial"/>
              </w:rPr>
              <w:t xml:space="preserve"> YES   </w:t>
            </w:r>
            <w:proofErr w:type="spellStart"/>
            <w:r w:rsidRPr="00772D39">
              <w:rPr>
                <w:rFonts w:ascii="Wingdings" w:hAnsi="Wingdings" w:cs="Arial"/>
              </w:rPr>
              <w:t>o</w:t>
            </w:r>
            <w:proofErr w:type="spellEnd"/>
            <w:r w:rsidRPr="00772D39">
              <w:rPr>
                <w:rFonts w:ascii="Calibri Light" w:hAnsi="Calibri Light" w:cs="Arial"/>
              </w:rPr>
              <w:t xml:space="preserve"> NO </w:t>
            </w:r>
          </w:p>
          <w:p w14:paraId="3C20E23F" w14:textId="77777777" w:rsidR="00214F80" w:rsidRPr="00772D39" w:rsidRDefault="00214F80" w:rsidP="00346165">
            <w:pPr>
              <w:spacing w:after="0" w:line="240" w:lineRule="auto"/>
              <w:rPr>
                <w:rFonts w:ascii="Calibri Light" w:hAnsi="Calibri Light" w:cs="Arial"/>
              </w:rPr>
            </w:pPr>
          </w:p>
        </w:tc>
        <w:tc>
          <w:tcPr>
            <w:tcW w:w="5927" w:type="dxa"/>
            <w:gridSpan w:val="2"/>
            <w:shd w:val="clear" w:color="auto" w:fill="auto"/>
          </w:tcPr>
          <w:p w14:paraId="54944F38" w14:textId="77777777" w:rsidR="00214F80" w:rsidRPr="00772D39" w:rsidRDefault="00214F80" w:rsidP="00346165">
            <w:pPr>
              <w:spacing w:after="0" w:line="240" w:lineRule="auto"/>
              <w:rPr>
                <w:rFonts w:ascii="Calibri Light" w:hAnsi="Calibri Light" w:cs="Arial"/>
              </w:rPr>
            </w:pPr>
            <w:r w:rsidRPr="00772D39">
              <w:rPr>
                <w:rFonts w:ascii="Calibri Light" w:hAnsi="Calibri Light" w:cs="Arial"/>
                <w:b/>
                <w:bCs/>
              </w:rPr>
              <w:t>Did you see it</w:t>
            </w:r>
            <w:r w:rsidRPr="00772D39">
              <w:rPr>
                <w:rFonts w:ascii="Calibri Light" w:hAnsi="Calibri Light" w:cs="Arial"/>
              </w:rPr>
              <w:t xml:space="preserve">? Yes / No  </w:t>
            </w:r>
          </w:p>
        </w:tc>
      </w:tr>
      <w:tr w:rsidR="00214F80" w:rsidRPr="00772D39" w14:paraId="76849909" w14:textId="77777777" w:rsidTr="00346165">
        <w:trPr>
          <w:trHeight w:val="983"/>
          <w:jc w:val="center"/>
        </w:trPr>
        <w:tc>
          <w:tcPr>
            <w:tcW w:w="10884" w:type="dxa"/>
            <w:gridSpan w:val="4"/>
            <w:shd w:val="clear" w:color="auto" w:fill="auto"/>
          </w:tcPr>
          <w:p w14:paraId="748A3E4A" w14:textId="77777777" w:rsidR="00214F80" w:rsidRPr="00772D39" w:rsidRDefault="00214F80" w:rsidP="00346165">
            <w:pPr>
              <w:spacing w:after="0" w:line="240" w:lineRule="auto"/>
              <w:rPr>
                <w:rFonts w:ascii="Calibri Light" w:hAnsi="Calibri Light" w:cs="Arial"/>
              </w:rPr>
            </w:pPr>
            <w:r w:rsidRPr="00772D39">
              <w:rPr>
                <w:rFonts w:ascii="Calibri Light" w:hAnsi="Calibri Light" w:cs="Arial"/>
                <w:b/>
                <w:bCs/>
              </w:rPr>
              <w:t>Describe the injury</w:t>
            </w:r>
            <w:r w:rsidRPr="00772D39">
              <w:rPr>
                <w:rFonts w:ascii="Calibri Light" w:hAnsi="Calibri Light" w:cs="Arial"/>
              </w:rPr>
              <w:t>:</w:t>
            </w:r>
            <w:r w:rsidRPr="00772D39">
              <w:rPr>
                <w:rFonts w:ascii="Calibri Light" w:hAnsi="Calibri Light" w:cs="Arial"/>
                <w:i/>
              </w:rPr>
              <w:t xml:space="preserve"> (</w:t>
            </w:r>
            <w:proofErr w:type="spellStart"/>
            <w:r w:rsidRPr="00772D39">
              <w:rPr>
                <w:rFonts w:ascii="Calibri Light" w:hAnsi="Calibri Light" w:cs="Arial"/>
                <w:i/>
              </w:rPr>
              <w:t>e.g</w:t>
            </w:r>
            <w:proofErr w:type="spellEnd"/>
            <w:r w:rsidRPr="00772D39">
              <w:rPr>
                <w:rFonts w:ascii="Calibri Light" w:hAnsi="Calibri Light" w:cs="Arial"/>
                <w:i/>
              </w:rPr>
              <w:t xml:space="preserve"> The bruise is size of 10p coin</w:t>
            </w:r>
            <w:r w:rsidRPr="00772D39">
              <w:rPr>
                <w:rFonts w:ascii="Calibri Light" w:hAnsi="Calibri Light" w:cs="Arial"/>
              </w:rPr>
              <w:t>)</w:t>
            </w:r>
          </w:p>
        </w:tc>
      </w:tr>
      <w:tr w:rsidR="00214F80" w:rsidRPr="00772D39" w14:paraId="0731B3D5" w14:textId="77777777" w:rsidTr="00346165">
        <w:trPr>
          <w:trHeight w:val="661"/>
          <w:jc w:val="center"/>
        </w:trPr>
        <w:tc>
          <w:tcPr>
            <w:tcW w:w="4248" w:type="dxa"/>
            <w:shd w:val="clear" w:color="auto" w:fill="auto"/>
          </w:tcPr>
          <w:p w14:paraId="57EFEDB9"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Your Signature:</w:t>
            </w:r>
          </w:p>
        </w:tc>
        <w:tc>
          <w:tcPr>
            <w:tcW w:w="4394" w:type="dxa"/>
            <w:gridSpan w:val="2"/>
            <w:shd w:val="clear" w:color="auto" w:fill="auto"/>
          </w:tcPr>
          <w:p w14:paraId="2A7FAB00"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Date &amp; Time form completed:</w:t>
            </w:r>
          </w:p>
        </w:tc>
        <w:tc>
          <w:tcPr>
            <w:tcW w:w="2242" w:type="dxa"/>
            <w:shd w:val="clear" w:color="auto" w:fill="auto"/>
          </w:tcPr>
          <w:p w14:paraId="7ECFDBD7" w14:textId="77777777" w:rsidR="00214F80" w:rsidRPr="00772D39" w:rsidRDefault="00214F80" w:rsidP="00346165">
            <w:pPr>
              <w:spacing w:after="0" w:line="240" w:lineRule="auto"/>
              <w:rPr>
                <w:rFonts w:ascii="Calibri Light" w:hAnsi="Calibri Light" w:cs="Arial"/>
                <w:b/>
                <w:bCs/>
              </w:rPr>
            </w:pPr>
            <w:r w:rsidRPr="00772D39">
              <w:rPr>
                <w:rFonts w:ascii="Calibri Light" w:hAnsi="Calibri Light" w:cs="Arial"/>
                <w:b/>
                <w:bCs/>
              </w:rPr>
              <w:t>Time handed to DSL:</w:t>
            </w:r>
          </w:p>
        </w:tc>
      </w:tr>
      <w:tr w:rsidR="00214F80" w:rsidRPr="00DB295C" w14:paraId="6CBDCD50" w14:textId="77777777" w:rsidTr="00346165">
        <w:trPr>
          <w:trHeight w:val="850"/>
          <w:jc w:val="center"/>
        </w:trPr>
        <w:tc>
          <w:tcPr>
            <w:tcW w:w="10884" w:type="dxa"/>
            <w:gridSpan w:val="4"/>
            <w:shd w:val="clear" w:color="auto" w:fill="auto"/>
          </w:tcPr>
          <w:p w14:paraId="18CC9513" w14:textId="77777777" w:rsidR="00214F80" w:rsidRPr="00772D39" w:rsidRDefault="00214F80" w:rsidP="00346165">
            <w:pPr>
              <w:spacing w:after="0" w:line="360" w:lineRule="auto"/>
              <w:rPr>
                <w:rFonts w:ascii="Calibri Light" w:hAnsi="Calibri Light" w:cs="Arial"/>
                <w:b/>
                <w:bCs/>
              </w:rPr>
            </w:pPr>
            <w:r w:rsidRPr="00772D39">
              <w:rPr>
                <w:rFonts w:ascii="Calibri Light" w:hAnsi="Calibri Light" w:cs="Arial"/>
                <w:b/>
                <w:bCs/>
              </w:rPr>
              <w:t xml:space="preserve">Who are you passing this information to? </w:t>
            </w:r>
          </w:p>
          <w:p w14:paraId="7B7FB132" w14:textId="77777777" w:rsidR="00214F80" w:rsidRPr="00A85DFF" w:rsidRDefault="00214F80" w:rsidP="00346165">
            <w:pPr>
              <w:spacing w:after="0" w:line="360" w:lineRule="auto"/>
              <w:rPr>
                <w:rFonts w:ascii="Calibri Light" w:hAnsi="Calibri Light" w:cs="Arial"/>
                <w:b/>
                <w:bCs/>
              </w:rPr>
            </w:pPr>
            <w:r w:rsidRPr="00772D39">
              <w:rPr>
                <w:rFonts w:ascii="Calibri Light" w:hAnsi="Calibri Light" w:cs="Arial"/>
                <w:b/>
                <w:bCs/>
              </w:rPr>
              <w:t>Name:                                                                                          Position:</w:t>
            </w:r>
            <w:r w:rsidRPr="006841D6">
              <w:rPr>
                <w:rFonts w:ascii="Calibri Light" w:hAnsi="Calibri Light" w:cs="Arial"/>
                <w:b/>
                <w:bCs/>
              </w:rPr>
              <w:t xml:space="preserve">      </w:t>
            </w:r>
          </w:p>
        </w:tc>
      </w:tr>
      <w:bookmarkEnd w:id="0"/>
    </w:tbl>
    <w:p w14:paraId="65417AC6" w14:textId="77777777" w:rsidR="00FF52FC" w:rsidRDefault="00FF52FC" w:rsidP="00214F80">
      <w:pPr>
        <w:rPr>
          <w:rFonts w:asciiTheme="majorHAnsi" w:hAnsiTheme="majorHAnsi" w:cstheme="majorHAnsi"/>
        </w:rPr>
      </w:pPr>
    </w:p>
    <w:p w14:paraId="22D0B607" w14:textId="469BCB1D" w:rsidR="00F71E8B" w:rsidRPr="00F71E8B" w:rsidRDefault="00F71E8B" w:rsidP="00F71E8B">
      <w:pPr>
        <w:jc w:val="right"/>
        <w:rPr>
          <w:rFonts w:ascii="Calibri" w:eastAsia="Calibri" w:hAnsi="Calibri" w:cs="Calibri"/>
          <w:b/>
          <w:bCs/>
          <w:sz w:val="20"/>
          <w:szCs w:val="20"/>
        </w:rPr>
      </w:pPr>
      <w:r w:rsidRPr="00F71E8B">
        <w:rPr>
          <w:rFonts w:asciiTheme="majorHAnsi" w:eastAsia="Calibri" w:hAnsiTheme="majorHAnsi" w:cstheme="majorHAnsi"/>
          <w:b/>
          <w:bCs/>
        </w:rPr>
        <w:t>Appendix 9</w:t>
      </w:r>
    </w:p>
    <w:p w14:paraId="3BE4001D" w14:textId="77777777" w:rsidR="00F71E8B" w:rsidRPr="00F71E8B" w:rsidRDefault="00F71E8B" w:rsidP="00F71E8B">
      <w:pPr>
        <w:ind w:left="113"/>
        <w:jc w:val="center"/>
        <w:rPr>
          <w:rFonts w:asciiTheme="majorHAnsi" w:eastAsia="Calibri" w:hAnsiTheme="majorHAnsi" w:cstheme="majorHAnsi"/>
          <w:b/>
          <w:bCs/>
          <w:sz w:val="10"/>
          <w:szCs w:val="10"/>
        </w:rPr>
      </w:pPr>
    </w:p>
    <w:p w14:paraId="34E51CA5" w14:textId="77CD4F89" w:rsidR="00F71E8B" w:rsidRPr="00806C8A" w:rsidRDefault="00F71E8B" w:rsidP="00F71E8B">
      <w:pPr>
        <w:ind w:left="113"/>
        <w:jc w:val="center"/>
        <w:rPr>
          <w:rFonts w:asciiTheme="majorHAnsi" w:hAnsiTheme="majorHAnsi" w:cstheme="majorHAnsi"/>
          <w:sz w:val="40"/>
          <w:szCs w:val="40"/>
        </w:rPr>
      </w:pPr>
      <w:r w:rsidRPr="00806C8A">
        <w:rPr>
          <w:rFonts w:asciiTheme="majorHAnsi" w:eastAsia="Calibri" w:hAnsiTheme="majorHAnsi" w:cstheme="majorHAnsi"/>
          <w:b/>
          <w:bCs/>
          <w:sz w:val="40"/>
          <w:szCs w:val="40"/>
        </w:rPr>
        <w:t>CPOMS PROTOCOL</w:t>
      </w:r>
    </w:p>
    <w:p w14:paraId="5488C40D" w14:textId="77777777" w:rsidR="00F71E8B" w:rsidRPr="00F71E8B" w:rsidRDefault="00F71E8B" w:rsidP="00F71E8B">
      <w:pPr>
        <w:pStyle w:val="BodyText"/>
        <w:spacing w:line="247" w:lineRule="auto"/>
        <w:ind w:left="113" w:right="3049"/>
        <w:rPr>
          <w:rFonts w:asciiTheme="majorHAnsi" w:hAnsiTheme="majorHAnsi" w:cstheme="majorHAnsi"/>
          <w:sz w:val="10"/>
          <w:szCs w:val="10"/>
        </w:rPr>
      </w:pPr>
    </w:p>
    <w:p w14:paraId="1DD605F5" w14:textId="77777777" w:rsidR="00F71E8B" w:rsidRPr="00806C8A" w:rsidRDefault="00F71E8B" w:rsidP="00F71E8B">
      <w:pPr>
        <w:jc w:val="both"/>
        <w:rPr>
          <w:rFonts w:asciiTheme="majorHAnsi" w:eastAsia="Calibri" w:hAnsiTheme="majorHAnsi" w:cstheme="majorHAnsi"/>
          <w:sz w:val="24"/>
          <w:szCs w:val="24"/>
        </w:rPr>
      </w:pPr>
      <w:r w:rsidRPr="00806C8A">
        <w:rPr>
          <w:rFonts w:asciiTheme="majorHAnsi" w:eastAsia="Calibri" w:hAnsiTheme="majorHAnsi" w:cstheme="majorHAnsi"/>
          <w:sz w:val="24"/>
          <w:szCs w:val="24"/>
        </w:rPr>
        <w:t xml:space="preserve">All schools within the Bradgate Education Partnership use CPOMS to record safeguarding and child protection concerns and incidents in a secure format.  It allows schools to build a useful chronology about children which can be used to present case studies and capture actions and impact.   Through CPOMS, safeguarding priorities and trends can be easily analysed at individual, school, and Trust level.   This analysis informs policies, support for children, staff training and what is taught in the curriculum in each school. </w:t>
      </w:r>
    </w:p>
    <w:p w14:paraId="36AF5CAC" w14:textId="77777777" w:rsidR="00F71E8B" w:rsidRPr="00806C8A" w:rsidRDefault="00F71E8B" w:rsidP="00F71E8B">
      <w:pPr>
        <w:jc w:val="both"/>
        <w:rPr>
          <w:rFonts w:asciiTheme="majorHAnsi" w:eastAsia="Calibri" w:hAnsiTheme="majorHAnsi" w:cstheme="majorHAnsi"/>
          <w:sz w:val="24"/>
          <w:szCs w:val="24"/>
        </w:rPr>
      </w:pPr>
      <w:r w:rsidRPr="00806C8A">
        <w:rPr>
          <w:rFonts w:asciiTheme="majorHAnsi" w:eastAsia="Calibri" w:hAnsiTheme="majorHAnsi" w:cstheme="majorHAnsi"/>
          <w:sz w:val="24"/>
          <w:szCs w:val="24"/>
        </w:rPr>
        <w:t>Information in CPOMS can be shared and transferred appropriately and securely.</w:t>
      </w:r>
    </w:p>
    <w:p w14:paraId="00831611" w14:textId="77777777" w:rsidR="00F71E8B" w:rsidRPr="00806C8A" w:rsidRDefault="00F71E8B" w:rsidP="00F71E8B">
      <w:pPr>
        <w:jc w:val="both"/>
        <w:rPr>
          <w:rFonts w:asciiTheme="majorHAnsi" w:eastAsia="Calibri" w:hAnsiTheme="majorHAnsi" w:cstheme="majorHAnsi"/>
          <w:b/>
          <w:bCs/>
          <w:sz w:val="28"/>
          <w:szCs w:val="28"/>
        </w:rPr>
      </w:pPr>
      <w:r w:rsidRPr="00806C8A">
        <w:rPr>
          <w:rFonts w:asciiTheme="majorHAnsi" w:eastAsia="Calibri" w:hAnsiTheme="majorHAnsi" w:cstheme="majorHAnsi"/>
          <w:b/>
          <w:bCs/>
          <w:sz w:val="28"/>
          <w:szCs w:val="28"/>
        </w:rPr>
        <w:t>Protocol for adding incidents in CPOMS</w:t>
      </w:r>
    </w:p>
    <w:p w14:paraId="3FF24D03" w14:textId="77777777" w:rsidR="00F71E8B" w:rsidRPr="00806C8A" w:rsidRDefault="00F71E8B" w:rsidP="00F71E8B">
      <w:pPr>
        <w:jc w:val="both"/>
        <w:rPr>
          <w:rFonts w:asciiTheme="majorHAnsi" w:eastAsia="Calibri" w:hAnsiTheme="majorHAnsi" w:cstheme="majorHAnsi"/>
          <w:b/>
          <w:bCs/>
        </w:rPr>
      </w:pPr>
      <w:r w:rsidRPr="00806C8A">
        <w:rPr>
          <w:rFonts w:asciiTheme="majorHAnsi" w:eastAsia="Calibri" w:hAnsiTheme="majorHAnsi" w:cstheme="majorHAnsi"/>
        </w:rPr>
        <w:t>Staff should be mindful that all information entered on CPOMS, including any original paper reports that have been uploaded, may be used in multi-agency reviews and investigations</w:t>
      </w:r>
      <w:r w:rsidRPr="00806C8A">
        <w:rPr>
          <w:rFonts w:asciiTheme="majorHAnsi" w:eastAsia="Calibri" w:hAnsiTheme="majorHAnsi" w:cstheme="majorHAnsi"/>
          <w:b/>
          <w:bCs/>
        </w:rPr>
        <w:t xml:space="preserve">.  </w:t>
      </w:r>
    </w:p>
    <w:p w14:paraId="4D8146D4" w14:textId="77777777" w:rsidR="00F71E8B" w:rsidRPr="00806C8A" w:rsidRDefault="00F71E8B" w:rsidP="00F71E8B">
      <w:pPr>
        <w:jc w:val="both"/>
        <w:rPr>
          <w:rFonts w:asciiTheme="majorHAnsi" w:eastAsia="Calibri" w:hAnsiTheme="majorHAnsi" w:cstheme="majorHAnsi"/>
        </w:rPr>
      </w:pPr>
      <w:r w:rsidRPr="00806C8A">
        <w:rPr>
          <w:rFonts w:asciiTheme="majorHAnsi" w:eastAsia="Calibri" w:hAnsiTheme="majorHAnsi" w:cstheme="majorHAnsi"/>
          <w:b/>
          <w:bCs/>
        </w:rPr>
        <w:t>All entries should:</w:t>
      </w:r>
    </w:p>
    <w:p w14:paraId="7387170B"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Be written in the third person and provide a factual account</w:t>
      </w:r>
    </w:p>
    <w:p w14:paraId="208BEDA5"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Use professional, non-judgemental language that does not pass any personal opinions</w:t>
      </w:r>
    </w:p>
    <w:p w14:paraId="3328951B"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Use full names (not initials) and role of staff</w:t>
      </w:r>
    </w:p>
    <w:p w14:paraId="36ECEF32"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Be a comprehensive and accurate reflection of what has happened</w:t>
      </w:r>
    </w:p>
    <w:p w14:paraId="3AA12875"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Not include questions from the person entering the incident</w:t>
      </w:r>
    </w:p>
    <w:p w14:paraId="5399DB6E"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Link other pupils where relevant.  Be mindful that any associated actions will not automatically be added to linked pupils.</w:t>
      </w:r>
    </w:p>
    <w:p w14:paraId="5083FD60" w14:textId="77777777" w:rsidR="00F71E8B" w:rsidRPr="00806C8A" w:rsidRDefault="00F71E8B">
      <w:pPr>
        <w:numPr>
          <w:ilvl w:val="0"/>
          <w:numId w:val="42"/>
        </w:numPr>
        <w:contextualSpacing/>
        <w:jc w:val="both"/>
        <w:rPr>
          <w:rFonts w:asciiTheme="majorHAnsi" w:eastAsia="Calibri" w:hAnsiTheme="majorHAnsi" w:cstheme="majorHAnsi"/>
        </w:rPr>
      </w:pPr>
      <w:r w:rsidRPr="00806C8A">
        <w:rPr>
          <w:rFonts w:asciiTheme="majorHAnsi" w:eastAsia="Calibri" w:hAnsiTheme="majorHAnsi" w:cstheme="majorHAnsi"/>
        </w:rPr>
        <w:t xml:space="preserve">All incidents should be ‘closed’ once actions concluded.  It may not always be necessary to add an action, but the incident should be ‘closed’ to indicate it has been noted. </w:t>
      </w:r>
    </w:p>
    <w:p w14:paraId="729C33B9" w14:textId="77777777" w:rsidR="00F71E8B" w:rsidRPr="00806C8A" w:rsidRDefault="00F71E8B">
      <w:pPr>
        <w:numPr>
          <w:ilvl w:val="0"/>
          <w:numId w:val="42"/>
        </w:numPr>
        <w:contextualSpacing/>
        <w:jc w:val="both"/>
        <w:rPr>
          <w:rFonts w:asciiTheme="majorHAnsi" w:eastAsia="Calibri" w:hAnsiTheme="majorHAnsi" w:cstheme="majorHAnsi"/>
          <w:b/>
          <w:bCs/>
          <w:sz w:val="28"/>
          <w:szCs w:val="28"/>
        </w:rPr>
      </w:pPr>
      <w:r w:rsidRPr="00806C8A">
        <w:rPr>
          <w:rFonts w:asciiTheme="majorHAnsi" w:eastAsia="Calibri" w:hAnsiTheme="majorHAnsi" w:cstheme="majorHAnsi"/>
        </w:rPr>
        <w:t>Ensure that incidents are categorised correctly as soon as possible</w:t>
      </w:r>
    </w:p>
    <w:p w14:paraId="6D7936F7" w14:textId="77777777" w:rsidR="00F71E8B" w:rsidRPr="00806C8A" w:rsidRDefault="00F71E8B">
      <w:pPr>
        <w:numPr>
          <w:ilvl w:val="0"/>
          <w:numId w:val="42"/>
        </w:numPr>
        <w:contextualSpacing/>
        <w:jc w:val="both"/>
        <w:rPr>
          <w:rFonts w:asciiTheme="majorHAnsi" w:eastAsia="Calibri" w:hAnsiTheme="majorHAnsi" w:cstheme="majorHAnsi"/>
          <w:b/>
          <w:bCs/>
          <w:sz w:val="28"/>
          <w:szCs w:val="28"/>
        </w:rPr>
      </w:pPr>
      <w:r w:rsidRPr="00806C8A">
        <w:rPr>
          <w:rFonts w:asciiTheme="majorHAnsi" w:eastAsia="Calibri" w:hAnsiTheme="majorHAnsi" w:cstheme="majorHAnsi"/>
        </w:rPr>
        <w:t xml:space="preserve">Where possible, avoid assigning numerous categories to one incident </w:t>
      </w:r>
    </w:p>
    <w:p w14:paraId="5E3E9E2F" w14:textId="77777777" w:rsidR="00F71E8B" w:rsidRPr="00806C8A" w:rsidRDefault="00F71E8B">
      <w:pPr>
        <w:numPr>
          <w:ilvl w:val="0"/>
          <w:numId w:val="42"/>
        </w:numPr>
        <w:contextualSpacing/>
        <w:jc w:val="both"/>
        <w:rPr>
          <w:rFonts w:asciiTheme="majorHAnsi" w:eastAsia="Calibri" w:hAnsiTheme="majorHAnsi" w:cstheme="majorHAnsi"/>
          <w:b/>
          <w:bCs/>
          <w:sz w:val="28"/>
          <w:szCs w:val="28"/>
        </w:rPr>
      </w:pPr>
      <w:r w:rsidRPr="00806C8A">
        <w:rPr>
          <w:rFonts w:asciiTheme="majorHAnsi" w:eastAsia="Calibri" w:hAnsiTheme="majorHAnsi" w:cstheme="majorHAnsi"/>
        </w:rPr>
        <w:t>Include reason for editing/deletion where changes are made</w:t>
      </w:r>
    </w:p>
    <w:p w14:paraId="2347660A" w14:textId="77777777" w:rsidR="00F71E8B" w:rsidRPr="00622DEE" w:rsidRDefault="00F71E8B">
      <w:pPr>
        <w:numPr>
          <w:ilvl w:val="0"/>
          <w:numId w:val="42"/>
        </w:numPr>
        <w:contextualSpacing/>
        <w:jc w:val="both"/>
        <w:rPr>
          <w:rFonts w:asciiTheme="majorHAnsi" w:eastAsia="Calibri" w:hAnsiTheme="majorHAnsi" w:cstheme="majorHAnsi"/>
          <w:b/>
          <w:bCs/>
          <w:sz w:val="28"/>
          <w:szCs w:val="28"/>
        </w:rPr>
      </w:pPr>
      <w:r w:rsidRPr="00806C8A">
        <w:rPr>
          <w:rFonts w:asciiTheme="majorHAnsi" w:eastAsia="Calibri" w:hAnsiTheme="majorHAnsi" w:cstheme="majorHAnsi"/>
        </w:rPr>
        <w:t xml:space="preserve">Include scanned documents of any written disclosures or relevant notes from children </w:t>
      </w:r>
    </w:p>
    <w:p w14:paraId="052255DE" w14:textId="77777777" w:rsidR="00F71E8B" w:rsidRPr="00806C8A" w:rsidRDefault="00F71E8B" w:rsidP="00F71E8B">
      <w:pPr>
        <w:jc w:val="both"/>
        <w:rPr>
          <w:rFonts w:asciiTheme="majorHAnsi" w:eastAsia="Calibri" w:hAnsiTheme="majorHAnsi" w:cstheme="majorHAnsi"/>
          <w:b/>
          <w:bCs/>
          <w:sz w:val="28"/>
          <w:szCs w:val="28"/>
        </w:rPr>
      </w:pPr>
      <w:r w:rsidRPr="00806C8A">
        <w:rPr>
          <w:rFonts w:asciiTheme="majorHAnsi" w:eastAsia="Calibri" w:hAnsiTheme="majorHAnsi" w:cstheme="majorHAnsi"/>
          <w:b/>
          <w:bCs/>
          <w:sz w:val="28"/>
          <w:szCs w:val="28"/>
        </w:rPr>
        <w:t xml:space="preserve">Quality assurance process </w:t>
      </w:r>
    </w:p>
    <w:p w14:paraId="1144DD06" w14:textId="77777777" w:rsidR="00F71E8B" w:rsidRPr="00806C8A" w:rsidRDefault="00F71E8B">
      <w:pPr>
        <w:numPr>
          <w:ilvl w:val="0"/>
          <w:numId w:val="43"/>
        </w:numPr>
        <w:contextualSpacing/>
        <w:jc w:val="both"/>
        <w:rPr>
          <w:rFonts w:asciiTheme="majorHAnsi" w:eastAsia="Calibri" w:hAnsiTheme="majorHAnsi" w:cstheme="majorHAnsi"/>
        </w:rPr>
      </w:pPr>
      <w:r w:rsidRPr="00806C8A">
        <w:rPr>
          <w:rFonts w:asciiTheme="majorHAnsi" w:eastAsia="Calibri" w:hAnsiTheme="majorHAnsi" w:cstheme="majorHAnsi"/>
          <w:b/>
          <w:bCs/>
        </w:rPr>
        <w:t>Daily</w:t>
      </w:r>
    </w:p>
    <w:p w14:paraId="19DFEB93" w14:textId="77777777" w:rsidR="00F71E8B" w:rsidRPr="00806C8A" w:rsidRDefault="00F71E8B" w:rsidP="00F71E8B">
      <w:pPr>
        <w:jc w:val="both"/>
        <w:rPr>
          <w:rFonts w:asciiTheme="majorHAnsi" w:eastAsia="Calibri" w:hAnsiTheme="majorHAnsi" w:cstheme="majorHAnsi"/>
        </w:rPr>
      </w:pPr>
      <w:r w:rsidRPr="00806C8A">
        <w:rPr>
          <w:rFonts w:asciiTheme="majorHAnsi" w:eastAsia="Calibri" w:hAnsiTheme="majorHAnsi" w:cstheme="majorHAnsi"/>
        </w:rPr>
        <w:t xml:space="preserve">All safeguarding concerns should be discussed amongst trained colleagues.  No decisions should be taken by a lone individual.   It is expected that daily conversations take place between the DSL, deputy DSLs and/or appropriately trained staff.  The use of CPOMs should NEVER replace a conversation.  All urgent, significant, or concerning safeguarding and welfare concerns must be discussed as soon as possible.  </w:t>
      </w:r>
    </w:p>
    <w:p w14:paraId="3E5D2950" w14:textId="77777777" w:rsidR="00F71E8B" w:rsidRPr="00806C8A" w:rsidRDefault="00F71E8B">
      <w:pPr>
        <w:numPr>
          <w:ilvl w:val="0"/>
          <w:numId w:val="43"/>
        </w:numPr>
        <w:contextualSpacing/>
        <w:jc w:val="both"/>
        <w:rPr>
          <w:rFonts w:asciiTheme="majorHAnsi" w:eastAsia="Calibri" w:hAnsiTheme="majorHAnsi" w:cstheme="majorHAnsi"/>
          <w:b/>
          <w:bCs/>
        </w:rPr>
      </w:pPr>
      <w:r w:rsidRPr="00806C8A">
        <w:rPr>
          <w:rFonts w:asciiTheme="majorHAnsi" w:eastAsia="Calibri" w:hAnsiTheme="majorHAnsi" w:cstheme="majorHAnsi"/>
          <w:b/>
          <w:bCs/>
        </w:rPr>
        <w:t>Weekly</w:t>
      </w:r>
    </w:p>
    <w:p w14:paraId="1706C3C6" w14:textId="77777777" w:rsidR="00F71E8B" w:rsidRDefault="00F71E8B" w:rsidP="00F71E8B">
      <w:pPr>
        <w:jc w:val="both"/>
        <w:rPr>
          <w:rFonts w:asciiTheme="majorHAnsi" w:eastAsia="Calibri" w:hAnsiTheme="majorHAnsi" w:cstheme="majorHAnsi"/>
        </w:rPr>
      </w:pPr>
      <w:r w:rsidRPr="00806C8A">
        <w:rPr>
          <w:rFonts w:asciiTheme="majorHAnsi" w:eastAsia="Calibri" w:hAnsiTheme="majorHAnsi" w:cstheme="majorHAnsi"/>
        </w:rPr>
        <w:t>Each week, it is expected that the DSL and deputy DSLs meet to review new and emerging cases and any high-profile safeguarding cases and concerns.  Schools should discuss children potentially at greater risk of harm, and those with a building chronology of concerns.  Each week entries in CPOMs will be reviewed, including categorisation, actions, and status.  The D/DSL group will ensure that all incidents are closed, where appropriate.  Actions not closed will reviewed again the following week.</w:t>
      </w:r>
    </w:p>
    <w:p w14:paraId="79913102" w14:textId="77777777" w:rsidR="00F71E8B" w:rsidRPr="00806C8A" w:rsidRDefault="00F71E8B" w:rsidP="00F71E8B">
      <w:pPr>
        <w:jc w:val="both"/>
        <w:rPr>
          <w:rFonts w:asciiTheme="majorHAnsi" w:eastAsia="Calibri" w:hAnsiTheme="majorHAnsi" w:cstheme="majorHAnsi"/>
        </w:rPr>
      </w:pPr>
    </w:p>
    <w:p w14:paraId="52120EC4" w14:textId="77777777" w:rsidR="00F71E8B" w:rsidRPr="00806C8A" w:rsidRDefault="00F71E8B">
      <w:pPr>
        <w:numPr>
          <w:ilvl w:val="0"/>
          <w:numId w:val="43"/>
        </w:numPr>
        <w:contextualSpacing/>
        <w:jc w:val="both"/>
        <w:rPr>
          <w:rFonts w:asciiTheme="majorHAnsi" w:eastAsia="Calibri" w:hAnsiTheme="majorHAnsi" w:cstheme="majorHAnsi"/>
          <w:b/>
          <w:bCs/>
        </w:rPr>
      </w:pPr>
      <w:r w:rsidRPr="00806C8A">
        <w:rPr>
          <w:rFonts w:asciiTheme="majorHAnsi" w:eastAsia="Calibri" w:hAnsiTheme="majorHAnsi" w:cstheme="majorHAnsi"/>
          <w:b/>
          <w:bCs/>
        </w:rPr>
        <w:t>Monthly</w:t>
      </w:r>
    </w:p>
    <w:p w14:paraId="19CD448E" w14:textId="77777777" w:rsidR="00F71E8B" w:rsidRPr="00806C8A" w:rsidRDefault="00F71E8B" w:rsidP="00F71E8B">
      <w:pPr>
        <w:jc w:val="both"/>
        <w:rPr>
          <w:rFonts w:asciiTheme="majorHAnsi" w:eastAsia="Calibri" w:hAnsiTheme="majorHAnsi" w:cstheme="majorHAnsi"/>
        </w:rPr>
      </w:pPr>
      <w:r w:rsidRPr="00806C8A">
        <w:rPr>
          <w:rFonts w:asciiTheme="majorHAnsi" w:eastAsia="Calibri" w:hAnsiTheme="majorHAnsi" w:cstheme="majorHAnsi"/>
        </w:rPr>
        <w:t>At least monthly, DSLs should analyse CPOMS trends and priorities and use this information to inform support for children, training for staff, and what it taught across the curriculum.</w:t>
      </w:r>
    </w:p>
    <w:p w14:paraId="72CBBCC5" w14:textId="77777777" w:rsidR="00F71E8B" w:rsidRPr="00806C8A" w:rsidRDefault="00F71E8B">
      <w:pPr>
        <w:numPr>
          <w:ilvl w:val="0"/>
          <w:numId w:val="43"/>
        </w:numPr>
        <w:contextualSpacing/>
        <w:jc w:val="both"/>
        <w:rPr>
          <w:rFonts w:asciiTheme="majorHAnsi" w:eastAsia="Calibri" w:hAnsiTheme="majorHAnsi" w:cstheme="majorHAnsi"/>
          <w:b/>
          <w:bCs/>
        </w:rPr>
      </w:pPr>
      <w:r w:rsidRPr="00806C8A">
        <w:rPr>
          <w:rFonts w:asciiTheme="majorHAnsi" w:eastAsia="Calibri" w:hAnsiTheme="majorHAnsi" w:cstheme="majorHAnsi"/>
          <w:b/>
          <w:bCs/>
        </w:rPr>
        <w:t>Termly</w:t>
      </w:r>
    </w:p>
    <w:p w14:paraId="0D15D2D2" w14:textId="77777777" w:rsidR="00F71E8B" w:rsidRPr="00806C8A" w:rsidRDefault="00F71E8B" w:rsidP="00F71E8B">
      <w:pPr>
        <w:jc w:val="both"/>
        <w:rPr>
          <w:rFonts w:asciiTheme="majorHAnsi" w:eastAsia="Calibri" w:hAnsiTheme="majorHAnsi" w:cstheme="majorHAnsi"/>
        </w:rPr>
      </w:pPr>
      <w:r w:rsidRPr="00806C8A">
        <w:rPr>
          <w:rFonts w:asciiTheme="majorHAnsi" w:eastAsia="Calibri" w:hAnsiTheme="majorHAnsi" w:cstheme="majorHAnsi"/>
        </w:rPr>
        <w:t xml:space="preserve">At least termly, the Executive Heads will audit a sample of CPOMs cases, reviews decisions, </w:t>
      </w:r>
      <w:proofErr w:type="gramStart"/>
      <w:r w:rsidRPr="00806C8A">
        <w:rPr>
          <w:rFonts w:asciiTheme="majorHAnsi" w:eastAsia="Calibri" w:hAnsiTheme="majorHAnsi" w:cstheme="majorHAnsi"/>
        </w:rPr>
        <w:t>actions</w:t>
      </w:r>
      <w:proofErr w:type="gramEnd"/>
      <w:r w:rsidRPr="00806C8A">
        <w:rPr>
          <w:rFonts w:asciiTheme="majorHAnsi" w:eastAsia="Calibri" w:hAnsiTheme="majorHAnsi" w:cstheme="majorHAnsi"/>
        </w:rPr>
        <w:t xml:space="preserve"> and application of the CPOMS protocol.  The safeguarding trustee will also review a sample of anonymised CPOMS cases as part of their safeguarding visits. </w:t>
      </w:r>
    </w:p>
    <w:p w14:paraId="19458281" w14:textId="77777777" w:rsidR="00F71E8B" w:rsidRPr="00806C8A" w:rsidRDefault="00F71E8B">
      <w:pPr>
        <w:numPr>
          <w:ilvl w:val="0"/>
          <w:numId w:val="43"/>
        </w:numPr>
        <w:contextualSpacing/>
        <w:jc w:val="both"/>
        <w:rPr>
          <w:rFonts w:asciiTheme="majorHAnsi" w:eastAsia="Calibri" w:hAnsiTheme="majorHAnsi" w:cstheme="majorHAnsi"/>
          <w:b/>
          <w:bCs/>
        </w:rPr>
      </w:pPr>
      <w:r w:rsidRPr="00806C8A">
        <w:rPr>
          <w:rFonts w:asciiTheme="majorHAnsi" w:eastAsia="Calibri" w:hAnsiTheme="majorHAnsi" w:cstheme="majorHAnsi"/>
          <w:b/>
          <w:bCs/>
        </w:rPr>
        <w:t>Annually</w:t>
      </w:r>
    </w:p>
    <w:p w14:paraId="1AAC5BE4" w14:textId="77777777" w:rsidR="00F71E8B" w:rsidRPr="00806C8A" w:rsidRDefault="00F71E8B" w:rsidP="00F71E8B">
      <w:pPr>
        <w:jc w:val="both"/>
        <w:rPr>
          <w:rFonts w:asciiTheme="majorHAnsi" w:eastAsia="Calibri" w:hAnsiTheme="majorHAnsi" w:cstheme="majorHAnsi"/>
        </w:rPr>
      </w:pPr>
      <w:r w:rsidRPr="00806C8A">
        <w:rPr>
          <w:rFonts w:asciiTheme="majorHAnsi" w:eastAsia="Calibri" w:hAnsiTheme="majorHAnsi" w:cstheme="majorHAnsi"/>
        </w:rPr>
        <w:t>The Trust safeguarding leads/will complete a detailed safeguarding audit in the Autumn term which includes a scrutiny of CPOMs and application of the CPOMs protocol.</w:t>
      </w:r>
    </w:p>
    <w:p w14:paraId="614E092D" w14:textId="77777777" w:rsidR="00F71E8B" w:rsidRPr="00806C8A" w:rsidRDefault="00F71E8B" w:rsidP="00F71E8B">
      <w:pPr>
        <w:jc w:val="both"/>
        <w:rPr>
          <w:rFonts w:asciiTheme="majorHAnsi" w:eastAsia="Calibri" w:hAnsiTheme="majorHAnsi" w:cstheme="majorHAnsi"/>
        </w:rPr>
      </w:pPr>
      <w:r w:rsidRPr="00806C8A">
        <w:rPr>
          <w:rFonts w:asciiTheme="majorHAnsi" w:eastAsia="Calibri" w:hAnsiTheme="majorHAnsi" w:cstheme="majorHAnsi"/>
        </w:rPr>
        <w:t xml:space="preserve">All DSLs and encouraged to discuss the most challenging and concerning safeguarding concerns with the Trust’s Welfare Officer or Safeguarding Leads throughout the year. </w:t>
      </w:r>
    </w:p>
    <w:p w14:paraId="09C2EAE7" w14:textId="77777777" w:rsidR="00F71E8B" w:rsidRPr="00806C8A" w:rsidRDefault="00F71E8B" w:rsidP="00F71E8B">
      <w:pPr>
        <w:jc w:val="both"/>
        <w:rPr>
          <w:rFonts w:asciiTheme="majorHAnsi" w:hAnsiTheme="majorHAnsi" w:cstheme="majorHAnsi"/>
          <w:b/>
          <w:bCs/>
          <w:sz w:val="28"/>
          <w:szCs w:val="28"/>
        </w:rPr>
      </w:pPr>
      <w:r w:rsidRPr="00806C8A">
        <w:rPr>
          <w:rFonts w:asciiTheme="majorHAnsi" w:hAnsiTheme="majorHAnsi" w:cstheme="majorHAnsi"/>
          <w:b/>
          <w:bCs/>
          <w:sz w:val="28"/>
          <w:szCs w:val="28"/>
        </w:rPr>
        <w:t>Transfers</w:t>
      </w:r>
    </w:p>
    <w:p w14:paraId="15BA5472" w14:textId="77777777" w:rsidR="00F71E8B" w:rsidRPr="00806C8A" w:rsidRDefault="00F71E8B" w:rsidP="00F71E8B">
      <w:pPr>
        <w:jc w:val="both"/>
        <w:rPr>
          <w:rFonts w:asciiTheme="majorHAnsi" w:hAnsiTheme="majorHAnsi" w:cstheme="majorHAnsi"/>
        </w:rPr>
      </w:pPr>
      <w:r w:rsidRPr="00806C8A">
        <w:rPr>
          <w:rFonts w:asciiTheme="majorHAnsi" w:hAnsiTheme="majorHAnsi" w:cstheme="majorHAnsi"/>
        </w:rPr>
        <w:t xml:space="preserve">For mid-year transfers, CPOMS records must be transferred within 5 days for both leavers and new starters.  The transfer section must be checked at least weekly by the DSL team.  See 21.4 from CPOMS user guide for more information about to access transfer information. </w:t>
      </w:r>
    </w:p>
    <w:p w14:paraId="2846598E" w14:textId="77777777" w:rsidR="00F71E8B" w:rsidRPr="00806C8A" w:rsidRDefault="00F71E8B" w:rsidP="00F71E8B">
      <w:pPr>
        <w:jc w:val="both"/>
        <w:rPr>
          <w:rFonts w:asciiTheme="majorHAnsi" w:eastAsia="Calibri" w:hAnsiTheme="majorHAnsi" w:cstheme="majorHAnsi"/>
        </w:rPr>
      </w:pPr>
      <w:r w:rsidRPr="00806C8A">
        <w:rPr>
          <w:rFonts w:asciiTheme="majorHAnsi" w:hAnsiTheme="majorHAnsi" w:cstheme="majorHAnsi"/>
        </w:rPr>
        <w:t>The DSL team must scrutinise CPOMS records for new starters within one week.</w:t>
      </w:r>
    </w:p>
    <w:p w14:paraId="2DE662A5" w14:textId="77777777" w:rsidR="00F71E8B" w:rsidRPr="00806C8A" w:rsidRDefault="00F71E8B" w:rsidP="00F71E8B">
      <w:pPr>
        <w:spacing w:after="0" w:line="240" w:lineRule="auto"/>
        <w:jc w:val="both"/>
        <w:rPr>
          <w:rFonts w:asciiTheme="majorHAnsi" w:eastAsia="Times New Roman" w:hAnsiTheme="majorHAnsi" w:cstheme="majorHAnsi"/>
          <w:color w:val="FF0000"/>
          <w:sz w:val="21"/>
          <w:szCs w:val="21"/>
          <w:lang w:eastAsia="en-GB"/>
        </w:rPr>
      </w:pPr>
    </w:p>
    <w:p w14:paraId="7A632769" w14:textId="77777777" w:rsidR="00F71E8B" w:rsidRPr="00806C8A" w:rsidRDefault="00F71E8B" w:rsidP="00F71E8B">
      <w:pPr>
        <w:spacing w:after="0" w:line="240" w:lineRule="auto"/>
        <w:jc w:val="both"/>
        <w:rPr>
          <w:rFonts w:asciiTheme="majorHAnsi" w:eastAsia="Times New Roman" w:hAnsiTheme="majorHAnsi" w:cstheme="majorHAnsi"/>
          <w:b/>
          <w:bCs/>
          <w:sz w:val="28"/>
          <w:szCs w:val="28"/>
          <w:lang w:eastAsia="en-GB"/>
        </w:rPr>
      </w:pPr>
      <w:r w:rsidRPr="00806C8A">
        <w:rPr>
          <w:rFonts w:asciiTheme="majorHAnsi" w:eastAsia="Times New Roman" w:hAnsiTheme="majorHAnsi" w:cstheme="majorHAnsi"/>
          <w:b/>
          <w:bCs/>
          <w:sz w:val="28"/>
          <w:szCs w:val="28"/>
          <w:lang w:eastAsia="en-GB"/>
        </w:rPr>
        <w:t>CPOMS CATEGORIES</w:t>
      </w:r>
    </w:p>
    <w:p w14:paraId="48EBCE52" w14:textId="77777777" w:rsidR="00F71E8B" w:rsidRPr="00806C8A" w:rsidRDefault="00F71E8B" w:rsidP="00F71E8B">
      <w:pPr>
        <w:spacing w:after="0" w:line="240" w:lineRule="auto"/>
        <w:jc w:val="both"/>
        <w:rPr>
          <w:rFonts w:asciiTheme="majorHAnsi" w:eastAsia="Times New Roman" w:hAnsiTheme="majorHAnsi" w:cstheme="majorHAnsi"/>
          <w:b/>
          <w:bCs/>
          <w:lang w:eastAsia="en-GB"/>
        </w:rPr>
      </w:pPr>
    </w:p>
    <w:p w14:paraId="1956FE47" w14:textId="77777777" w:rsidR="00F71E8B" w:rsidRPr="00806C8A" w:rsidRDefault="00F71E8B" w:rsidP="00F71E8B">
      <w:pPr>
        <w:spacing w:after="0" w:line="240" w:lineRule="auto"/>
        <w:jc w:val="both"/>
        <w:rPr>
          <w:rFonts w:asciiTheme="majorHAnsi" w:eastAsia="Times New Roman" w:hAnsiTheme="majorHAnsi" w:cstheme="majorHAnsi"/>
          <w:b/>
          <w:bCs/>
          <w:lang w:eastAsia="en-GB"/>
        </w:rPr>
      </w:pPr>
      <w:r w:rsidRPr="00806C8A">
        <w:rPr>
          <w:rFonts w:asciiTheme="majorHAnsi" w:eastAsia="Times New Roman" w:hAnsiTheme="majorHAnsi" w:cstheme="majorHAnsi"/>
          <w:lang w:eastAsia="en-GB"/>
        </w:rPr>
        <w:t>To ensure accurate and consistent data analysis of safeguarding concerns, all schools will use the CPOMs categories in the table below.  A suggested response is included to support schools’ response and ensure a level of consistency cross the trust, whilst recognising that schools will also respond at an individualised level.</w:t>
      </w:r>
    </w:p>
    <w:p w14:paraId="39659F25" w14:textId="77777777" w:rsidR="00F71E8B" w:rsidRPr="00806C8A" w:rsidRDefault="00F71E8B" w:rsidP="00F71E8B">
      <w:pPr>
        <w:spacing w:after="0" w:line="240" w:lineRule="auto"/>
        <w:rPr>
          <w:rFonts w:asciiTheme="majorHAnsi" w:eastAsia="Times New Roman" w:hAnsiTheme="majorHAnsi" w:cstheme="majorHAnsi"/>
          <w:b/>
          <w:bCs/>
          <w:sz w:val="28"/>
          <w:szCs w:val="28"/>
          <w:lang w:eastAsia="en-GB"/>
        </w:rPr>
      </w:pPr>
    </w:p>
    <w:tbl>
      <w:tblPr>
        <w:tblStyle w:val="TableGrid"/>
        <w:tblW w:w="9634" w:type="dxa"/>
        <w:tblLayout w:type="fixed"/>
        <w:tblLook w:val="04A0" w:firstRow="1" w:lastRow="0" w:firstColumn="1" w:lastColumn="0" w:noHBand="0" w:noVBand="1"/>
      </w:tblPr>
      <w:tblGrid>
        <w:gridCol w:w="2547"/>
        <w:gridCol w:w="2268"/>
        <w:gridCol w:w="4819"/>
      </w:tblGrid>
      <w:tr w:rsidR="00F71E8B" w:rsidRPr="00806C8A" w14:paraId="1BCFC28C" w14:textId="77777777" w:rsidTr="004C5BDF">
        <w:trPr>
          <w:trHeight w:val="51"/>
        </w:trPr>
        <w:tc>
          <w:tcPr>
            <w:tcW w:w="2547" w:type="dxa"/>
            <w:shd w:val="clear" w:color="auto" w:fill="002060"/>
          </w:tcPr>
          <w:p w14:paraId="0A970E82" w14:textId="77777777" w:rsidR="00F71E8B" w:rsidRPr="00806C8A" w:rsidRDefault="00F71E8B" w:rsidP="004C5BDF">
            <w:pPr>
              <w:rPr>
                <w:rFonts w:asciiTheme="majorHAnsi" w:hAnsiTheme="majorHAnsi" w:cstheme="majorHAnsi"/>
                <w:b/>
                <w:bCs/>
                <w:color w:val="FFFFFF" w:themeColor="background1"/>
                <w:sz w:val="28"/>
                <w:szCs w:val="28"/>
              </w:rPr>
            </w:pPr>
            <w:r w:rsidRPr="00806C8A">
              <w:rPr>
                <w:rFonts w:asciiTheme="majorHAnsi" w:hAnsiTheme="majorHAnsi" w:cstheme="majorHAnsi"/>
                <w:b/>
                <w:bCs/>
                <w:color w:val="FFFFFF" w:themeColor="background1"/>
                <w:sz w:val="28"/>
                <w:szCs w:val="28"/>
              </w:rPr>
              <w:t>Category</w:t>
            </w:r>
          </w:p>
        </w:tc>
        <w:tc>
          <w:tcPr>
            <w:tcW w:w="2268" w:type="dxa"/>
            <w:shd w:val="clear" w:color="auto" w:fill="002060"/>
          </w:tcPr>
          <w:p w14:paraId="60145051" w14:textId="77777777" w:rsidR="00F71E8B" w:rsidRPr="00806C8A" w:rsidRDefault="00F71E8B" w:rsidP="004C5BDF">
            <w:pPr>
              <w:rPr>
                <w:rFonts w:asciiTheme="majorHAnsi" w:hAnsiTheme="majorHAnsi" w:cstheme="majorHAnsi"/>
                <w:b/>
                <w:bCs/>
                <w:color w:val="FFFFFF" w:themeColor="background1"/>
                <w:sz w:val="28"/>
                <w:szCs w:val="28"/>
              </w:rPr>
            </w:pPr>
            <w:r w:rsidRPr="00806C8A">
              <w:rPr>
                <w:rFonts w:asciiTheme="majorHAnsi" w:hAnsiTheme="majorHAnsi" w:cstheme="majorHAnsi"/>
                <w:b/>
                <w:bCs/>
                <w:color w:val="FFFFFF" w:themeColor="background1"/>
                <w:sz w:val="28"/>
                <w:szCs w:val="28"/>
              </w:rPr>
              <w:t xml:space="preserve">Sub-category </w:t>
            </w:r>
          </w:p>
        </w:tc>
        <w:tc>
          <w:tcPr>
            <w:tcW w:w="4819" w:type="dxa"/>
            <w:shd w:val="clear" w:color="auto" w:fill="002060"/>
          </w:tcPr>
          <w:p w14:paraId="065A0B05" w14:textId="77777777" w:rsidR="00F71E8B" w:rsidRPr="00806C8A" w:rsidRDefault="00F71E8B" w:rsidP="004C5BDF">
            <w:pPr>
              <w:rPr>
                <w:rFonts w:asciiTheme="majorHAnsi" w:hAnsiTheme="majorHAnsi" w:cstheme="majorHAnsi"/>
                <w:b/>
                <w:bCs/>
                <w:color w:val="FFFFFF" w:themeColor="background1"/>
                <w:sz w:val="28"/>
                <w:szCs w:val="28"/>
              </w:rPr>
            </w:pPr>
            <w:r w:rsidRPr="00806C8A">
              <w:rPr>
                <w:rFonts w:asciiTheme="majorHAnsi" w:hAnsiTheme="majorHAnsi" w:cstheme="majorHAnsi"/>
                <w:b/>
                <w:bCs/>
                <w:color w:val="FFFFFF" w:themeColor="background1"/>
                <w:sz w:val="28"/>
                <w:szCs w:val="28"/>
              </w:rPr>
              <w:t xml:space="preserve">Suggested response </w:t>
            </w:r>
          </w:p>
          <w:p w14:paraId="47657F41" w14:textId="77777777" w:rsidR="00F71E8B" w:rsidRPr="00806C8A" w:rsidRDefault="00F71E8B" w:rsidP="004C5BDF">
            <w:pPr>
              <w:rPr>
                <w:rFonts w:asciiTheme="majorHAnsi" w:hAnsiTheme="majorHAnsi" w:cstheme="majorHAnsi"/>
                <w:b/>
                <w:bCs/>
                <w:color w:val="FFFFFF" w:themeColor="background1"/>
              </w:rPr>
            </w:pPr>
            <w:r w:rsidRPr="00806C8A">
              <w:rPr>
                <w:rFonts w:asciiTheme="majorHAnsi" w:hAnsiTheme="majorHAnsi" w:cstheme="majorHAnsi"/>
                <w:b/>
                <w:bCs/>
                <w:color w:val="FFFFFF" w:themeColor="background1"/>
              </w:rPr>
              <w:t>(p.36-42 of KCSIE22 provides extensive links to online advice and support for most safeguarding concerns)</w:t>
            </w:r>
          </w:p>
        </w:tc>
      </w:tr>
      <w:tr w:rsidR="00F71E8B" w:rsidRPr="00806C8A" w14:paraId="4BEE6425" w14:textId="77777777" w:rsidTr="004C5BDF">
        <w:trPr>
          <w:trHeight w:val="1115"/>
        </w:trPr>
        <w:tc>
          <w:tcPr>
            <w:tcW w:w="2547" w:type="dxa"/>
            <w:shd w:val="clear" w:color="auto" w:fill="009193"/>
          </w:tcPr>
          <w:p w14:paraId="0C6737D9"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Child protection</w:t>
            </w:r>
          </w:p>
          <w:p w14:paraId="6ED64224" w14:textId="77777777" w:rsidR="00F71E8B" w:rsidRPr="00806C8A" w:rsidRDefault="00F71E8B" w:rsidP="004C5BDF">
            <w:pPr>
              <w:rPr>
                <w:rFonts w:asciiTheme="majorHAnsi" w:hAnsiTheme="majorHAnsi" w:cstheme="majorHAnsi"/>
                <w:b/>
                <w:bCs/>
                <w:color w:val="FFFFFF" w:themeColor="background1"/>
                <w:sz w:val="21"/>
                <w:szCs w:val="21"/>
              </w:rPr>
            </w:pPr>
          </w:p>
          <w:p w14:paraId="2CB455C4" w14:textId="77777777" w:rsidR="00F71E8B" w:rsidRPr="00806C8A" w:rsidRDefault="00F71E8B" w:rsidP="004C5BDF">
            <w:p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w:t>
            </w:r>
            <w:proofErr w:type="gramStart"/>
            <w:r w:rsidRPr="00806C8A">
              <w:rPr>
                <w:rFonts w:asciiTheme="majorHAnsi" w:hAnsiTheme="majorHAnsi" w:cstheme="majorHAnsi"/>
                <w:i/>
                <w:iCs/>
                <w:color w:val="FFFFFF" w:themeColor="background1"/>
                <w:sz w:val="21"/>
                <w:szCs w:val="21"/>
              </w:rPr>
              <w:t>only</w:t>
            </w:r>
            <w:proofErr w:type="gramEnd"/>
            <w:r w:rsidRPr="00806C8A">
              <w:rPr>
                <w:rFonts w:asciiTheme="majorHAnsi" w:hAnsiTheme="majorHAnsi" w:cstheme="majorHAnsi"/>
                <w:i/>
                <w:iCs/>
                <w:color w:val="FFFFFF" w:themeColor="background1"/>
                <w:sz w:val="21"/>
                <w:szCs w:val="21"/>
              </w:rPr>
              <w:t xml:space="preserve"> assign this category if child on a CP plan.  Not a school made decision)</w:t>
            </w:r>
          </w:p>
        </w:tc>
        <w:tc>
          <w:tcPr>
            <w:tcW w:w="2268" w:type="dxa"/>
            <w:shd w:val="clear" w:color="auto" w:fill="009193"/>
          </w:tcPr>
          <w:p w14:paraId="1D4B0F41"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Physical</w:t>
            </w:r>
          </w:p>
          <w:p w14:paraId="6394FC4A"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Emotional</w:t>
            </w:r>
          </w:p>
          <w:p w14:paraId="659F8E41"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Sexual</w:t>
            </w:r>
          </w:p>
          <w:p w14:paraId="3521389E"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Neglect</w:t>
            </w:r>
          </w:p>
        </w:tc>
        <w:tc>
          <w:tcPr>
            <w:tcW w:w="4819" w:type="dxa"/>
            <w:shd w:val="clear" w:color="auto" w:fill="009193"/>
          </w:tcPr>
          <w:p w14:paraId="5685D98B"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Call First Response Children’s Duty team</w:t>
            </w:r>
          </w:p>
          <w:p w14:paraId="67F782A9"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Call 999 if child a crime is being committed or a child is in immediate danger Ensure comprehensive notes are taken initially and ongoing</w:t>
            </w:r>
          </w:p>
          <w:p w14:paraId="1D5C6D15"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Pin key details to top of profile</w:t>
            </w:r>
          </w:p>
          <w:p w14:paraId="7DD17061"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multiagency working is comprehensive and continues for the duration of the CP plan</w:t>
            </w:r>
          </w:p>
          <w:p w14:paraId="66D12A74"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Ensure school attendance at all meetings.  </w:t>
            </w:r>
          </w:p>
          <w:p w14:paraId="01568FAB"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regular D/DSL discussions</w:t>
            </w:r>
          </w:p>
          <w:p w14:paraId="70D23955"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Inform staff only where appropriate and necessary</w:t>
            </w:r>
          </w:p>
        </w:tc>
      </w:tr>
      <w:tr w:rsidR="00F71E8B" w:rsidRPr="00806C8A" w14:paraId="0D60C3E1" w14:textId="77777777" w:rsidTr="004C5BDF">
        <w:trPr>
          <w:trHeight w:val="432"/>
        </w:trPr>
        <w:tc>
          <w:tcPr>
            <w:tcW w:w="2547" w:type="dxa"/>
            <w:shd w:val="clear" w:color="auto" w:fill="009193"/>
          </w:tcPr>
          <w:p w14:paraId="1384C4F9"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Child in need</w:t>
            </w:r>
          </w:p>
          <w:p w14:paraId="67853CA7" w14:textId="77777777" w:rsidR="00F71E8B" w:rsidRPr="00806C8A" w:rsidRDefault="00F71E8B" w:rsidP="004C5BDF">
            <w:pPr>
              <w:rPr>
                <w:rFonts w:asciiTheme="majorHAnsi" w:hAnsiTheme="majorHAnsi" w:cstheme="majorHAnsi"/>
                <w:b/>
                <w:bCs/>
                <w:color w:val="FFFFFF" w:themeColor="background1"/>
                <w:sz w:val="21"/>
                <w:szCs w:val="21"/>
              </w:rPr>
            </w:pPr>
          </w:p>
          <w:p w14:paraId="7D74B558"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w:t>
            </w:r>
            <w:proofErr w:type="gramStart"/>
            <w:r w:rsidRPr="00806C8A">
              <w:rPr>
                <w:rFonts w:asciiTheme="majorHAnsi" w:hAnsiTheme="majorHAnsi" w:cstheme="majorHAnsi"/>
                <w:i/>
                <w:iCs/>
                <w:color w:val="FFFFFF" w:themeColor="background1"/>
                <w:sz w:val="21"/>
                <w:szCs w:val="21"/>
              </w:rPr>
              <w:t>only</w:t>
            </w:r>
            <w:proofErr w:type="gramEnd"/>
            <w:r w:rsidRPr="00806C8A">
              <w:rPr>
                <w:rFonts w:asciiTheme="majorHAnsi" w:hAnsiTheme="majorHAnsi" w:cstheme="majorHAnsi"/>
                <w:i/>
                <w:iCs/>
                <w:color w:val="FFFFFF" w:themeColor="background1"/>
                <w:sz w:val="21"/>
                <w:szCs w:val="21"/>
              </w:rPr>
              <w:t xml:space="preserve"> assign this category if child on a CIN plan.  Not a school made decision)</w:t>
            </w:r>
          </w:p>
        </w:tc>
        <w:tc>
          <w:tcPr>
            <w:tcW w:w="2268" w:type="dxa"/>
            <w:shd w:val="clear" w:color="auto" w:fill="009193"/>
          </w:tcPr>
          <w:p w14:paraId="015DF9A4"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0D3EC80C" w14:textId="77777777" w:rsidR="00F71E8B" w:rsidRPr="00806C8A" w:rsidRDefault="00F71E8B">
            <w:pPr>
              <w:numPr>
                <w:ilvl w:val="0"/>
                <w:numId w:val="43"/>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As above</w:t>
            </w:r>
          </w:p>
          <w:p w14:paraId="3C8D2211" w14:textId="77777777" w:rsidR="00F71E8B" w:rsidRPr="00806C8A" w:rsidRDefault="00F71E8B" w:rsidP="004C5BDF">
            <w:pPr>
              <w:rPr>
                <w:rFonts w:asciiTheme="majorHAnsi" w:hAnsiTheme="majorHAnsi" w:cstheme="majorHAnsi"/>
                <w:color w:val="FFFFFF" w:themeColor="background1"/>
                <w:sz w:val="21"/>
                <w:szCs w:val="21"/>
              </w:rPr>
            </w:pPr>
          </w:p>
        </w:tc>
      </w:tr>
      <w:tr w:rsidR="00F71E8B" w:rsidRPr="00806C8A" w14:paraId="52764BC1" w14:textId="77777777" w:rsidTr="004C5BDF">
        <w:trPr>
          <w:trHeight w:val="667"/>
        </w:trPr>
        <w:tc>
          <w:tcPr>
            <w:tcW w:w="2547" w:type="dxa"/>
            <w:shd w:val="clear" w:color="auto" w:fill="009193"/>
          </w:tcPr>
          <w:p w14:paraId="54473480"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 xml:space="preserve">Early Help </w:t>
            </w:r>
          </w:p>
        </w:tc>
        <w:tc>
          <w:tcPr>
            <w:tcW w:w="2268" w:type="dxa"/>
            <w:shd w:val="clear" w:color="auto" w:fill="009193"/>
          </w:tcPr>
          <w:p w14:paraId="4AB60152"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 xml:space="preserve">Social care Early Help </w:t>
            </w:r>
          </w:p>
          <w:p w14:paraId="435D7311"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School Early Help</w:t>
            </w:r>
          </w:p>
        </w:tc>
        <w:tc>
          <w:tcPr>
            <w:tcW w:w="4819" w:type="dxa"/>
            <w:shd w:val="clear" w:color="auto" w:fill="009193"/>
          </w:tcPr>
          <w:p w14:paraId="73142991" w14:textId="77777777" w:rsidR="00F71E8B" w:rsidRPr="00806C8A" w:rsidRDefault="00F71E8B">
            <w:pPr>
              <w:numPr>
                <w:ilvl w:val="0"/>
                <w:numId w:val="43"/>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Ensure effective and ongoing communication with the family</w:t>
            </w:r>
          </w:p>
          <w:p w14:paraId="678B8A12" w14:textId="77777777" w:rsidR="00F71E8B" w:rsidRPr="00806C8A" w:rsidRDefault="00F71E8B">
            <w:pPr>
              <w:numPr>
                <w:ilvl w:val="0"/>
                <w:numId w:val="43"/>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Ensure regular D/DSL discussion.</w:t>
            </w:r>
          </w:p>
          <w:p w14:paraId="6F3CD20B" w14:textId="77777777" w:rsidR="00F71E8B" w:rsidRPr="00806C8A" w:rsidRDefault="00F71E8B">
            <w:pPr>
              <w:numPr>
                <w:ilvl w:val="0"/>
                <w:numId w:val="43"/>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Attend all multiagency meetings</w:t>
            </w:r>
          </w:p>
          <w:p w14:paraId="0B52D35B"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Record if family refuse engagement </w:t>
            </w:r>
          </w:p>
          <w:p w14:paraId="0382F825" w14:textId="77777777" w:rsidR="00F71E8B" w:rsidRPr="00806C8A" w:rsidRDefault="00F71E8B" w:rsidP="004C5BDF">
            <w:pPr>
              <w:rPr>
                <w:rFonts w:asciiTheme="majorHAnsi" w:hAnsiTheme="majorHAnsi" w:cstheme="majorHAnsi"/>
                <w:color w:val="FFFFFF" w:themeColor="background1"/>
                <w:sz w:val="21"/>
                <w:szCs w:val="21"/>
              </w:rPr>
            </w:pPr>
          </w:p>
        </w:tc>
      </w:tr>
      <w:tr w:rsidR="00F71E8B" w:rsidRPr="00806C8A" w14:paraId="226EF658" w14:textId="77777777" w:rsidTr="004C5BDF">
        <w:trPr>
          <w:trHeight w:val="333"/>
        </w:trPr>
        <w:tc>
          <w:tcPr>
            <w:tcW w:w="2547" w:type="dxa"/>
            <w:shd w:val="clear" w:color="auto" w:fill="009193"/>
          </w:tcPr>
          <w:p w14:paraId="1F44FA51"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 xml:space="preserve">MARF form sent </w:t>
            </w:r>
          </w:p>
        </w:tc>
        <w:tc>
          <w:tcPr>
            <w:tcW w:w="2268" w:type="dxa"/>
            <w:shd w:val="clear" w:color="auto" w:fill="009193"/>
          </w:tcPr>
          <w:p w14:paraId="3443A8AE"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 xml:space="preserve">Escalated </w:t>
            </w:r>
          </w:p>
          <w:p w14:paraId="22AAD7FB"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 xml:space="preserve">Not Escalated </w:t>
            </w:r>
          </w:p>
          <w:p w14:paraId="0F2C7794" w14:textId="77777777" w:rsidR="00F71E8B" w:rsidRPr="00806C8A" w:rsidRDefault="00F71E8B" w:rsidP="004C5BDF">
            <w:pPr>
              <w:rPr>
                <w:rFonts w:asciiTheme="majorHAnsi" w:hAnsiTheme="majorHAnsi" w:cstheme="majorHAnsi"/>
                <w:color w:val="FFFFFF" w:themeColor="background1"/>
                <w:sz w:val="21"/>
                <w:szCs w:val="21"/>
              </w:rPr>
            </w:pPr>
          </w:p>
          <w:p w14:paraId="37F40F81"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29039E2F"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Discuss case with D/DSLs within school, or seek support from Trust safeguarding team</w:t>
            </w:r>
          </w:p>
          <w:p w14:paraId="0AD82E25"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Save copy of MARF form on CPOMS</w:t>
            </w:r>
          </w:p>
        </w:tc>
      </w:tr>
      <w:tr w:rsidR="00F71E8B" w:rsidRPr="00806C8A" w14:paraId="7A44CB90" w14:textId="77777777" w:rsidTr="004C5BDF">
        <w:trPr>
          <w:trHeight w:val="333"/>
        </w:trPr>
        <w:tc>
          <w:tcPr>
            <w:tcW w:w="2547" w:type="dxa"/>
            <w:shd w:val="clear" w:color="auto" w:fill="009193"/>
          </w:tcPr>
          <w:p w14:paraId="15ED4A97" w14:textId="77777777" w:rsidR="00F71E8B" w:rsidRPr="00806C8A" w:rsidRDefault="00F71E8B" w:rsidP="004C5BDF">
            <w:pPr>
              <w:rPr>
                <w:rFonts w:asciiTheme="majorHAnsi" w:hAnsiTheme="majorHAnsi" w:cstheme="majorHAnsi"/>
                <w:b/>
                <w:bCs/>
                <w:color w:val="FFFFFF" w:themeColor="background1"/>
                <w:sz w:val="21"/>
                <w:szCs w:val="21"/>
              </w:rPr>
            </w:pPr>
            <w:bookmarkStart w:id="65" w:name="_Hlk116467010"/>
            <w:r w:rsidRPr="00806C8A">
              <w:rPr>
                <w:rFonts w:asciiTheme="majorHAnsi" w:hAnsiTheme="majorHAnsi" w:cstheme="majorHAnsi"/>
                <w:b/>
                <w:bCs/>
                <w:color w:val="FFFFFF" w:themeColor="background1"/>
                <w:sz w:val="21"/>
                <w:szCs w:val="21"/>
              </w:rPr>
              <w:t>Strategy meeting</w:t>
            </w:r>
          </w:p>
        </w:tc>
        <w:tc>
          <w:tcPr>
            <w:tcW w:w="2268" w:type="dxa"/>
            <w:shd w:val="clear" w:color="auto" w:fill="009193"/>
          </w:tcPr>
          <w:p w14:paraId="4B53344F"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520A900B"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Notes of meeting, including outcome</w:t>
            </w:r>
          </w:p>
        </w:tc>
      </w:tr>
      <w:bookmarkEnd w:id="65"/>
      <w:tr w:rsidR="00F71E8B" w:rsidRPr="00806C8A" w14:paraId="15ACF0A9" w14:textId="77777777" w:rsidTr="004C5BDF">
        <w:trPr>
          <w:trHeight w:val="219"/>
        </w:trPr>
        <w:tc>
          <w:tcPr>
            <w:tcW w:w="2547" w:type="dxa"/>
            <w:shd w:val="clear" w:color="auto" w:fill="009193"/>
          </w:tcPr>
          <w:p w14:paraId="3C423DC9"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eastAsia="Calibri" w:hAnsiTheme="majorHAnsi" w:cstheme="majorHAnsi"/>
                <w:b/>
                <w:bCs/>
                <w:color w:val="FFFFFF" w:themeColor="background1"/>
              </w:rPr>
              <w:t>LAC meeting</w:t>
            </w:r>
          </w:p>
        </w:tc>
        <w:tc>
          <w:tcPr>
            <w:tcW w:w="2268" w:type="dxa"/>
            <w:shd w:val="clear" w:color="auto" w:fill="009193"/>
          </w:tcPr>
          <w:p w14:paraId="54492634"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154B7F19" w14:textId="77777777" w:rsidR="00F71E8B" w:rsidRPr="00806C8A" w:rsidRDefault="00F71E8B">
            <w:pPr>
              <w:numPr>
                <w:ilvl w:val="0"/>
                <w:numId w:val="43"/>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 xml:space="preserve">Ensure designated teacher for LAC children attends meetings and engages with agencies </w:t>
            </w:r>
          </w:p>
          <w:p w14:paraId="0C578C45" w14:textId="77777777" w:rsidR="00F71E8B" w:rsidRPr="00806C8A" w:rsidRDefault="00F71E8B">
            <w:pPr>
              <w:numPr>
                <w:ilvl w:val="0"/>
                <w:numId w:val="43"/>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Engage with Virtual school head</w:t>
            </w:r>
          </w:p>
        </w:tc>
      </w:tr>
      <w:tr w:rsidR="00F71E8B" w:rsidRPr="00806C8A" w14:paraId="1322C010" w14:textId="77777777" w:rsidTr="004C5BDF">
        <w:trPr>
          <w:trHeight w:val="230"/>
        </w:trPr>
        <w:tc>
          <w:tcPr>
            <w:tcW w:w="2547" w:type="dxa"/>
            <w:shd w:val="clear" w:color="auto" w:fill="009193"/>
          </w:tcPr>
          <w:p w14:paraId="269942B6" w14:textId="77777777" w:rsidR="00F71E8B" w:rsidRPr="00806C8A" w:rsidRDefault="00F71E8B" w:rsidP="004C5BDF">
            <w:pPr>
              <w:rPr>
                <w:rFonts w:asciiTheme="majorHAnsi" w:eastAsia="Calibri" w:hAnsiTheme="majorHAnsi" w:cstheme="majorHAnsi"/>
                <w:b/>
                <w:bCs/>
                <w:color w:val="FFFFFF" w:themeColor="background1"/>
              </w:rPr>
            </w:pPr>
            <w:r w:rsidRPr="00806C8A">
              <w:rPr>
                <w:rFonts w:asciiTheme="majorHAnsi" w:hAnsiTheme="majorHAnsi" w:cstheme="majorHAnsi"/>
                <w:b/>
                <w:bCs/>
                <w:color w:val="FFFFFF" w:themeColor="background1"/>
                <w:sz w:val="21"/>
                <w:szCs w:val="21"/>
              </w:rPr>
              <w:t>Physical abuse concern</w:t>
            </w:r>
          </w:p>
        </w:tc>
        <w:tc>
          <w:tcPr>
            <w:tcW w:w="2268" w:type="dxa"/>
            <w:vMerge w:val="restart"/>
            <w:shd w:val="clear" w:color="auto" w:fill="009193"/>
          </w:tcPr>
          <w:p w14:paraId="60A10640"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vMerge w:val="restart"/>
            <w:shd w:val="clear" w:color="auto" w:fill="009193"/>
          </w:tcPr>
          <w:p w14:paraId="1C799FB1" w14:textId="77777777" w:rsidR="00F71E8B" w:rsidRPr="00806C8A" w:rsidRDefault="00F71E8B">
            <w:pPr>
              <w:pStyle w:val="ListParagraph"/>
              <w:numPr>
                <w:ilvl w:val="0"/>
                <w:numId w:val="52"/>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Use these categories to build a chronology of concerns around children </w:t>
            </w:r>
          </w:p>
          <w:p w14:paraId="00F005FF" w14:textId="77777777" w:rsidR="00F71E8B" w:rsidRPr="00806C8A" w:rsidRDefault="00F71E8B">
            <w:pPr>
              <w:pStyle w:val="ListParagraph"/>
              <w:numPr>
                <w:ilvl w:val="0"/>
                <w:numId w:val="52"/>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Keep these cases under regular DSL review as ‘new and emerging’ can be the most vulnerable cases</w:t>
            </w:r>
          </w:p>
        </w:tc>
      </w:tr>
      <w:tr w:rsidR="00F71E8B" w:rsidRPr="00806C8A" w14:paraId="37C930E1" w14:textId="77777777" w:rsidTr="004C5BDF">
        <w:trPr>
          <w:trHeight w:val="240"/>
        </w:trPr>
        <w:tc>
          <w:tcPr>
            <w:tcW w:w="2547" w:type="dxa"/>
            <w:shd w:val="clear" w:color="auto" w:fill="009193"/>
          </w:tcPr>
          <w:p w14:paraId="372ED0AC"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Emotional abuse concern</w:t>
            </w:r>
          </w:p>
        </w:tc>
        <w:tc>
          <w:tcPr>
            <w:tcW w:w="2268" w:type="dxa"/>
            <w:vMerge/>
            <w:shd w:val="clear" w:color="auto" w:fill="009193"/>
          </w:tcPr>
          <w:p w14:paraId="1A0837EE"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vMerge/>
            <w:shd w:val="clear" w:color="auto" w:fill="009193"/>
          </w:tcPr>
          <w:p w14:paraId="485674BC" w14:textId="77777777" w:rsidR="00F71E8B" w:rsidRPr="00806C8A" w:rsidRDefault="00F71E8B" w:rsidP="004C5BDF">
            <w:pPr>
              <w:rPr>
                <w:rFonts w:asciiTheme="majorHAnsi" w:hAnsiTheme="majorHAnsi" w:cstheme="majorHAnsi"/>
                <w:i/>
                <w:iCs/>
                <w:color w:val="FFFFFF" w:themeColor="background1"/>
                <w:sz w:val="21"/>
                <w:szCs w:val="21"/>
              </w:rPr>
            </w:pPr>
          </w:p>
        </w:tc>
      </w:tr>
      <w:tr w:rsidR="00F71E8B" w:rsidRPr="00806C8A" w14:paraId="0DEF817C" w14:textId="77777777" w:rsidTr="004C5BDF">
        <w:trPr>
          <w:trHeight w:val="258"/>
        </w:trPr>
        <w:tc>
          <w:tcPr>
            <w:tcW w:w="2547" w:type="dxa"/>
            <w:shd w:val="clear" w:color="auto" w:fill="009193"/>
          </w:tcPr>
          <w:p w14:paraId="3C6506BF"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Sexual abuse concern</w:t>
            </w:r>
          </w:p>
        </w:tc>
        <w:tc>
          <w:tcPr>
            <w:tcW w:w="2268" w:type="dxa"/>
            <w:vMerge/>
            <w:shd w:val="clear" w:color="auto" w:fill="009193"/>
          </w:tcPr>
          <w:p w14:paraId="0AC0B384"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vMerge/>
            <w:shd w:val="clear" w:color="auto" w:fill="009193"/>
          </w:tcPr>
          <w:p w14:paraId="1DB39889" w14:textId="77777777" w:rsidR="00F71E8B" w:rsidRPr="00806C8A" w:rsidRDefault="00F71E8B" w:rsidP="004C5BDF">
            <w:pPr>
              <w:rPr>
                <w:rFonts w:asciiTheme="majorHAnsi" w:hAnsiTheme="majorHAnsi" w:cstheme="majorHAnsi"/>
                <w:i/>
                <w:iCs/>
                <w:color w:val="FFFFFF" w:themeColor="background1"/>
                <w:sz w:val="21"/>
                <w:szCs w:val="21"/>
              </w:rPr>
            </w:pPr>
          </w:p>
        </w:tc>
      </w:tr>
      <w:tr w:rsidR="00F71E8B" w:rsidRPr="00806C8A" w14:paraId="32EF963E" w14:textId="77777777" w:rsidTr="004C5BDF">
        <w:trPr>
          <w:trHeight w:val="261"/>
        </w:trPr>
        <w:tc>
          <w:tcPr>
            <w:tcW w:w="2547" w:type="dxa"/>
            <w:shd w:val="clear" w:color="auto" w:fill="009193"/>
          </w:tcPr>
          <w:p w14:paraId="384730FD"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Neglect abuse concern</w:t>
            </w:r>
          </w:p>
        </w:tc>
        <w:tc>
          <w:tcPr>
            <w:tcW w:w="2268" w:type="dxa"/>
            <w:vMerge/>
            <w:shd w:val="clear" w:color="auto" w:fill="009193"/>
          </w:tcPr>
          <w:p w14:paraId="1E2F2391"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vMerge/>
            <w:shd w:val="clear" w:color="auto" w:fill="009193"/>
          </w:tcPr>
          <w:p w14:paraId="11743A5C" w14:textId="77777777" w:rsidR="00F71E8B" w:rsidRPr="00806C8A" w:rsidRDefault="00F71E8B" w:rsidP="004C5BDF">
            <w:pPr>
              <w:rPr>
                <w:rFonts w:asciiTheme="majorHAnsi" w:hAnsiTheme="majorHAnsi" w:cstheme="majorHAnsi"/>
                <w:i/>
                <w:iCs/>
                <w:color w:val="FFFFFF" w:themeColor="background1"/>
                <w:sz w:val="21"/>
                <w:szCs w:val="21"/>
              </w:rPr>
            </w:pPr>
          </w:p>
        </w:tc>
      </w:tr>
      <w:tr w:rsidR="00F71E8B" w:rsidRPr="00806C8A" w14:paraId="1FB85D49" w14:textId="77777777" w:rsidTr="004C5BDF">
        <w:trPr>
          <w:trHeight w:val="1300"/>
        </w:trPr>
        <w:tc>
          <w:tcPr>
            <w:tcW w:w="2547" w:type="dxa"/>
            <w:shd w:val="clear" w:color="auto" w:fill="009193"/>
          </w:tcPr>
          <w:p w14:paraId="2C63928E"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Child on child abuse</w:t>
            </w:r>
          </w:p>
        </w:tc>
        <w:tc>
          <w:tcPr>
            <w:tcW w:w="2268" w:type="dxa"/>
            <w:shd w:val="clear" w:color="auto" w:fill="009193"/>
          </w:tcPr>
          <w:p w14:paraId="02FA16C0"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Bullying (first layer in Arbor)</w:t>
            </w:r>
          </w:p>
          <w:p w14:paraId="4F4769F6"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Teenage relationship abuse</w:t>
            </w:r>
          </w:p>
          <w:p w14:paraId="01B8F4A4"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Physical harm</w:t>
            </w:r>
          </w:p>
          <w:p w14:paraId="2F8DDBC5"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Sexual violence</w:t>
            </w:r>
          </w:p>
          <w:p w14:paraId="7034E424"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Sexual harassment</w:t>
            </w:r>
          </w:p>
          <w:p w14:paraId="3821262D"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Non-consensual sexual activity</w:t>
            </w:r>
          </w:p>
          <w:p w14:paraId="6AC251CE"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Sexting</w:t>
            </w:r>
          </w:p>
          <w:p w14:paraId="3BC93449" w14:textId="77777777" w:rsidR="00F71E8B" w:rsidRPr="00806C8A" w:rsidRDefault="00F71E8B" w:rsidP="004C5BDF">
            <w:pPr>
              <w:rPr>
                <w:rFonts w:asciiTheme="majorHAnsi" w:hAnsiTheme="majorHAnsi" w:cstheme="majorHAnsi"/>
                <w:color w:val="FFFFFF" w:themeColor="background1"/>
                <w:sz w:val="21"/>
                <w:szCs w:val="21"/>
              </w:rPr>
            </w:pPr>
            <w:proofErr w:type="spellStart"/>
            <w:r w:rsidRPr="00806C8A">
              <w:rPr>
                <w:rFonts w:asciiTheme="majorHAnsi" w:hAnsiTheme="majorHAnsi" w:cstheme="majorHAnsi"/>
                <w:color w:val="FFFFFF" w:themeColor="background1"/>
                <w:sz w:val="21"/>
                <w:szCs w:val="21"/>
              </w:rPr>
              <w:t>Upskirting</w:t>
            </w:r>
            <w:proofErr w:type="spellEnd"/>
          </w:p>
          <w:p w14:paraId="30E7B64D"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Hazing/initiation violence</w:t>
            </w:r>
          </w:p>
        </w:tc>
        <w:tc>
          <w:tcPr>
            <w:tcW w:w="4819" w:type="dxa"/>
            <w:shd w:val="clear" w:color="auto" w:fill="009193"/>
          </w:tcPr>
          <w:p w14:paraId="44498363"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Check records in Arbor</w:t>
            </w:r>
          </w:p>
          <w:p w14:paraId="53423785"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Refer to Brook Traffic Light system, where appropriate </w:t>
            </w:r>
          </w:p>
          <w:p w14:paraId="2E58B8E4"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Refer to appendix in safeguarding policy on school response</w:t>
            </w:r>
          </w:p>
          <w:p w14:paraId="1CB9D8EC"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Consider risk assessment </w:t>
            </w:r>
          </w:p>
          <w:p w14:paraId="20C3A443"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Discussion with family</w:t>
            </w:r>
          </w:p>
          <w:p w14:paraId="0C815F9B"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Discussion with children affected</w:t>
            </w:r>
          </w:p>
          <w:p w14:paraId="5A3D78CD"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Consider education and support </w:t>
            </w:r>
          </w:p>
          <w:p w14:paraId="035032DC"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Seek support from the trust safeguarding team and/or other agencies, if appropriate </w:t>
            </w:r>
          </w:p>
          <w:p w14:paraId="36BBC1FE"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Refer to</w:t>
            </w:r>
            <w:r w:rsidRPr="00806C8A">
              <w:rPr>
                <w:rFonts w:asciiTheme="majorHAnsi" w:hAnsiTheme="majorHAnsi" w:cstheme="majorHAnsi"/>
                <w:i/>
                <w:iCs/>
                <w:color w:val="FFFFFF" w:themeColor="background1"/>
              </w:rPr>
              <w:t xml:space="preserve"> DfE guidance, ‘Sexual violence and sexual harassment between children in schools and colleges’, September 2021</w:t>
            </w:r>
          </w:p>
          <w:p w14:paraId="5C0DFD39"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Refer to part 5 of KCSIE 22</w:t>
            </w:r>
          </w:p>
        </w:tc>
      </w:tr>
      <w:tr w:rsidR="00F71E8B" w:rsidRPr="00806C8A" w14:paraId="6325AD78" w14:textId="77777777" w:rsidTr="004C5BDF">
        <w:trPr>
          <w:trHeight w:val="236"/>
        </w:trPr>
        <w:tc>
          <w:tcPr>
            <w:tcW w:w="2547" w:type="dxa"/>
            <w:shd w:val="clear" w:color="auto" w:fill="009193"/>
          </w:tcPr>
          <w:p w14:paraId="7EDF6A5F"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Child Sexual Exploitation (CSE)</w:t>
            </w:r>
          </w:p>
        </w:tc>
        <w:tc>
          <w:tcPr>
            <w:tcW w:w="2268" w:type="dxa"/>
            <w:shd w:val="clear" w:color="auto" w:fill="009193"/>
          </w:tcPr>
          <w:p w14:paraId="5C00A8D5"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2059E9FE"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Call 999 if child a crime is being committed or a child is in immediate danger </w:t>
            </w:r>
          </w:p>
          <w:p w14:paraId="34727D5B"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comprehensive notes are taken initially and ongoing</w:t>
            </w:r>
          </w:p>
          <w:p w14:paraId="273FDBDC"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Consider calling First Response Children’s Duty team and/or completing a MARF form</w:t>
            </w:r>
          </w:p>
          <w:p w14:paraId="57E24B8E"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regular D/DSL discussions</w:t>
            </w:r>
          </w:p>
          <w:p w14:paraId="1F796F1D"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Seek support from trust safeguarding team if appropriate </w:t>
            </w:r>
          </w:p>
          <w:p w14:paraId="10A86DED"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Respond to each case on an individual basis</w:t>
            </w:r>
          </w:p>
          <w:p w14:paraId="288DCE07" w14:textId="77777777" w:rsidR="00F71E8B" w:rsidRPr="00806C8A" w:rsidRDefault="00F71E8B">
            <w:pPr>
              <w:numPr>
                <w:ilvl w:val="0"/>
                <w:numId w:val="43"/>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Engage with external agencies</w:t>
            </w:r>
          </w:p>
        </w:tc>
      </w:tr>
      <w:tr w:rsidR="00F71E8B" w:rsidRPr="00806C8A" w14:paraId="02C1515B" w14:textId="77777777" w:rsidTr="004C5BDF">
        <w:trPr>
          <w:trHeight w:val="212"/>
        </w:trPr>
        <w:tc>
          <w:tcPr>
            <w:tcW w:w="2547" w:type="dxa"/>
            <w:shd w:val="clear" w:color="auto" w:fill="009193"/>
          </w:tcPr>
          <w:p w14:paraId="377CC703"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Child Criminal Exploitation (CCE)</w:t>
            </w:r>
          </w:p>
        </w:tc>
        <w:tc>
          <w:tcPr>
            <w:tcW w:w="2268" w:type="dxa"/>
            <w:shd w:val="clear" w:color="auto" w:fill="009193"/>
          </w:tcPr>
          <w:p w14:paraId="48EB7F94"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County Lines</w:t>
            </w:r>
          </w:p>
          <w:p w14:paraId="0D8A212B"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Cybercrime</w:t>
            </w:r>
          </w:p>
        </w:tc>
        <w:tc>
          <w:tcPr>
            <w:tcW w:w="4819" w:type="dxa"/>
            <w:shd w:val="clear" w:color="auto" w:fill="009193"/>
          </w:tcPr>
          <w:p w14:paraId="07271E47" w14:textId="77777777" w:rsidR="00F71E8B" w:rsidRPr="00806C8A" w:rsidRDefault="00F71E8B">
            <w:pPr>
              <w:numPr>
                <w:ilvl w:val="0"/>
                <w:numId w:val="47"/>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As above </w:t>
            </w:r>
          </w:p>
        </w:tc>
      </w:tr>
      <w:tr w:rsidR="00F71E8B" w:rsidRPr="00806C8A" w14:paraId="06A5613F" w14:textId="77777777" w:rsidTr="004C5BDF">
        <w:trPr>
          <w:trHeight w:val="212"/>
        </w:trPr>
        <w:tc>
          <w:tcPr>
            <w:tcW w:w="2547" w:type="dxa"/>
            <w:shd w:val="clear" w:color="auto" w:fill="009193"/>
          </w:tcPr>
          <w:p w14:paraId="4D5AAF14"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Serious violent crime</w:t>
            </w:r>
          </w:p>
        </w:tc>
        <w:tc>
          <w:tcPr>
            <w:tcW w:w="2268" w:type="dxa"/>
            <w:shd w:val="clear" w:color="auto" w:fill="009193"/>
          </w:tcPr>
          <w:p w14:paraId="2AFB73C0"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Knife crime</w:t>
            </w:r>
          </w:p>
          <w:p w14:paraId="0B94634C"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Gang violence</w:t>
            </w:r>
          </w:p>
        </w:tc>
        <w:tc>
          <w:tcPr>
            <w:tcW w:w="4819" w:type="dxa"/>
            <w:shd w:val="clear" w:color="auto" w:fill="009193"/>
          </w:tcPr>
          <w:p w14:paraId="56B20637" w14:textId="77777777" w:rsidR="00F71E8B" w:rsidRPr="00806C8A" w:rsidRDefault="00F71E8B">
            <w:pPr>
              <w:numPr>
                <w:ilvl w:val="0"/>
                <w:numId w:val="47"/>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As above</w:t>
            </w:r>
          </w:p>
        </w:tc>
      </w:tr>
      <w:tr w:rsidR="00F71E8B" w:rsidRPr="00806C8A" w14:paraId="0D030612" w14:textId="77777777" w:rsidTr="004C5BDF">
        <w:trPr>
          <w:trHeight w:val="440"/>
        </w:trPr>
        <w:tc>
          <w:tcPr>
            <w:tcW w:w="2547" w:type="dxa"/>
            <w:shd w:val="clear" w:color="auto" w:fill="009193"/>
          </w:tcPr>
          <w:p w14:paraId="11906BA1"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Operation Encompass call</w:t>
            </w:r>
          </w:p>
        </w:tc>
        <w:tc>
          <w:tcPr>
            <w:tcW w:w="2268" w:type="dxa"/>
            <w:shd w:val="clear" w:color="auto" w:fill="009193"/>
          </w:tcPr>
          <w:p w14:paraId="6C7DCCBD"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Domestic Violence</w:t>
            </w:r>
          </w:p>
          <w:p w14:paraId="312452EA"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Other police incident</w:t>
            </w:r>
          </w:p>
        </w:tc>
        <w:tc>
          <w:tcPr>
            <w:tcW w:w="4819" w:type="dxa"/>
            <w:shd w:val="clear" w:color="auto" w:fill="009193"/>
          </w:tcPr>
          <w:p w14:paraId="598DB658" w14:textId="77777777" w:rsidR="00F71E8B" w:rsidRPr="00806C8A" w:rsidRDefault="00F71E8B">
            <w:pPr>
              <w:numPr>
                <w:ilvl w:val="0"/>
                <w:numId w:val="45"/>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Ensure that person receiving call has completed the latest Operation Encompass training</w:t>
            </w:r>
          </w:p>
          <w:p w14:paraId="2C9937EB" w14:textId="77777777" w:rsidR="00F71E8B" w:rsidRPr="00806C8A" w:rsidRDefault="00F71E8B">
            <w:pPr>
              <w:numPr>
                <w:ilvl w:val="0"/>
                <w:numId w:val="45"/>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Ensure that relevant staff are involved and given guidance about response </w:t>
            </w:r>
          </w:p>
        </w:tc>
      </w:tr>
      <w:tr w:rsidR="00F71E8B" w:rsidRPr="00806C8A" w14:paraId="78187CAB" w14:textId="77777777" w:rsidTr="004C5BDF">
        <w:trPr>
          <w:trHeight w:val="227"/>
        </w:trPr>
        <w:tc>
          <w:tcPr>
            <w:tcW w:w="2547" w:type="dxa"/>
            <w:shd w:val="clear" w:color="auto" w:fill="009193"/>
          </w:tcPr>
          <w:p w14:paraId="480C8FE5"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 xml:space="preserve">Domestic Abuse </w:t>
            </w:r>
          </w:p>
        </w:tc>
        <w:tc>
          <w:tcPr>
            <w:tcW w:w="2268" w:type="dxa"/>
            <w:shd w:val="clear" w:color="auto" w:fill="009193"/>
          </w:tcPr>
          <w:p w14:paraId="24F9163D" w14:textId="77777777" w:rsidR="00F71E8B" w:rsidRPr="00806C8A" w:rsidRDefault="00F71E8B" w:rsidP="004C5BDF">
            <w:pPr>
              <w:rPr>
                <w:rFonts w:asciiTheme="majorHAnsi" w:hAnsiTheme="majorHAnsi" w:cstheme="majorHAnsi"/>
                <w:i/>
                <w:iCs/>
                <w:color w:val="FFFFFF" w:themeColor="background1"/>
                <w:sz w:val="21"/>
                <w:szCs w:val="21"/>
              </w:rPr>
            </w:pPr>
          </w:p>
        </w:tc>
        <w:tc>
          <w:tcPr>
            <w:tcW w:w="4819" w:type="dxa"/>
            <w:shd w:val="clear" w:color="auto" w:fill="009193"/>
          </w:tcPr>
          <w:p w14:paraId="02D6F808" w14:textId="77777777" w:rsidR="00F71E8B" w:rsidRPr="00806C8A" w:rsidRDefault="00F71E8B">
            <w:pPr>
              <w:numPr>
                <w:ilvl w:val="0"/>
                <w:numId w:val="48"/>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As above</w:t>
            </w:r>
          </w:p>
          <w:p w14:paraId="0BF60488" w14:textId="77777777" w:rsidR="00F71E8B" w:rsidRPr="00806C8A" w:rsidRDefault="00F71E8B">
            <w:pPr>
              <w:numPr>
                <w:ilvl w:val="0"/>
                <w:numId w:val="48"/>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Engage with external agencies</w:t>
            </w:r>
          </w:p>
        </w:tc>
      </w:tr>
      <w:tr w:rsidR="00F71E8B" w:rsidRPr="00806C8A" w14:paraId="40FE7F07" w14:textId="77777777" w:rsidTr="004C5BDF">
        <w:trPr>
          <w:trHeight w:val="113"/>
        </w:trPr>
        <w:tc>
          <w:tcPr>
            <w:tcW w:w="2547" w:type="dxa"/>
            <w:shd w:val="clear" w:color="auto" w:fill="009193"/>
          </w:tcPr>
          <w:p w14:paraId="5E73A3D8"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FGM</w:t>
            </w:r>
          </w:p>
        </w:tc>
        <w:tc>
          <w:tcPr>
            <w:tcW w:w="2268" w:type="dxa"/>
            <w:shd w:val="clear" w:color="auto" w:fill="009193"/>
          </w:tcPr>
          <w:p w14:paraId="15619094"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5AF441F3" w14:textId="77777777" w:rsidR="00F71E8B" w:rsidRPr="00806C8A" w:rsidRDefault="00F71E8B">
            <w:pPr>
              <w:numPr>
                <w:ilvl w:val="0"/>
                <w:numId w:val="46"/>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Member of staff to report directly to the police</w:t>
            </w:r>
          </w:p>
          <w:p w14:paraId="6792EC5B" w14:textId="77777777" w:rsidR="00F71E8B" w:rsidRPr="00806C8A" w:rsidRDefault="00F71E8B">
            <w:pPr>
              <w:numPr>
                <w:ilvl w:val="0"/>
                <w:numId w:val="46"/>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Refer to “</w:t>
            </w:r>
            <w:proofErr w:type="gramStart"/>
            <w:r w:rsidRPr="00806C8A">
              <w:rPr>
                <w:rFonts w:asciiTheme="majorHAnsi" w:hAnsiTheme="majorHAnsi" w:cstheme="majorHAnsi"/>
                <w:i/>
                <w:iCs/>
                <w:color w:val="FFFFFF" w:themeColor="background1"/>
                <w:sz w:val="21"/>
                <w:szCs w:val="21"/>
              </w:rPr>
              <w:t>Multi-agency</w:t>
            </w:r>
            <w:proofErr w:type="gramEnd"/>
            <w:r w:rsidRPr="00806C8A">
              <w:rPr>
                <w:rFonts w:asciiTheme="majorHAnsi" w:hAnsiTheme="majorHAnsi" w:cstheme="majorHAnsi"/>
                <w:i/>
                <w:iCs/>
                <w:color w:val="FFFFFF" w:themeColor="background1"/>
                <w:sz w:val="21"/>
                <w:szCs w:val="21"/>
              </w:rPr>
              <w:t xml:space="preserve"> statutory guidance on female genital mutilation” April 2016</w:t>
            </w:r>
          </w:p>
          <w:p w14:paraId="0A823A2D"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referral to First Response likely </w:t>
            </w:r>
          </w:p>
        </w:tc>
      </w:tr>
      <w:tr w:rsidR="00F71E8B" w:rsidRPr="00806C8A" w14:paraId="1FE343B6" w14:textId="77777777" w:rsidTr="004C5BDF">
        <w:trPr>
          <w:trHeight w:val="667"/>
        </w:trPr>
        <w:tc>
          <w:tcPr>
            <w:tcW w:w="2547" w:type="dxa"/>
            <w:shd w:val="clear" w:color="auto" w:fill="009193"/>
          </w:tcPr>
          <w:p w14:paraId="7E5C0F99"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Mental health concern</w:t>
            </w:r>
          </w:p>
        </w:tc>
        <w:tc>
          <w:tcPr>
            <w:tcW w:w="2268" w:type="dxa"/>
            <w:shd w:val="clear" w:color="auto" w:fill="009193"/>
          </w:tcPr>
          <w:p w14:paraId="2CCF5B8A"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Self-harm</w:t>
            </w:r>
          </w:p>
          <w:p w14:paraId="29F799D2"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Anxiety</w:t>
            </w:r>
          </w:p>
        </w:tc>
        <w:tc>
          <w:tcPr>
            <w:tcW w:w="4819" w:type="dxa"/>
            <w:shd w:val="clear" w:color="auto" w:fill="009193"/>
          </w:tcPr>
          <w:p w14:paraId="1AD4DB38"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Consider key adult, ELSA support, scheduled opportunities for child to talk, school counselling</w:t>
            </w:r>
          </w:p>
          <w:p w14:paraId="72EAA338"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Share concern with relevant staff</w:t>
            </w:r>
          </w:p>
          <w:p w14:paraId="2E849E2C"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Keep under regular review</w:t>
            </w:r>
          </w:p>
          <w:p w14:paraId="30B4B728"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Speak with family.  Encourage and/or facilitate appointment with medical professionals </w:t>
            </w:r>
          </w:p>
        </w:tc>
      </w:tr>
      <w:tr w:rsidR="00F71E8B" w:rsidRPr="00806C8A" w14:paraId="3D042846" w14:textId="77777777" w:rsidTr="004C5BDF">
        <w:trPr>
          <w:trHeight w:val="553"/>
        </w:trPr>
        <w:tc>
          <w:tcPr>
            <w:tcW w:w="2547" w:type="dxa"/>
            <w:shd w:val="clear" w:color="auto" w:fill="009193"/>
          </w:tcPr>
          <w:p w14:paraId="6CA97036"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Online safety concern</w:t>
            </w:r>
          </w:p>
        </w:tc>
        <w:tc>
          <w:tcPr>
            <w:tcW w:w="2268" w:type="dxa"/>
            <w:shd w:val="clear" w:color="auto" w:fill="009193"/>
          </w:tcPr>
          <w:p w14:paraId="3B42B251"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08BF9A15"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Discuss with child, support, and educate</w:t>
            </w:r>
          </w:p>
          <w:p w14:paraId="3986C423" w14:textId="77777777" w:rsidR="00F71E8B" w:rsidRPr="00806C8A" w:rsidRDefault="00F71E8B">
            <w:pPr>
              <w:numPr>
                <w:ilvl w:val="0"/>
                <w:numId w:val="46"/>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 xml:space="preserve">Discuss with family and signpost to support, </w:t>
            </w:r>
            <w:proofErr w:type="spellStart"/>
            <w:proofErr w:type="gramStart"/>
            <w:r w:rsidRPr="00806C8A">
              <w:rPr>
                <w:rFonts w:asciiTheme="majorHAnsi" w:hAnsiTheme="majorHAnsi" w:cstheme="majorHAnsi"/>
                <w:i/>
                <w:iCs/>
                <w:color w:val="FFFFFF" w:themeColor="background1"/>
                <w:sz w:val="21"/>
                <w:szCs w:val="21"/>
              </w:rPr>
              <w:t>eg</w:t>
            </w:r>
            <w:proofErr w:type="spellEnd"/>
            <w:proofErr w:type="gramEnd"/>
            <w:r w:rsidRPr="00806C8A">
              <w:rPr>
                <w:rFonts w:asciiTheme="majorHAnsi" w:hAnsiTheme="majorHAnsi" w:cstheme="majorHAnsi"/>
                <w:i/>
                <w:iCs/>
                <w:color w:val="FFFFFF" w:themeColor="background1"/>
                <w:sz w:val="21"/>
                <w:szCs w:val="21"/>
              </w:rPr>
              <w:t xml:space="preserve"> National Online Safety poster</w:t>
            </w:r>
          </w:p>
          <w:p w14:paraId="021F4883"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Report indecent images to police.  Do not check phone or delete images.</w:t>
            </w:r>
          </w:p>
          <w:p w14:paraId="052D7C3F"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Consider advice or report to CEOP </w:t>
            </w:r>
            <w:hyperlink r:id="rId40" w:history="1">
              <w:r w:rsidRPr="00806C8A">
                <w:rPr>
                  <w:rStyle w:val="Hyperlink"/>
                  <w:rFonts w:asciiTheme="majorHAnsi" w:hAnsiTheme="majorHAnsi" w:cstheme="majorHAnsi"/>
                  <w:i/>
                  <w:iCs/>
                  <w:color w:val="FFFFFF" w:themeColor="background1"/>
                  <w:sz w:val="21"/>
                  <w:szCs w:val="21"/>
                </w:rPr>
                <w:t>https://www.ceop.police.uk/safety-centre/</w:t>
              </w:r>
            </w:hyperlink>
          </w:p>
        </w:tc>
      </w:tr>
      <w:tr w:rsidR="00F71E8B" w:rsidRPr="00806C8A" w14:paraId="3EE25678" w14:textId="77777777" w:rsidTr="004C5BDF">
        <w:trPr>
          <w:trHeight w:val="447"/>
        </w:trPr>
        <w:tc>
          <w:tcPr>
            <w:tcW w:w="2547" w:type="dxa"/>
            <w:shd w:val="clear" w:color="auto" w:fill="009193"/>
          </w:tcPr>
          <w:p w14:paraId="6389D66A"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Alternative provision update</w:t>
            </w:r>
          </w:p>
        </w:tc>
        <w:tc>
          <w:tcPr>
            <w:tcW w:w="2268" w:type="dxa"/>
            <w:shd w:val="clear" w:color="auto" w:fill="009193"/>
          </w:tcPr>
          <w:p w14:paraId="39F39EFD" w14:textId="77777777" w:rsidR="00F71E8B" w:rsidRPr="00806C8A" w:rsidRDefault="00F71E8B" w:rsidP="004C5BDF">
            <w:p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(Visit, review meeting, start/end of placement)</w:t>
            </w:r>
          </w:p>
        </w:tc>
        <w:tc>
          <w:tcPr>
            <w:tcW w:w="4819" w:type="dxa"/>
            <w:shd w:val="clear" w:color="auto" w:fill="009193"/>
          </w:tcPr>
          <w:p w14:paraId="52271AC3"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regular visits are completed by school staff</w:t>
            </w:r>
          </w:p>
          <w:p w14:paraId="413A964A"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regular review meetings are held with family and child</w:t>
            </w:r>
          </w:p>
          <w:p w14:paraId="7FA45A7D"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Keep effectiveness of placement under review</w:t>
            </w:r>
          </w:p>
          <w:p w14:paraId="5F3063CC"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Ensure that the child is safe</w:t>
            </w:r>
          </w:p>
          <w:p w14:paraId="5E7162A6"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Monitor and manage attendance at AP</w:t>
            </w:r>
          </w:p>
        </w:tc>
      </w:tr>
      <w:tr w:rsidR="00F71E8B" w:rsidRPr="00806C8A" w14:paraId="638FF858" w14:textId="77777777" w:rsidTr="004C5BDF">
        <w:trPr>
          <w:trHeight w:val="447"/>
        </w:trPr>
        <w:tc>
          <w:tcPr>
            <w:tcW w:w="2547" w:type="dxa"/>
            <w:shd w:val="clear" w:color="auto" w:fill="009193"/>
          </w:tcPr>
          <w:p w14:paraId="0C1BFD1C"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Private Fostering</w:t>
            </w:r>
          </w:p>
        </w:tc>
        <w:tc>
          <w:tcPr>
            <w:tcW w:w="2268" w:type="dxa"/>
            <w:shd w:val="clear" w:color="auto" w:fill="009193"/>
          </w:tcPr>
          <w:p w14:paraId="28C9C189" w14:textId="77777777" w:rsidR="00F71E8B" w:rsidRPr="00806C8A" w:rsidRDefault="00F71E8B" w:rsidP="004C5BDF">
            <w:pPr>
              <w:rPr>
                <w:rFonts w:asciiTheme="majorHAnsi" w:hAnsiTheme="majorHAnsi" w:cstheme="majorHAnsi"/>
                <w:i/>
                <w:iCs/>
                <w:color w:val="FFFFFF" w:themeColor="background1"/>
                <w:sz w:val="21"/>
                <w:szCs w:val="21"/>
              </w:rPr>
            </w:pPr>
          </w:p>
        </w:tc>
        <w:tc>
          <w:tcPr>
            <w:tcW w:w="4819" w:type="dxa"/>
            <w:shd w:val="clear" w:color="auto" w:fill="009193"/>
          </w:tcPr>
          <w:p w14:paraId="5F127E9B" w14:textId="77777777" w:rsidR="00F71E8B" w:rsidRPr="00806C8A" w:rsidRDefault="00F71E8B">
            <w:pPr>
              <w:numPr>
                <w:ilvl w:val="0"/>
                <w:numId w:val="46"/>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Liaise with LA to ensure placement has been checked for safety and suitability</w:t>
            </w:r>
          </w:p>
        </w:tc>
      </w:tr>
      <w:tr w:rsidR="00F71E8B" w:rsidRPr="00806C8A" w14:paraId="258C73F2" w14:textId="77777777" w:rsidTr="004C5BDF">
        <w:trPr>
          <w:trHeight w:val="61"/>
        </w:trPr>
        <w:tc>
          <w:tcPr>
            <w:tcW w:w="2547" w:type="dxa"/>
            <w:shd w:val="clear" w:color="auto" w:fill="009193"/>
          </w:tcPr>
          <w:p w14:paraId="2537215C"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Homelessness</w:t>
            </w:r>
          </w:p>
        </w:tc>
        <w:tc>
          <w:tcPr>
            <w:tcW w:w="2268" w:type="dxa"/>
            <w:shd w:val="clear" w:color="auto" w:fill="009193"/>
          </w:tcPr>
          <w:p w14:paraId="4F0794A5"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70DE700E" w14:textId="77777777" w:rsidR="00F71E8B" w:rsidRPr="00806C8A" w:rsidRDefault="00F71E8B">
            <w:pPr>
              <w:numPr>
                <w:ilvl w:val="0"/>
                <w:numId w:val="51"/>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If child in immediate danger, call 999</w:t>
            </w:r>
          </w:p>
          <w:p w14:paraId="207DBB6E" w14:textId="77777777" w:rsidR="00F71E8B" w:rsidRPr="00806C8A" w:rsidRDefault="00F71E8B">
            <w:pPr>
              <w:numPr>
                <w:ilvl w:val="0"/>
                <w:numId w:val="51"/>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 xml:space="preserve">Link with Barnardo’s </w:t>
            </w:r>
          </w:p>
          <w:p w14:paraId="128C25A2" w14:textId="77777777" w:rsidR="00F71E8B" w:rsidRPr="00806C8A" w:rsidRDefault="00F71E8B">
            <w:pPr>
              <w:numPr>
                <w:ilvl w:val="0"/>
                <w:numId w:val="51"/>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Call to Social Care and/or local housing authority</w:t>
            </w:r>
          </w:p>
        </w:tc>
      </w:tr>
      <w:tr w:rsidR="00F71E8B" w:rsidRPr="00806C8A" w14:paraId="35E779B6" w14:textId="77777777" w:rsidTr="004C5BDF">
        <w:trPr>
          <w:trHeight w:val="61"/>
        </w:trPr>
        <w:tc>
          <w:tcPr>
            <w:tcW w:w="2547" w:type="dxa"/>
            <w:shd w:val="clear" w:color="auto" w:fill="009193"/>
          </w:tcPr>
          <w:p w14:paraId="1848D851"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 xml:space="preserve">Child in the court system </w:t>
            </w:r>
          </w:p>
        </w:tc>
        <w:tc>
          <w:tcPr>
            <w:tcW w:w="2268" w:type="dxa"/>
            <w:shd w:val="clear" w:color="auto" w:fill="009193"/>
          </w:tcPr>
          <w:p w14:paraId="3D9F6741"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2748FB90" w14:textId="77777777" w:rsidR="00F71E8B" w:rsidRPr="00806C8A" w:rsidRDefault="00F71E8B">
            <w:pPr>
              <w:numPr>
                <w:ilvl w:val="0"/>
                <w:numId w:val="50"/>
              </w:numPr>
              <w:rPr>
                <w:rFonts w:asciiTheme="majorHAnsi" w:hAnsiTheme="majorHAnsi" w:cstheme="majorHAnsi"/>
                <w:color w:val="FFFFFF" w:themeColor="background1"/>
                <w:sz w:val="21"/>
                <w:szCs w:val="21"/>
              </w:rPr>
            </w:pPr>
            <w:r w:rsidRPr="00806C8A">
              <w:rPr>
                <w:rFonts w:asciiTheme="majorHAnsi" w:hAnsiTheme="majorHAnsi" w:cstheme="majorHAnsi"/>
                <w:i/>
                <w:iCs/>
                <w:color w:val="FFFFFF" w:themeColor="background1"/>
                <w:sz w:val="21"/>
                <w:szCs w:val="21"/>
              </w:rPr>
              <w:t>See support guidance in Safeguarding policy</w:t>
            </w:r>
          </w:p>
        </w:tc>
      </w:tr>
      <w:tr w:rsidR="00F71E8B" w:rsidRPr="00806C8A" w14:paraId="73D85F00" w14:textId="77777777" w:rsidTr="004C5BDF">
        <w:trPr>
          <w:trHeight w:val="61"/>
        </w:trPr>
        <w:tc>
          <w:tcPr>
            <w:tcW w:w="2547" w:type="dxa"/>
            <w:shd w:val="clear" w:color="auto" w:fill="009193"/>
          </w:tcPr>
          <w:p w14:paraId="0C351004"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Children with family members in prison</w:t>
            </w:r>
          </w:p>
        </w:tc>
        <w:tc>
          <w:tcPr>
            <w:tcW w:w="2268" w:type="dxa"/>
            <w:shd w:val="clear" w:color="auto" w:fill="009193"/>
          </w:tcPr>
          <w:p w14:paraId="6AB41535" w14:textId="77777777" w:rsidR="00F71E8B" w:rsidRPr="00806C8A" w:rsidRDefault="00F71E8B" w:rsidP="004C5BDF">
            <w:p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w:t>
            </w:r>
            <w:proofErr w:type="gramStart"/>
            <w:r w:rsidRPr="00806C8A">
              <w:rPr>
                <w:rFonts w:asciiTheme="majorHAnsi" w:hAnsiTheme="majorHAnsi" w:cstheme="majorHAnsi"/>
                <w:i/>
                <w:iCs/>
                <w:color w:val="FFFFFF" w:themeColor="background1"/>
                <w:sz w:val="21"/>
                <w:szCs w:val="21"/>
              </w:rPr>
              <w:t>may</w:t>
            </w:r>
            <w:proofErr w:type="gramEnd"/>
            <w:r w:rsidRPr="00806C8A">
              <w:rPr>
                <w:rFonts w:asciiTheme="majorHAnsi" w:hAnsiTheme="majorHAnsi" w:cstheme="majorHAnsi"/>
                <w:i/>
                <w:iCs/>
                <w:color w:val="FFFFFF" w:themeColor="background1"/>
                <w:sz w:val="21"/>
                <w:szCs w:val="21"/>
              </w:rPr>
              <w:t xml:space="preserve"> or may not be in response to Operation Encompass call)</w:t>
            </w:r>
          </w:p>
        </w:tc>
        <w:tc>
          <w:tcPr>
            <w:tcW w:w="4819" w:type="dxa"/>
            <w:shd w:val="clear" w:color="auto" w:fill="009193"/>
          </w:tcPr>
          <w:p w14:paraId="199E9575" w14:textId="77777777" w:rsidR="00F71E8B" w:rsidRPr="00806C8A" w:rsidRDefault="00F71E8B">
            <w:pPr>
              <w:numPr>
                <w:ilvl w:val="0"/>
                <w:numId w:val="50"/>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Ensure D/DSLs have had latest Operation Encompass training and advise staff on response and support </w:t>
            </w:r>
          </w:p>
        </w:tc>
      </w:tr>
      <w:tr w:rsidR="00F71E8B" w:rsidRPr="00806C8A" w14:paraId="1CB502FA" w14:textId="77777777" w:rsidTr="004C5BDF">
        <w:trPr>
          <w:trHeight w:val="61"/>
        </w:trPr>
        <w:tc>
          <w:tcPr>
            <w:tcW w:w="2547" w:type="dxa"/>
            <w:shd w:val="clear" w:color="auto" w:fill="009193"/>
          </w:tcPr>
          <w:p w14:paraId="4EC1775D"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Extremism and radicalisation</w:t>
            </w:r>
          </w:p>
        </w:tc>
        <w:tc>
          <w:tcPr>
            <w:tcW w:w="2268" w:type="dxa"/>
            <w:shd w:val="clear" w:color="auto" w:fill="009193"/>
          </w:tcPr>
          <w:p w14:paraId="6F0D0811"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Prevent referral</w:t>
            </w:r>
          </w:p>
          <w:p w14:paraId="61FB79D9"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 xml:space="preserve">Channel referral </w:t>
            </w:r>
          </w:p>
        </w:tc>
        <w:tc>
          <w:tcPr>
            <w:tcW w:w="4819" w:type="dxa"/>
            <w:shd w:val="clear" w:color="auto" w:fill="009193"/>
          </w:tcPr>
          <w:p w14:paraId="077E5579" w14:textId="77777777" w:rsidR="00F71E8B" w:rsidRPr="00806C8A" w:rsidRDefault="00F71E8B">
            <w:pPr>
              <w:numPr>
                <w:ilvl w:val="0"/>
                <w:numId w:val="50"/>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Ensure awareness of </w:t>
            </w:r>
            <w:r w:rsidRPr="00806C8A">
              <w:rPr>
                <w:rFonts w:asciiTheme="majorHAnsi" w:hAnsiTheme="majorHAnsi" w:cstheme="majorHAnsi"/>
                <w:i/>
                <w:iCs/>
                <w:color w:val="FFFFFF" w:themeColor="background1"/>
              </w:rPr>
              <w:t>Counter Terrorism Bill (July 2015)</w:t>
            </w:r>
          </w:p>
          <w:p w14:paraId="14A1BC0E" w14:textId="77777777" w:rsidR="00F71E8B" w:rsidRPr="00806C8A" w:rsidRDefault="00F71E8B">
            <w:pPr>
              <w:numPr>
                <w:ilvl w:val="0"/>
                <w:numId w:val="50"/>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Refer to appendix 7 in Safeguarding policy</w:t>
            </w:r>
          </w:p>
          <w:p w14:paraId="1BB8284D" w14:textId="77777777" w:rsidR="00F71E8B" w:rsidRPr="00806C8A" w:rsidRDefault="00130477">
            <w:pPr>
              <w:numPr>
                <w:ilvl w:val="0"/>
                <w:numId w:val="50"/>
              </w:numPr>
              <w:rPr>
                <w:rFonts w:asciiTheme="majorHAnsi" w:hAnsiTheme="majorHAnsi" w:cstheme="majorHAnsi"/>
                <w:i/>
                <w:iCs/>
                <w:color w:val="FFFFFF" w:themeColor="background1"/>
                <w:sz w:val="21"/>
                <w:szCs w:val="21"/>
              </w:rPr>
            </w:pPr>
            <w:hyperlink r:id="rId41" w:history="1">
              <w:r w:rsidR="00F71E8B" w:rsidRPr="00806C8A">
                <w:rPr>
                  <w:rStyle w:val="Hyperlink"/>
                  <w:rFonts w:asciiTheme="majorHAnsi" w:hAnsiTheme="majorHAnsi" w:cstheme="majorHAnsi"/>
                  <w:i/>
                  <w:iCs/>
                  <w:color w:val="FFFFFF" w:themeColor="background1"/>
                  <w:sz w:val="21"/>
                  <w:szCs w:val="21"/>
                </w:rPr>
                <w:t>https://www.gov.uk/government/publications/channel-guidance</w:t>
              </w:r>
            </w:hyperlink>
          </w:p>
          <w:p w14:paraId="02EEC2D4" w14:textId="77777777" w:rsidR="00F71E8B" w:rsidRPr="00806C8A" w:rsidRDefault="00F71E8B">
            <w:pPr>
              <w:numPr>
                <w:ilvl w:val="0"/>
                <w:numId w:val="50"/>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https://www.gov.uk/government/publications/protecting-children-from-radicalisation-the-prevent-duty</w:t>
            </w:r>
          </w:p>
        </w:tc>
      </w:tr>
      <w:tr w:rsidR="00F71E8B" w:rsidRPr="00806C8A" w14:paraId="1AB27ED1" w14:textId="77777777" w:rsidTr="004C5BDF">
        <w:trPr>
          <w:trHeight w:val="61"/>
        </w:trPr>
        <w:tc>
          <w:tcPr>
            <w:tcW w:w="2547" w:type="dxa"/>
            <w:shd w:val="clear" w:color="auto" w:fill="009193"/>
          </w:tcPr>
          <w:p w14:paraId="674000FE"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Honour-based violence</w:t>
            </w:r>
          </w:p>
        </w:tc>
        <w:tc>
          <w:tcPr>
            <w:tcW w:w="2268" w:type="dxa"/>
            <w:shd w:val="clear" w:color="auto" w:fill="009193"/>
          </w:tcPr>
          <w:p w14:paraId="1D730EC1"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6209CCF7" w14:textId="77777777" w:rsidR="00F71E8B" w:rsidRPr="00806C8A" w:rsidRDefault="00F71E8B">
            <w:pPr>
              <w:numPr>
                <w:ilvl w:val="0"/>
                <w:numId w:val="49"/>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Recognise links with other possible categories (</w:t>
            </w:r>
            <w:proofErr w:type="spellStart"/>
            <w:proofErr w:type="gramStart"/>
            <w:r w:rsidRPr="00806C8A">
              <w:rPr>
                <w:rFonts w:asciiTheme="majorHAnsi" w:hAnsiTheme="majorHAnsi" w:cstheme="majorHAnsi"/>
                <w:i/>
                <w:iCs/>
                <w:color w:val="FFFFFF" w:themeColor="background1"/>
                <w:sz w:val="21"/>
                <w:szCs w:val="21"/>
              </w:rPr>
              <w:t>eg</w:t>
            </w:r>
            <w:proofErr w:type="spellEnd"/>
            <w:proofErr w:type="gramEnd"/>
            <w:r w:rsidRPr="00806C8A">
              <w:rPr>
                <w:rFonts w:asciiTheme="majorHAnsi" w:hAnsiTheme="majorHAnsi" w:cstheme="majorHAnsi"/>
                <w:i/>
                <w:iCs/>
                <w:color w:val="FFFFFF" w:themeColor="background1"/>
                <w:sz w:val="21"/>
                <w:szCs w:val="21"/>
              </w:rPr>
              <w:t xml:space="preserve"> FGM, CSE)</w:t>
            </w:r>
          </w:p>
          <w:p w14:paraId="2D090B2E" w14:textId="77777777" w:rsidR="00F71E8B" w:rsidRPr="00806C8A" w:rsidRDefault="00F71E8B">
            <w:pPr>
              <w:numPr>
                <w:ilvl w:val="0"/>
                <w:numId w:val="49"/>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Referral to First response and/or policy likely </w:t>
            </w:r>
          </w:p>
          <w:p w14:paraId="4EFEA952" w14:textId="77777777" w:rsidR="00F71E8B" w:rsidRPr="00806C8A" w:rsidRDefault="00F71E8B" w:rsidP="004C5BDF">
            <w:pPr>
              <w:rPr>
                <w:rFonts w:asciiTheme="majorHAnsi" w:hAnsiTheme="majorHAnsi" w:cstheme="majorHAnsi"/>
                <w:color w:val="FFFFFF" w:themeColor="background1"/>
                <w:sz w:val="21"/>
                <w:szCs w:val="21"/>
              </w:rPr>
            </w:pPr>
          </w:p>
        </w:tc>
      </w:tr>
      <w:tr w:rsidR="00F71E8B" w:rsidRPr="00806C8A" w14:paraId="6314714F" w14:textId="77777777" w:rsidTr="004C5BDF">
        <w:trPr>
          <w:trHeight w:val="61"/>
        </w:trPr>
        <w:tc>
          <w:tcPr>
            <w:tcW w:w="2547" w:type="dxa"/>
            <w:shd w:val="clear" w:color="auto" w:fill="009193"/>
          </w:tcPr>
          <w:p w14:paraId="4CB7CB1A"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 xml:space="preserve">Modern slavery and human trafficking </w:t>
            </w:r>
          </w:p>
        </w:tc>
        <w:tc>
          <w:tcPr>
            <w:tcW w:w="2268" w:type="dxa"/>
            <w:shd w:val="clear" w:color="auto" w:fill="009193"/>
          </w:tcPr>
          <w:p w14:paraId="41F7809B"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4F0DA42F" w14:textId="77777777" w:rsidR="00F71E8B" w:rsidRPr="00806C8A" w:rsidRDefault="00F71E8B">
            <w:pPr>
              <w:numPr>
                <w:ilvl w:val="0"/>
                <w:numId w:val="49"/>
              </w:numPr>
              <w:rPr>
                <w:rFonts w:asciiTheme="majorHAnsi" w:hAnsiTheme="majorHAnsi" w:cstheme="majorHAnsi"/>
                <w:i/>
                <w:iCs/>
                <w:color w:val="FFFFFF" w:themeColor="background1"/>
                <w:sz w:val="21"/>
                <w:szCs w:val="21"/>
              </w:rPr>
            </w:pPr>
            <w:r w:rsidRPr="00806C8A">
              <w:rPr>
                <w:rFonts w:asciiTheme="majorHAnsi" w:hAnsiTheme="majorHAnsi" w:cstheme="majorHAnsi"/>
                <w:bCs/>
                <w:i/>
                <w:iCs/>
                <w:color w:val="FFFFFF" w:themeColor="background1"/>
              </w:rPr>
              <w:t>Consider National Referral Mechanism (www.gov.uk)</w:t>
            </w:r>
          </w:p>
          <w:p w14:paraId="59606BCD" w14:textId="77777777" w:rsidR="00F71E8B" w:rsidRPr="00806C8A" w:rsidRDefault="00F71E8B" w:rsidP="004C5BDF">
            <w:pPr>
              <w:rPr>
                <w:rFonts w:asciiTheme="majorHAnsi" w:hAnsiTheme="majorHAnsi" w:cstheme="majorHAnsi"/>
                <w:color w:val="FFFFFF" w:themeColor="background1"/>
                <w:sz w:val="21"/>
                <w:szCs w:val="21"/>
              </w:rPr>
            </w:pPr>
          </w:p>
        </w:tc>
      </w:tr>
      <w:tr w:rsidR="00F71E8B" w:rsidRPr="00806C8A" w14:paraId="6EDF9C11" w14:textId="77777777" w:rsidTr="004C5BDF">
        <w:trPr>
          <w:trHeight w:val="61"/>
        </w:trPr>
        <w:tc>
          <w:tcPr>
            <w:tcW w:w="2547" w:type="dxa"/>
            <w:shd w:val="clear" w:color="auto" w:fill="009193"/>
          </w:tcPr>
          <w:p w14:paraId="224BDBBD"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Fabricated or induced illness (FII)</w:t>
            </w:r>
          </w:p>
        </w:tc>
        <w:tc>
          <w:tcPr>
            <w:tcW w:w="2268" w:type="dxa"/>
            <w:shd w:val="clear" w:color="auto" w:fill="009193"/>
          </w:tcPr>
          <w:p w14:paraId="533994AF" w14:textId="77777777" w:rsidR="00F71E8B" w:rsidRPr="00806C8A" w:rsidRDefault="00F71E8B" w:rsidP="004C5BDF">
            <w:pPr>
              <w:rPr>
                <w:rFonts w:asciiTheme="majorHAnsi" w:hAnsiTheme="majorHAnsi" w:cstheme="majorHAnsi"/>
                <w:color w:val="FFFFFF" w:themeColor="background1"/>
                <w:sz w:val="21"/>
                <w:szCs w:val="21"/>
              </w:rPr>
            </w:pPr>
          </w:p>
        </w:tc>
        <w:tc>
          <w:tcPr>
            <w:tcW w:w="4819" w:type="dxa"/>
            <w:shd w:val="clear" w:color="auto" w:fill="009193"/>
          </w:tcPr>
          <w:p w14:paraId="6309F229" w14:textId="77777777" w:rsidR="00F71E8B" w:rsidRPr="00806C8A" w:rsidRDefault="00F71E8B">
            <w:pPr>
              <w:numPr>
                <w:ilvl w:val="0"/>
                <w:numId w:val="49"/>
              </w:numPr>
              <w:rPr>
                <w:rFonts w:asciiTheme="majorHAnsi" w:hAnsiTheme="majorHAnsi" w:cstheme="majorHAnsi"/>
                <w:bCs/>
                <w:i/>
                <w:iCs/>
                <w:color w:val="FFFFFF" w:themeColor="background1"/>
              </w:rPr>
            </w:pPr>
            <w:r w:rsidRPr="00806C8A">
              <w:rPr>
                <w:rFonts w:asciiTheme="majorHAnsi" w:hAnsiTheme="majorHAnsi" w:cstheme="majorHAnsi"/>
                <w:bCs/>
                <w:i/>
                <w:iCs/>
                <w:color w:val="FFFFFF" w:themeColor="background1"/>
              </w:rPr>
              <w:t>Refer to First response</w:t>
            </w:r>
          </w:p>
          <w:p w14:paraId="0F9C0103" w14:textId="77777777" w:rsidR="00F71E8B" w:rsidRPr="00806C8A" w:rsidRDefault="00F71E8B">
            <w:pPr>
              <w:numPr>
                <w:ilvl w:val="0"/>
                <w:numId w:val="49"/>
              </w:numPr>
              <w:rPr>
                <w:rFonts w:asciiTheme="majorHAnsi" w:hAnsiTheme="majorHAnsi" w:cstheme="majorHAnsi"/>
                <w:bCs/>
                <w:i/>
                <w:iCs/>
                <w:color w:val="FFFFFF" w:themeColor="background1"/>
              </w:rPr>
            </w:pPr>
            <w:r w:rsidRPr="00806C8A">
              <w:rPr>
                <w:rFonts w:asciiTheme="majorHAnsi" w:hAnsiTheme="majorHAnsi" w:cstheme="majorHAnsi"/>
                <w:bCs/>
                <w:i/>
                <w:iCs/>
                <w:color w:val="FFFFFF" w:themeColor="background1"/>
              </w:rPr>
              <w:t xml:space="preserve">Speak to trust safeguarding team for advice </w:t>
            </w:r>
          </w:p>
        </w:tc>
      </w:tr>
      <w:tr w:rsidR="00F71E8B" w:rsidRPr="00806C8A" w14:paraId="16CBDC10" w14:textId="77777777" w:rsidTr="004C5BDF">
        <w:trPr>
          <w:trHeight w:val="61"/>
        </w:trPr>
        <w:tc>
          <w:tcPr>
            <w:tcW w:w="2547" w:type="dxa"/>
            <w:shd w:val="clear" w:color="auto" w:fill="009193"/>
          </w:tcPr>
          <w:p w14:paraId="13731910"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Case quality assured</w:t>
            </w:r>
          </w:p>
        </w:tc>
        <w:tc>
          <w:tcPr>
            <w:tcW w:w="2268" w:type="dxa"/>
            <w:shd w:val="clear" w:color="auto" w:fill="009193"/>
          </w:tcPr>
          <w:p w14:paraId="4195290B"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School D/DSL group</w:t>
            </w:r>
          </w:p>
          <w:p w14:paraId="1254679C"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LAB member</w:t>
            </w:r>
          </w:p>
          <w:p w14:paraId="4B1792A1" w14:textId="77777777" w:rsidR="00F71E8B" w:rsidRPr="00806C8A" w:rsidRDefault="00F71E8B" w:rsidP="004C5BDF">
            <w:pPr>
              <w:rPr>
                <w:rFonts w:asciiTheme="majorHAnsi" w:hAnsiTheme="majorHAnsi" w:cstheme="majorHAnsi"/>
                <w:color w:val="FFFFFF" w:themeColor="background1"/>
                <w:sz w:val="21"/>
                <w:szCs w:val="21"/>
              </w:rPr>
            </w:pPr>
            <w:r w:rsidRPr="00806C8A">
              <w:rPr>
                <w:rFonts w:asciiTheme="majorHAnsi" w:hAnsiTheme="majorHAnsi" w:cstheme="majorHAnsi"/>
                <w:color w:val="FFFFFF" w:themeColor="background1"/>
                <w:sz w:val="21"/>
                <w:szCs w:val="21"/>
              </w:rPr>
              <w:t>Trust safeguarding lead</w:t>
            </w:r>
          </w:p>
        </w:tc>
        <w:tc>
          <w:tcPr>
            <w:tcW w:w="4819" w:type="dxa"/>
            <w:shd w:val="clear" w:color="auto" w:fill="009193"/>
          </w:tcPr>
          <w:p w14:paraId="626104DA" w14:textId="77777777" w:rsidR="00F71E8B" w:rsidRPr="00806C8A" w:rsidRDefault="00F71E8B">
            <w:pPr>
              <w:numPr>
                <w:ilvl w:val="0"/>
                <w:numId w:val="49"/>
              </w:num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Discuss and challenge case and actions</w:t>
            </w:r>
          </w:p>
          <w:p w14:paraId="3F03FB48" w14:textId="77777777" w:rsidR="00F71E8B" w:rsidRPr="00806C8A" w:rsidRDefault="00F71E8B" w:rsidP="004C5BDF">
            <w:pPr>
              <w:rPr>
                <w:rFonts w:asciiTheme="majorHAnsi" w:hAnsiTheme="majorHAnsi" w:cstheme="majorHAnsi"/>
                <w:i/>
                <w:iCs/>
                <w:color w:val="FFFFFF" w:themeColor="background1"/>
                <w:sz w:val="21"/>
                <w:szCs w:val="21"/>
              </w:rPr>
            </w:pPr>
          </w:p>
        </w:tc>
      </w:tr>
      <w:tr w:rsidR="00F71E8B" w:rsidRPr="00806C8A" w14:paraId="703E7B1D" w14:textId="77777777" w:rsidTr="004C5BDF">
        <w:trPr>
          <w:trHeight w:val="212"/>
        </w:trPr>
        <w:tc>
          <w:tcPr>
            <w:tcW w:w="2547" w:type="dxa"/>
            <w:shd w:val="clear" w:color="auto" w:fill="009193"/>
          </w:tcPr>
          <w:p w14:paraId="25C622A9" w14:textId="77777777" w:rsidR="00F71E8B" w:rsidRPr="00806C8A" w:rsidRDefault="00F71E8B" w:rsidP="004C5BDF">
            <w:pPr>
              <w:rPr>
                <w:rFonts w:asciiTheme="majorHAnsi" w:hAnsiTheme="majorHAnsi" w:cstheme="majorHAnsi"/>
                <w:b/>
                <w:bCs/>
                <w:color w:val="FFFFFF" w:themeColor="background1"/>
                <w:sz w:val="21"/>
                <w:szCs w:val="21"/>
              </w:rPr>
            </w:pPr>
            <w:r w:rsidRPr="00806C8A">
              <w:rPr>
                <w:rFonts w:asciiTheme="majorHAnsi" w:hAnsiTheme="majorHAnsi" w:cstheme="majorHAnsi"/>
                <w:b/>
                <w:bCs/>
                <w:color w:val="FFFFFF" w:themeColor="background1"/>
                <w:sz w:val="21"/>
                <w:szCs w:val="21"/>
              </w:rPr>
              <w:t>CAUSE FOR CONCERN</w:t>
            </w:r>
          </w:p>
        </w:tc>
        <w:tc>
          <w:tcPr>
            <w:tcW w:w="7087" w:type="dxa"/>
            <w:gridSpan w:val="2"/>
            <w:shd w:val="clear" w:color="auto" w:fill="009193"/>
          </w:tcPr>
          <w:p w14:paraId="3D2C86DC" w14:textId="77777777" w:rsidR="00F71E8B" w:rsidRPr="00806C8A" w:rsidRDefault="00F71E8B" w:rsidP="004C5BDF">
            <w:pPr>
              <w:rPr>
                <w:rFonts w:asciiTheme="majorHAnsi" w:hAnsiTheme="majorHAnsi" w:cstheme="majorHAnsi"/>
                <w:i/>
                <w:iCs/>
                <w:color w:val="FFFFFF" w:themeColor="background1"/>
                <w:sz w:val="21"/>
                <w:szCs w:val="21"/>
              </w:rPr>
            </w:pPr>
            <w:r w:rsidRPr="00806C8A">
              <w:rPr>
                <w:rFonts w:asciiTheme="majorHAnsi" w:hAnsiTheme="majorHAnsi" w:cstheme="majorHAnsi"/>
                <w:i/>
                <w:iCs/>
                <w:color w:val="FFFFFF" w:themeColor="background1"/>
                <w:sz w:val="21"/>
                <w:szCs w:val="21"/>
              </w:rPr>
              <w:t xml:space="preserve">Sometimes it is not always clear how to categorise an incident immediately.  This should be used as a ‘holding category’ for a maximum of 48 hours.  </w:t>
            </w:r>
          </w:p>
        </w:tc>
      </w:tr>
    </w:tbl>
    <w:p w14:paraId="2805F588" w14:textId="77777777" w:rsidR="00F71E8B" w:rsidRPr="00806C8A" w:rsidRDefault="00F71E8B" w:rsidP="00F71E8B">
      <w:pPr>
        <w:rPr>
          <w:rFonts w:asciiTheme="majorHAnsi" w:eastAsia="Calibri" w:hAnsiTheme="majorHAnsi" w:cstheme="majorHAnsi"/>
          <w:b/>
          <w:bCs/>
        </w:rPr>
      </w:pPr>
    </w:p>
    <w:p w14:paraId="07A92EC3" w14:textId="77777777" w:rsidR="00F71E8B" w:rsidRPr="00806C8A" w:rsidRDefault="00F71E8B" w:rsidP="00F71E8B">
      <w:pPr>
        <w:rPr>
          <w:rFonts w:asciiTheme="majorHAnsi" w:eastAsia="Calibri" w:hAnsiTheme="majorHAnsi" w:cstheme="majorHAnsi"/>
          <w:b/>
          <w:bCs/>
        </w:rPr>
      </w:pPr>
      <w:r w:rsidRPr="00806C8A">
        <w:rPr>
          <w:rFonts w:asciiTheme="majorHAnsi" w:eastAsia="Calibri" w:hAnsiTheme="majorHAnsi" w:cstheme="majorHAnsi"/>
          <w:b/>
          <w:bCs/>
        </w:rPr>
        <w:t>Additional categories on CPOMS</w:t>
      </w:r>
    </w:p>
    <w:p w14:paraId="0073A5D7" w14:textId="77777777" w:rsidR="00F71E8B" w:rsidRPr="00806C8A" w:rsidRDefault="00F71E8B" w:rsidP="00F71E8B">
      <w:pPr>
        <w:rPr>
          <w:rFonts w:asciiTheme="majorHAnsi" w:eastAsia="Calibri" w:hAnsiTheme="majorHAnsi" w:cstheme="majorHAnsi"/>
        </w:rPr>
      </w:pPr>
      <w:r w:rsidRPr="00806C8A">
        <w:rPr>
          <w:rFonts w:asciiTheme="majorHAnsi" w:eastAsia="Calibri" w:hAnsiTheme="majorHAnsi" w:cstheme="majorHAnsi"/>
        </w:rPr>
        <w:t xml:space="preserve">Schools have the flexibility to add additional categories on CPOMS, however, school must consider the impact of over recording unnecessary information in CPOMS and ensure that important safeguarding information does not become lost or overshadowed. </w:t>
      </w:r>
    </w:p>
    <w:p w14:paraId="6FADE904" w14:textId="77777777" w:rsidR="00F71E8B" w:rsidRPr="00806C8A" w:rsidRDefault="00F71E8B" w:rsidP="00F71E8B">
      <w:pPr>
        <w:rPr>
          <w:rFonts w:asciiTheme="majorHAnsi" w:eastAsia="Calibri" w:hAnsiTheme="majorHAnsi" w:cstheme="majorHAnsi"/>
        </w:rPr>
      </w:pPr>
      <w:r w:rsidRPr="00806C8A">
        <w:rPr>
          <w:rFonts w:asciiTheme="majorHAnsi" w:eastAsia="Calibri" w:hAnsiTheme="majorHAnsi" w:cstheme="majorHAnsi"/>
        </w:rPr>
        <w:t>Possible categories may include:</w:t>
      </w:r>
    </w:p>
    <w:p w14:paraId="7DD13C55"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 xml:space="preserve">Update </w:t>
      </w:r>
    </w:p>
    <w:p w14:paraId="5F047440"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Police contact</w:t>
      </w:r>
    </w:p>
    <w:p w14:paraId="48ECA054"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Social care contact</w:t>
      </w:r>
    </w:p>
    <w:p w14:paraId="38CF91A1"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 xml:space="preserve">Child’s voice </w:t>
      </w:r>
    </w:p>
    <w:p w14:paraId="0E12A289"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Home visit</w:t>
      </w:r>
    </w:p>
    <w:p w14:paraId="7BF21B76"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 xml:space="preserve">Bereavement </w:t>
      </w:r>
    </w:p>
    <w:p w14:paraId="121478D4"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 xml:space="preserve">ELSA involvement </w:t>
      </w:r>
    </w:p>
    <w:p w14:paraId="366C1357"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Parent meeting</w:t>
      </w:r>
    </w:p>
    <w:p w14:paraId="6B2EBE87"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Support levels</w:t>
      </w:r>
    </w:p>
    <w:p w14:paraId="7B503DA5"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Persistent Absentee and PA meetings</w:t>
      </w:r>
    </w:p>
    <w:p w14:paraId="5059E5D7" w14:textId="77777777" w:rsidR="00F71E8B" w:rsidRPr="00806C8A" w:rsidRDefault="00F71E8B">
      <w:pPr>
        <w:numPr>
          <w:ilvl w:val="0"/>
          <w:numId w:val="44"/>
        </w:numPr>
        <w:spacing w:after="0" w:line="240" w:lineRule="auto"/>
        <w:ind w:left="714" w:hanging="357"/>
        <w:contextualSpacing/>
        <w:rPr>
          <w:rFonts w:asciiTheme="majorHAnsi" w:eastAsia="Calibri" w:hAnsiTheme="majorHAnsi" w:cstheme="majorHAnsi"/>
        </w:rPr>
      </w:pPr>
      <w:r w:rsidRPr="00806C8A">
        <w:rPr>
          <w:rFonts w:asciiTheme="majorHAnsi" w:eastAsia="Calibri" w:hAnsiTheme="majorHAnsi" w:cstheme="majorHAnsi"/>
        </w:rPr>
        <w:t xml:space="preserve">Physical restraint </w:t>
      </w:r>
    </w:p>
    <w:p w14:paraId="23D34F89" w14:textId="77777777" w:rsidR="00F71E8B" w:rsidRPr="00806C8A" w:rsidRDefault="00F71E8B" w:rsidP="00F71E8B">
      <w:pPr>
        <w:rPr>
          <w:rFonts w:asciiTheme="majorHAnsi" w:eastAsia="Calibri" w:hAnsiTheme="majorHAnsi" w:cstheme="majorHAnsi"/>
          <w:b/>
          <w:bCs/>
        </w:rPr>
      </w:pPr>
    </w:p>
    <w:p w14:paraId="7C9EF9DB" w14:textId="77777777" w:rsidR="00F71E8B" w:rsidRPr="00806C8A" w:rsidRDefault="00F71E8B" w:rsidP="00F71E8B">
      <w:pPr>
        <w:rPr>
          <w:rFonts w:asciiTheme="majorHAnsi" w:eastAsia="Calibri" w:hAnsiTheme="majorHAnsi" w:cstheme="majorHAnsi"/>
          <w:b/>
          <w:bCs/>
        </w:rPr>
      </w:pPr>
      <w:r w:rsidRPr="00806C8A">
        <w:rPr>
          <w:rFonts w:asciiTheme="majorHAnsi" w:eastAsia="Calibri" w:hAnsiTheme="majorHAnsi" w:cstheme="majorHAnsi"/>
          <w:b/>
          <w:bCs/>
        </w:rPr>
        <w:t>The following information is recorded in Arbor, not CPOMS:</w:t>
      </w:r>
    </w:p>
    <w:p w14:paraId="79E44483" w14:textId="77777777" w:rsidR="00F71E8B" w:rsidRPr="00806C8A" w:rsidRDefault="00F71E8B">
      <w:pPr>
        <w:numPr>
          <w:ilvl w:val="0"/>
          <w:numId w:val="41"/>
        </w:numPr>
        <w:contextualSpacing/>
        <w:rPr>
          <w:rFonts w:asciiTheme="majorHAnsi" w:eastAsia="Times New Roman" w:hAnsiTheme="majorHAnsi" w:cstheme="majorHAnsi"/>
          <w:lang w:eastAsia="en-GB"/>
        </w:rPr>
      </w:pPr>
      <w:r w:rsidRPr="00806C8A">
        <w:rPr>
          <w:rFonts w:asciiTheme="majorHAnsi" w:eastAsia="Times New Roman" w:hAnsiTheme="majorHAnsi" w:cstheme="majorHAnsi"/>
          <w:b/>
          <w:bCs/>
          <w:lang w:eastAsia="en-GB"/>
        </w:rPr>
        <w:t>Discrimination-</w:t>
      </w:r>
      <w:r w:rsidRPr="00806C8A">
        <w:rPr>
          <w:rFonts w:asciiTheme="majorHAnsi" w:eastAsia="Times New Roman" w:hAnsiTheme="majorHAnsi" w:cstheme="majorHAnsi"/>
          <w:lang w:eastAsia="en-GB"/>
        </w:rPr>
        <w:t xml:space="preserve"> Racism, Sexism, Homophobia, Other</w:t>
      </w:r>
    </w:p>
    <w:p w14:paraId="45253C77" w14:textId="77777777" w:rsidR="00F71E8B" w:rsidRPr="00806C8A" w:rsidRDefault="00F71E8B">
      <w:pPr>
        <w:numPr>
          <w:ilvl w:val="0"/>
          <w:numId w:val="41"/>
        </w:numPr>
        <w:contextualSpacing/>
        <w:rPr>
          <w:rFonts w:asciiTheme="majorHAnsi" w:eastAsia="Calibri" w:hAnsiTheme="majorHAnsi" w:cstheme="majorHAnsi"/>
          <w:b/>
          <w:bCs/>
        </w:rPr>
      </w:pPr>
      <w:r w:rsidRPr="00806C8A">
        <w:rPr>
          <w:rFonts w:asciiTheme="majorHAnsi" w:eastAsia="Times New Roman" w:hAnsiTheme="majorHAnsi" w:cstheme="majorHAnsi"/>
          <w:lang w:eastAsia="en-GB"/>
        </w:rPr>
        <w:t xml:space="preserve">Low level/stage 1 bullying incidents that can be easily resolved </w:t>
      </w:r>
    </w:p>
    <w:p w14:paraId="408D8A35" w14:textId="77777777" w:rsidR="00F71E8B" w:rsidRPr="00806C8A" w:rsidRDefault="00F71E8B">
      <w:pPr>
        <w:numPr>
          <w:ilvl w:val="0"/>
          <w:numId w:val="41"/>
        </w:numPr>
        <w:contextualSpacing/>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Behaviour</w:t>
      </w:r>
    </w:p>
    <w:p w14:paraId="10FBD917" w14:textId="77777777" w:rsidR="00F71E8B" w:rsidRPr="00806C8A" w:rsidRDefault="00F71E8B">
      <w:pPr>
        <w:numPr>
          <w:ilvl w:val="0"/>
          <w:numId w:val="41"/>
        </w:numPr>
        <w:contextualSpacing/>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First aid/medical</w:t>
      </w:r>
    </w:p>
    <w:p w14:paraId="28C405EC" w14:textId="77777777" w:rsidR="00F71E8B" w:rsidRPr="00806C8A" w:rsidRDefault="00F71E8B">
      <w:pPr>
        <w:numPr>
          <w:ilvl w:val="0"/>
          <w:numId w:val="41"/>
        </w:numPr>
        <w:contextualSpacing/>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SEND</w:t>
      </w:r>
    </w:p>
    <w:p w14:paraId="0323FBEA" w14:textId="77777777" w:rsidR="00F71E8B" w:rsidRPr="00806C8A" w:rsidRDefault="00F71E8B">
      <w:pPr>
        <w:numPr>
          <w:ilvl w:val="0"/>
          <w:numId w:val="41"/>
        </w:numPr>
        <w:contextualSpacing/>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 xml:space="preserve">Attendance </w:t>
      </w:r>
    </w:p>
    <w:p w14:paraId="1683F6EF" w14:textId="77777777" w:rsidR="00F71E8B" w:rsidRPr="00806C8A" w:rsidRDefault="00F71E8B">
      <w:pPr>
        <w:numPr>
          <w:ilvl w:val="0"/>
          <w:numId w:val="41"/>
        </w:numPr>
        <w:contextualSpacing/>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Exclusions and suspensions</w:t>
      </w:r>
    </w:p>
    <w:p w14:paraId="5FA4E7C5" w14:textId="77777777" w:rsidR="00F71E8B" w:rsidRPr="00806C8A" w:rsidRDefault="00F71E8B" w:rsidP="00F71E8B">
      <w:pPr>
        <w:ind w:left="720"/>
        <w:contextualSpacing/>
        <w:rPr>
          <w:rFonts w:asciiTheme="majorHAnsi" w:eastAsia="Times New Roman" w:hAnsiTheme="majorHAnsi" w:cstheme="majorHAnsi"/>
          <w:lang w:eastAsia="en-GB"/>
        </w:rPr>
      </w:pPr>
    </w:p>
    <w:p w14:paraId="545C6335" w14:textId="77777777" w:rsidR="00F71E8B" w:rsidRPr="00806C8A" w:rsidRDefault="00F71E8B" w:rsidP="00F71E8B">
      <w:pPr>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 xml:space="preserve">Schools must recognise the links between the above incidents and safeguarding and will ensure that both systems are used alongside each other. </w:t>
      </w:r>
    </w:p>
    <w:p w14:paraId="7756BEA5" w14:textId="77777777" w:rsidR="00F71E8B" w:rsidRPr="00806C8A" w:rsidRDefault="00F71E8B" w:rsidP="00F71E8B">
      <w:pPr>
        <w:rPr>
          <w:rFonts w:asciiTheme="majorHAnsi" w:eastAsia="Times New Roman" w:hAnsiTheme="majorHAnsi" w:cstheme="majorHAnsi"/>
          <w:lang w:eastAsia="en-GB"/>
        </w:rPr>
      </w:pPr>
      <w:r w:rsidRPr="00806C8A">
        <w:rPr>
          <w:rFonts w:asciiTheme="majorHAnsi" w:eastAsia="Times New Roman" w:hAnsiTheme="majorHAnsi" w:cstheme="majorHAnsi"/>
          <w:lang w:eastAsia="en-GB"/>
        </w:rPr>
        <w:t xml:space="preserve">Schools must be mindful, and have the flexibility, to add or link the any of the above information in to CPOMs if it becomes a safeguarding concern or welfare issue that cannot be managed by normal school policies and support. </w:t>
      </w:r>
    </w:p>
    <w:p w14:paraId="55DCAA57" w14:textId="77777777" w:rsidR="00F71E8B" w:rsidRPr="00806C8A" w:rsidRDefault="00F71E8B" w:rsidP="00F71E8B">
      <w:pPr>
        <w:rPr>
          <w:rFonts w:asciiTheme="majorHAnsi" w:eastAsia="Calibri" w:hAnsiTheme="majorHAnsi" w:cstheme="majorHAnsi"/>
        </w:rPr>
      </w:pPr>
      <w:r w:rsidRPr="00806C8A">
        <w:rPr>
          <w:rFonts w:asciiTheme="majorHAnsi" w:eastAsia="Times New Roman" w:hAnsiTheme="majorHAnsi" w:cstheme="majorHAnsi"/>
          <w:b/>
          <w:bCs/>
          <w:lang w:eastAsia="en-GB"/>
        </w:rPr>
        <w:t>Low level concerns</w:t>
      </w:r>
      <w:r w:rsidRPr="00806C8A">
        <w:rPr>
          <w:rFonts w:asciiTheme="majorHAnsi" w:eastAsia="Times New Roman" w:hAnsiTheme="majorHAnsi" w:cstheme="majorHAnsi"/>
          <w:lang w:eastAsia="en-GB"/>
        </w:rPr>
        <w:t xml:space="preserve"> regarding staff are recorded in a password protected Excel spreadsheet.  Password restricted to Headteacher, Director of Education and Director of HR. Records of </w:t>
      </w:r>
      <w:r w:rsidRPr="00806C8A">
        <w:rPr>
          <w:rFonts w:asciiTheme="majorHAnsi" w:eastAsia="Times New Roman" w:hAnsiTheme="majorHAnsi" w:cstheme="majorHAnsi"/>
          <w:b/>
          <w:bCs/>
          <w:lang w:eastAsia="en-GB"/>
        </w:rPr>
        <w:t>LADO referrals</w:t>
      </w:r>
      <w:r w:rsidRPr="00806C8A">
        <w:rPr>
          <w:rFonts w:asciiTheme="majorHAnsi" w:eastAsia="Times New Roman" w:hAnsiTheme="majorHAnsi" w:cstheme="majorHAnsi"/>
          <w:lang w:eastAsia="en-GB"/>
        </w:rPr>
        <w:t xml:space="preserve"> and outcomes managed by trust HR. </w:t>
      </w:r>
    </w:p>
    <w:p w14:paraId="0D7FA2C0" w14:textId="77777777" w:rsidR="00F71E8B" w:rsidRPr="00806C8A" w:rsidRDefault="00F71E8B" w:rsidP="00F71E8B">
      <w:pPr>
        <w:rPr>
          <w:rFonts w:asciiTheme="majorHAnsi" w:eastAsia="Calibri" w:hAnsiTheme="majorHAnsi" w:cstheme="majorHAnsi"/>
          <w:b/>
          <w:bCs/>
          <w:sz w:val="28"/>
          <w:szCs w:val="28"/>
        </w:rPr>
      </w:pPr>
      <w:r w:rsidRPr="00806C8A">
        <w:rPr>
          <w:rFonts w:asciiTheme="majorHAnsi" w:eastAsia="Calibri" w:hAnsiTheme="majorHAnsi" w:cstheme="majorHAnsi"/>
          <w:b/>
          <w:bCs/>
          <w:sz w:val="28"/>
          <w:szCs w:val="28"/>
        </w:rPr>
        <w:t xml:space="preserve">REPORTING FLOW CHART FOR Ratby Primary School </w:t>
      </w:r>
    </w:p>
    <w:p w14:paraId="74935CBD" w14:textId="77777777" w:rsidR="00F71E8B" w:rsidRPr="00806C8A" w:rsidRDefault="00F71E8B" w:rsidP="00F71E8B">
      <w:pPr>
        <w:rPr>
          <w:rFonts w:asciiTheme="majorHAnsi" w:eastAsia="Calibri" w:hAnsiTheme="majorHAnsi" w:cstheme="majorHAnsi"/>
        </w:rPr>
      </w:pPr>
      <w:r w:rsidRPr="00806C8A">
        <w:rPr>
          <w:rFonts w:asciiTheme="majorHAnsi" w:eastAsia="Calibri" w:hAnsiTheme="majorHAnsi" w:cstheme="majorHAnsi"/>
        </w:rPr>
        <w:t xml:space="preserve">Within the framework of the trust CPOMS protocol, schools can individualise CPOMS permissions, </w:t>
      </w:r>
      <w:proofErr w:type="gramStart"/>
      <w:r w:rsidRPr="00806C8A">
        <w:rPr>
          <w:rFonts w:asciiTheme="majorHAnsi" w:eastAsia="Calibri" w:hAnsiTheme="majorHAnsi" w:cstheme="majorHAnsi"/>
        </w:rPr>
        <w:t>functions</w:t>
      </w:r>
      <w:proofErr w:type="gramEnd"/>
      <w:r w:rsidRPr="00806C8A">
        <w:rPr>
          <w:rFonts w:asciiTheme="majorHAnsi" w:eastAsia="Calibri" w:hAnsiTheme="majorHAnsi" w:cstheme="majorHAnsi"/>
        </w:rPr>
        <w:t xml:space="preserve"> and features to suit the size of their safeguarding team, profile of the school and staff development needs.  </w:t>
      </w:r>
    </w:p>
    <w:p w14:paraId="5459B951" w14:textId="77777777" w:rsidR="00F71E8B" w:rsidRPr="00806C8A" w:rsidRDefault="00F71E8B" w:rsidP="00F71E8B">
      <w:pPr>
        <w:rPr>
          <w:rFonts w:asciiTheme="majorHAnsi" w:eastAsia="Calibri" w:hAnsiTheme="majorHAnsi" w:cstheme="majorHAnsi"/>
          <w:b/>
          <w:bCs/>
          <w:i/>
          <w:iCs/>
          <w:color w:val="7F7F7F"/>
        </w:rPr>
      </w:pPr>
      <w:r w:rsidRPr="00806C8A">
        <w:rPr>
          <w:rFonts w:asciiTheme="majorHAnsi" w:eastAsia="Calibri" w:hAnsiTheme="majorHAnsi" w:cstheme="majorHAnsi"/>
          <w:b/>
          <w:bCs/>
          <w:i/>
          <w:iCs/>
          <w:noProof/>
          <w:color w:val="000000"/>
        </w:rPr>
        <w:drawing>
          <wp:inline distT="0" distB="0" distL="0" distR="0" wp14:anchorId="08139997" wp14:editId="72F7E4C2">
            <wp:extent cx="6448964" cy="1431925"/>
            <wp:effectExtent l="0" t="0" r="41275" b="317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1273F9B" w14:textId="77777777" w:rsidR="00F71E8B" w:rsidRPr="00806C8A" w:rsidRDefault="00F71E8B" w:rsidP="00F71E8B">
      <w:pPr>
        <w:rPr>
          <w:rFonts w:asciiTheme="majorHAnsi" w:eastAsia="Calibri" w:hAnsiTheme="majorHAnsi" w:cstheme="majorHAnsi"/>
        </w:rPr>
      </w:pPr>
    </w:p>
    <w:p w14:paraId="29BFD55B" w14:textId="77777777" w:rsidR="00F71E8B" w:rsidRPr="00806C8A" w:rsidRDefault="00F71E8B" w:rsidP="00F71E8B">
      <w:pPr>
        <w:rPr>
          <w:rFonts w:asciiTheme="majorHAnsi" w:eastAsia="Calibri" w:hAnsiTheme="majorHAnsi" w:cstheme="majorHAnsi"/>
          <w:b/>
          <w:bCs/>
          <w:i/>
          <w:iCs/>
          <w:color w:val="7F7F7F"/>
        </w:rPr>
      </w:pPr>
      <w:r w:rsidRPr="00806C8A">
        <w:rPr>
          <w:rFonts w:asciiTheme="majorHAnsi" w:eastAsia="Calibri" w:hAnsiTheme="majorHAnsi" w:cstheme="majorHAnsi"/>
        </w:rPr>
        <w:t>Schools should specify the use of alerts, assigning, monitoring lists, pinned incidents, dashboard, status, and other functions which they use.  There is no requirement for schools to use any/all of these, however, it must be specified in their school level flow chart.  Examples below, although greater detail may be needed.</w:t>
      </w:r>
    </w:p>
    <w:p w14:paraId="3F68D8CE" w14:textId="77777777" w:rsidR="00F71E8B" w:rsidRPr="00806C8A" w:rsidRDefault="00F71E8B" w:rsidP="00F71E8B">
      <w:pPr>
        <w:rPr>
          <w:rFonts w:asciiTheme="majorHAnsi" w:eastAsia="Calibri" w:hAnsiTheme="majorHAnsi" w:cstheme="majorHAnsi"/>
          <w:b/>
          <w:bCs/>
          <w:i/>
          <w:iCs/>
          <w:color w:val="000000" w:themeColor="text1"/>
        </w:rPr>
      </w:pPr>
      <w:bookmarkStart w:id="66" w:name="_Hlk114045707"/>
    </w:p>
    <w:tbl>
      <w:tblPr>
        <w:tblStyle w:val="TableGrid"/>
        <w:tblW w:w="9498" w:type="dxa"/>
        <w:tblInd w:w="-5" w:type="dxa"/>
        <w:tblLook w:val="04A0" w:firstRow="1" w:lastRow="0" w:firstColumn="1" w:lastColumn="0" w:noHBand="0" w:noVBand="1"/>
      </w:tblPr>
      <w:tblGrid>
        <w:gridCol w:w="4678"/>
        <w:gridCol w:w="4820"/>
      </w:tblGrid>
      <w:tr w:rsidR="00F71E8B" w:rsidRPr="00806C8A" w14:paraId="4CE1F34E" w14:textId="77777777" w:rsidTr="004C5BDF">
        <w:tc>
          <w:tcPr>
            <w:tcW w:w="4678" w:type="dxa"/>
          </w:tcPr>
          <w:p w14:paraId="34521B06" w14:textId="77777777" w:rsidR="00F71E8B" w:rsidRPr="00806C8A" w:rsidRDefault="00F71E8B" w:rsidP="004C5BDF">
            <w:pPr>
              <w:rPr>
                <w:rFonts w:asciiTheme="majorHAnsi" w:eastAsia="Calibri" w:hAnsiTheme="majorHAnsi" w:cstheme="majorHAnsi"/>
                <w:b/>
                <w:bCs/>
                <w:color w:val="000000" w:themeColor="text1"/>
              </w:rPr>
            </w:pPr>
            <w:r w:rsidRPr="00806C8A">
              <w:rPr>
                <w:rFonts w:asciiTheme="majorHAnsi" w:eastAsia="Calibri" w:hAnsiTheme="majorHAnsi" w:cstheme="majorHAnsi"/>
                <w:b/>
                <w:bCs/>
                <w:color w:val="000000" w:themeColor="text1"/>
              </w:rPr>
              <w:t>STAFF NAMES/ROLE</w:t>
            </w:r>
          </w:p>
        </w:tc>
        <w:tc>
          <w:tcPr>
            <w:tcW w:w="4820" w:type="dxa"/>
          </w:tcPr>
          <w:p w14:paraId="4CE373E5" w14:textId="77777777" w:rsidR="00F71E8B" w:rsidRPr="00806C8A" w:rsidRDefault="00F71E8B" w:rsidP="004C5BDF">
            <w:pPr>
              <w:rPr>
                <w:rFonts w:asciiTheme="majorHAnsi" w:eastAsia="Calibri" w:hAnsiTheme="majorHAnsi" w:cstheme="majorHAnsi"/>
                <w:b/>
                <w:bCs/>
                <w:color w:val="000000" w:themeColor="text1"/>
              </w:rPr>
            </w:pPr>
            <w:r w:rsidRPr="00806C8A">
              <w:rPr>
                <w:rFonts w:asciiTheme="majorHAnsi" w:eastAsia="Calibri" w:hAnsiTheme="majorHAnsi" w:cstheme="majorHAnsi"/>
                <w:b/>
                <w:bCs/>
                <w:color w:val="000000" w:themeColor="text1"/>
              </w:rPr>
              <w:t>CPOMS ACCESS RIGHTS</w:t>
            </w:r>
          </w:p>
        </w:tc>
      </w:tr>
      <w:tr w:rsidR="00F71E8B" w:rsidRPr="00806C8A" w14:paraId="70568933" w14:textId="77777777" w:rsidTr="004C5BDF">
        <w:trPr>
          <w:trHeight w:val="510"/>
        </w:trPr>
        <w:tc>
          <w:tcPr>
            <w:tcW w:w="4678" w:type="dxa"/>
            <w:vAlign w:val="center"/>
          </w:tcPr>
          <w:p w14:paraId="133FCC62"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Headteacher, Designated Safeguarding Lead</w:t>
            </w:r>
          </w:p>
        </w:tc>
        <w:tc>
          <w:tcPr>
            <w:tcW w:w="4820" w:type="dxa"/>
            <w:vAlign w:val="center"/>
          </w:tcPr>
          <w:p w14:paraId="1190854D"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Entry and editing</w:t>
            </w:r>
          </w:p>
        </w:tc>
      </w:tr>
      <w:tr w:rsidR="00F71E8B" w:rsidRPr="00806C8A" w14:paraId="0D12EDA8" w14:textId="77777777" w:rsidTr="004C5BDF">
        <w:trPr>
          <w:trHeight w:val="510"/>
        </w:trPr>
        <w:tc>
          <w:tcPr>
            <w:tcW w:w="4678" w:type="dxa"/>
            <w:vAlign w:val="center"/>
          </w:tcPr>
          <w:p w14:paraId="42DA6C81"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Deputy Headteacher / Assistant Headteacher/Deputy Designated Safeguarding Lead</w:t>
            </w:r>
          </w:p>
        </w:tc>
        <w:tc>
          <w:tcPr>
            <w:tcW w:w="4820" w:type="dxa"/>
            <w:vAlign w:val="center"/>
          </w:tcPr>
          <w:p w14:paraId="508157D2"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 xml:space="preserve">Entry and editing </w:t>
            </w:r>
          </w:p>
        </w:tc>
      </w:tr>
      <w:tr w:rsidR="00F71E8B" w:rsidRPr="00806C8A" w14:paraId="7616D6A9" w14:textId="77777777" w:rsidTr="004C5BDF">
        <w:trPr>
          <w:trHeight w:val="510"/>
        </w:trPr>
        <w:tc>
          <w:tcPr>
            <w:tcW w:w="4678" w:type="dxa"/>
            <w:vAlign w:val="center"/>
          </w:tcPr>
          <w:p w14:paraId="2A33FBC2"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Teaching staff</w:t>
            </w:r>
          </w:p>
        </w:tc>
        <w:tc>
          <w:tcPr>
            <w:tcW w:w="4820" w:type="dxa"/>
            <w:vAlign w:val="center"/>
          </w:tcPr>
          <w:p w14:paraId="274DFE05"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Viewing rights only</w:t>
            </w:r>
          </w:p>
        </w:tc>
      </w:tr>
      <w:tr w:rsidR="00F71E8B" w:rsidRPr="00806C8A" w14:paraId="2F13014B" w14:textId="77777777" w:rsidTr="004C5BDF">
        <w:trPr>
          <w:trHeight w:val="510"/>
        </w:trPr>
        <w:tc>
          <w:tcPr>
            <w:tcW w:w="4678" w:type="dxa"/>
            <w:vAlign w:val="center"/>
          </w:tcPr>
          <w:p w14:paraId="65361138"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Pastoral</w:t>
            </w:r>
          </w:p>
        </w:tc>
        <w:tc>
          <w:tcPr>
            <w:tcW w:w="4820" w:type="dxa"/>
            <w:vAlign w:val="center"/>
          </w:tcPr>
          <w:p w14:paraId="663F8D0C"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Viewing rights only / Entry for Pastoral Support categories</w:t>
            </w:r>
          </w:p>
        </w:tc>
      </w:tr>
      <w:tr w:rsidR="00F71E8B" w:rsidRPr="00806C8A" w14:paraId="3796FBDB" w14:textId="77777777" w:rsidTr="004C5BDF">
        <w:trPr>
          <w:trHeight w:val="510"/>
        </w:trPr>
        <w:tc>
          <w:tcPr>
            <w:tcW w:w="4678" w:type="dxa"/>
            <w:vAlign w:val="center"/>
          </w:tcPr>
          <w:p w14:paraId="07255E5C"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SENCo</w:t>
            </w:r>
          </w:p>
        </w:tc>
        <w:tc>
          <w:tcPr>
            <w:tcW w:w="4820" w:type="dxa"/>
            <w:vAlign w:val="center"/>
          </w:tcPr>
          <w:p w14:paraId="3FA1A72B" w14:textId="77777777" w:rsidR="00F71E8B" w:rsidRPr="00806C8A" w:rsidRDefault="00F71E8B" w:rsidP="004C5BDF">
            <w:pPr>
              <w:rPr>
                <w:rFonts w:asciiTheme="majorHAnsi" w:eastAsia="Calibri" w:hAnsiTheme="majorHAnsi" w:cstheme="majorHAnsi"/>
                <w:color w:val="000000" w:themeColor="text1"/>
              </w:rPr>
            </w:pPr>
            <w:r w:rsidRPr="00806C8A">
              <w:rPr>
                <w:rFonts w:asciiTheme="majorHAnsi" w:eastAsia="Calibri" w:hAnsiTheme="majorHAnsi" w:cstheme="majorHAnsi"/>
                <w:color w:val="000000" w:themeColor="text1"/>
              </w:rPr>
              <w:t xml:space="preserve">Viewing rights only / Entry </w:t>
            </w:r>
            <w:r>
              <w:rPr>
                <w:rFonts w:asciiTheme="majorHAnsi" w:eastAsia="Calibri" w:hAnsiTheme="majorHAnsi" w:cstheme="majorHAnsi"/>
                <w:color w:val="000000" w:themeColor="text1"/>
              </w:rPr>
              <w:t>for</w:t>
            </w:r>
            <w:r w:rsidRPr="00806C8A">
              <w:rPr>
                <w:rFonts w:asciiTheme="majorHAnsi" w:eastAsia="Calibri" w:hAnsiTheme="majorHAnsi" w:cstheme="majorHAnsi"/>
                <w:color w:val="000000" w:themeColor="text1"/>
              </w:rPr>
              <w:t xml:space="preserve"> Early Help, Alternative Provision Update, </w:t>
            </w:r>
            <w:proofErr w:type="gramStart"/>
            <w:r w:rsidRPr="00806C8A">
              <w:rPr>
                <w:rFonts w:asciiTheme="majorHAnsi" w:eastAsia="Calibri" w:hAnsiTheme="majorHAnsi" w:cstheme="majorHAnsi"/>
                <w:color w:val="000000" w:themeColor="text1"/>
              </w:rPr>
              <w:t>LAC</w:t>
            </w:r>
            <w:proofErr w:type="gramEnd"/>
            <w:r w:rsidRPr="00806C8A">
              <w:rPr>
                <w:rFonts w:asciiTheme="majorHAnsi" w:eastAsia="Calibri" w:hAnsiTheme="majorHAnsi" w:cstheme="majorHAnsi"/>
                <w:color w:val="000000" w:themeColor="text1"/>
              </w:rPr>
              <w:t xml:space="preserve"> and MARF form sent</w:t>
            </w:r>
          </w:p>
        </w:tc>
      </w:tr>
    </w:tbl>
    <w:p w14:paraId="3648D53A" w14:textId="77777777" w:rsidR="00F71E8B" w:rsidRPr="00806C8A" w:rsidRDefault="00F71E8B" w:rsidP="00F71E8B">
      <w:pPr>
        <w:rPr>
          <w:rFonts w:asciiTheme="majorHAnsi" w:eastAsia="Calibri" w:hAnsiTheme="majorHAnsi" w:cstheme="majorHAnsi"/>
          <w:b/>
          <w:bCs/>
          <w:i/>
          <w:iCs/>
          <w:color w:val="000000" w:themeColor="text1"/>
        </w:rPr>
      </w:pPr>
    </w:p>
    <w:bookmarkEnd w:id="66"/>
    <w:p w14:paraId="2328F5A7" w14:textId="77777777" w:rsidR="00F71E8B" w:rsidRPr="00806C8A" w:rsidRDefault="00F71E8B" w:rsidP="00F71E8B">
      <w:pPr>
        <w:pStyle w:val="BodyText"/>
        <w:spacing w:line="247" w:lineRule="auto"/>
        <w:ind w:left="113" w:right="3049"/>
        <w:rPr>
          <w:rFonts w:asciiTheme="majorHAnsi" w:hAnsiTheme="majorHAnsi" w:cstheme="majorHAnsi"/>
        </w:rPr>
      </w:pPr>
    </w:p>
    <w:p w14:paraId="3E3C1A7B" w14:textId="77777777" w:rsidR="00F71E8B" w:rsidRPr="0018597F" w:rsidRDefault="00F71E8B" w:rsidP="00214F80">
      <w:pPr>
        <w:rPr>
          <w:rFonts w:asciiTheme="majorHAnsi" w:hAnsiTheme="majorHAnsi" w:cstheme="majorHAnsi"/>
        </w:rPr>
      </w:pPr>
    </w:p>
    <w:sectPr w:rsidR="00F71E8B" w:rsidRPr="0018597F" w:rsidSect="00214F80">
      <w:pgSz w:w="11907" w:h="16839" w:code="9"/>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Dean Pomeroy" w:date="2022-05-25T10:34:00Z" w:initials="DP">
    <w:p w14:paraId="46966616" w14:textId="567D264D" w:rsidR="000B0BB8" w:rsidRDefault="000B0BB8">
      <w:pPr>
        <w:pStyle w:val="CommentText"/>
      </w:pPr>
      <w:r>
        <w:rPr>
          <w:rStyle w:val="CommentReference"/>
        </w:rPr>
        <w:annotationRef/>
      </w:r>
      <w:r>
        <w:t>Make sure this meets new 2022 requirements - curriculum</w:t>
      </w:r>
    </w:p>
  </w:comment>
  <w:comment w:id="14" w:author="Dean Pomeroy" w:date="2022-05-25T10:34:00Z" w:initials="DP">
    <w:p w14:paraId="4CFBF713" w14:textId="77777777" w:rsidR="00965C9F" w:rsidRDefault="00965C9F" w:rsidP="00965C9F">
      <w:pPr>
        <w:pStyle w:val="CommentText"/>
      </w:pPr>
      <w:r>
        <w:rPr>
          <w:rStyle w:val="CommentReference"/>
        </w:rPr>
        <w:annotationRef/>
      </w:r>
      <w:r>
        <w:t>There is a lot of additional emphasis here in KCSIE 22</w:t>
      </w:r>
    </w:p>
  </w:comment>
  <w:comment w:id="15" w:author="Lauren Gray" w:date="2022-09-07T18:29:00Z" w:initials="LG">
    <w:p w14:paraId="39F36BF6" w14:textId="77777777" w:rsidR="00E61B7E" w:rsidRDefault="00E61B7E" w:rsidP="00022591">
      <w:pPr>
        <w:pStyle w:val="CommentText"/>
      </w:pPr>
      <w:r>
        <w:rPr>
          <w:rStyle w:val="CommentReference"/>
        </w:rPr>
        <w:annotationRef/>
      </w:r>
      <w:r>
        <w:rPr>
          <w:i/>
          <w:iCs/>
          <w:color w:val="002060"/>
          <w:highlight w:val="yellow"/>
          <w:lang w:val="en-GB"/>
        </w:rPr>
        <w:t>(please add to this section as necessary to reflect your school)</w:t>
      </w:r>
    </w:p>
  </w:comment>
  <w:comment w:id="16" w:author="Dean Pomeroy" w:date="2022-05-25T10:36:00Z" w:initials="DP">
    <w:p w14:paraId="46124C12" w14:textId="286CA9ED" w:rsidR="00965C9F" w:rsidRDefault="00965C9F" w:rsidP="00965C9F">
      <w:pPr>
        <w:pStyle w:val="CommentText"/>
      </w:pPr>
      <w:r>
        <w:rPr>
          <w:rStyle w:val="CommentReference"/>
        </w:rPr>
        <w:annotationRef/>
      </w:r>
      <w:r>
        <w:t>Empasis upon teaching students age-appropriate content to help keep them safe.</w:t>
      </w:r>
    </w:p>
  </w:comment>
  <w:comment w:id="17" w:author="Nicola Harwood" w:date="2022-09-05T13:58:00Z" w:initials="NH">
    <w:p w14:paraId="7A6D129D" w14:textId="77777777" w:rsidR="00965C9F" w:rsidRDefault="00965C9F" w:rsidP="00965C9F">
      <w:pPr>
        <w:pStyle w:val="CommentText"/>
      </w:pPr>
      <w:r>
        <w:rPr>
          <w:rStyle w:val="CommentReference"/>
        </w:rPr>
        <w:annotationRef/>
      </w:r>
      <w:r>
        <w:t>This is now included in the Ofsted grade handbook under PD</w:t>
      </w:r>
    </w:p>
  </w:comment>
  <w:comment w:id="31" w:author="Lauren Gray" w:date="2022-09-07T19:40:00Z" w:initials="LG">
    <w:p w14:paraId="1D2BF9AC" w14:textId="77777777" w:rsidR="00A83FC4" w:rsidRDefault="00A83FC4" w:rsidP="00A83FC4">
      <w:pPr>
        <w:pStyle w:val="CommentText"/>
      </w:pPr>
      <w:r>
        <w:rPr>
          <w:rStyle w:val="CommentReference"/>
        </w:rPr>
        <w:annotationRef/>
      </w:r>
      <w:r>
        <w:rPr>
          <w:i/>
          <w:iCs/>
          <w:color w:val="002060"/>
          <w:highlight w:val="yellow"/>
          <w:lang w:val="en-GB"/>
        </w:rPr>
        <w:t>&lt;Please check that these school policies do include procedures for dealing with these specific issues or otherwise include school procedures here&gt;</w:t>
      </w:r>
      <w:r>
        <w:rPr>
          <w:i/>
          <w:iCs/>
          <w:color w:val="002060"/>
          <w:lang w:val="en-GB"/>
        </w:rPr>
        <w:t>.</w:t>
      </w:r>
      <w:r>
        <w:rPr>
          <w:color w:val="002060"/>
          <w:lang w:val="en-GB"/>
        </w:rPr>
        <w:t xml:space="preserve"> </w:t>
      </w:r>
      <w:r>
        <w:rPr>
          <w:color w:val="002060"/>
          <w:highlight w:val="magenta"/>
          <w:lang w:val="en-GB"/>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66616" w15:done="0"/>
  <w15:commentEx w15:paraId="4CFBF713" w15:done="0"/>
  <w15:commentEx w15:paraId="39F36BF6" w15:done="0"/>
  <w15:commentEx w15:paraId="46124C12" w15:done="0"/>
  <w15:commentEx w15:paraId="7A6D129D" w15:done="0"/>
  <w15:commentEx w15:paraId="1D2BF9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84AE" w16cex:dateUtc="2022-05-25T09:34:00Z"/>
  <w16cex:commentExtensible w16cex:durableId="263884CA" w16cex:dateUtc="2022-05-25T09:34:00Z"/>
  <w16cex:commentExtensible w16cex:durableId="26C3618A" w16cex:dateUtc="2022-09-07T17:29:00Z"/>
  <w16cex:commentExtensible w16cex:durableId="2638853F" w16cex:dateUtc="2022-05-25T09:36:00Z"/>
  <w16cex:commentExtensible w16cex:durableId="26C07EF2" w16cex:dateUtc="2022-09-05T12:58:00Z"/>
  <w16cex:commentExtensible w16cex:durableId="26C37214" w16cex:dateUtc="2022-09-07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66616" w16cid:durableId="263884AE"/>
  <w16cid:commentId w16cid:paraId="4CFBF713" w16cid:durableId="263884CA"/>
  <w16cid:commentId w16cid:paraId="39F36BF6" w16cid:durableId="26C3618A"/>
  <w16cid:commentId w16cid:paraId="46124C12" w16cid:durableId="2638853F"/>
  <w16cid:commentId w16cid:paraId="7A6D129D" w16cid:durableId="26C07EF2"/>
  <w16cid:commentId w16cid:paraId="1D2BF9AC" w16cid:durableId="26C372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DE01" w14:textId="77777777" w:rsidR="006D7234" w:rsidRDefault="006D7234" w:rsidP="002A0D8A">
      <w:pPr>
        <w:spacing w:after="0" w:line="240" w:lineRule="auto"/>
      </w:pPr>
      <w:r>
        <w:separator/>
      </w:r>
    </w:p>
  </w:endnote>
  <w:endnote w:type="continuationSeparator" w:id="0">
    <w:p w14:paraId="1A3D26E0" w14:textId="77777777" w:rsidR="006D7234" w:rsidRDefault="006D7234" w:rsidP="002A0D8A">
      <w:pPr>
        <w:spacing w:after="0" w:line="240" w:lineRule="auto"/>
      </w:pPr>
      <w:r>
        <w:continuationSeparator/>
      </w:r>
    </w:p>
  </w:endnote>
  <w:endnote w:type="continuationNotice" w:id="1">
    <w:p w14:paraId="7175AEC1" w14:textId="77777777" w:rsidR="006D7234" w:rsidRDefault="006D7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Medium">
    <w:panose1 w:val="000006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9B7A" w14:textId="3F9896E7" w:rsidR="00777B24" w:rsidRDefault="00777B24">
    <w:pPr>
      <w:pStyle w:val="Footer"/>
    </w:pPr>
    <w:r>
      <w:rPr>
        <w:noProof/>
      </w:rPr>
      <mc:AlternateContent>
        <mc:Choice Requires="wpg">
          <w:drawing>
            <wp:anchor distT="0" distB="0" distL="114300" distR="114300" simplePos="0" relativeHeight="251663360" behindDoc="0" locked="1" layoutInCell="1" allowOverlap="1" wp14:anchorId="5BE2009F" wp14:editId="5ADD7E72">
              <wp:simplePos x="0" y="0"/>
              <wp:positionH relativeFrom="page">
                <wp:align>right</wp:align>
              </wp:positionH>
              <wp:positionV relativeFrom="page">
                <wp:posOffset>9941560</wp:posOffset>
              </wp:positionV>
              <wp:extent cx="7581265" cy="741045"/>
              <wp:effectExtent l="0" t="0" r="19685" b="40005"/>
              <wp:wrapNone/>
              <wp:docPr id="9" name="Group 9"/>
              <wp:cNvGraphicFramePr/>
              <a:graphic xmlns:a="http://schemas.openxmlformats.org/drawingml/2006/main">
                <a:graphicData uri="http://schemas.microsoft.com/office/word/2010/wordprocessingGroup">
                  <wpg:wgp>
                    <wpg:cNvGrpSpPr/>
                    <wpg:grpSpPr>
                      <a:xfrm>
                        <a:off x="0" y="0"/>
                        <a:ext cx="7581265" cy="741045"/>
                        <a:chOff x="0" y="0"/>
                        <a:chExt cx="7581900" cy="742950"/>
                      </a:xfrm>
                    </wpg:grpSpPr>
                    <wpg:grpSp>
                      <wpg:cNvPr id="6" name="Group 6"/>
                      <wpg:cNvGrpSpPr/>
                      <wpg:grpSpPr>
                        <a:xfrm rot="10800000">
                          <a:off x="0" y="0"/>
                          <a:ext cx="7581900" cy="742950"/>
                          <a:chOff x="0" y="0"/>
                          <a:chExt cx="7581900" cy="1092200"/>
                        </a:xfrm>
                      </wpg:grpSpPr>
                      <wps:wsp>
                        <wps:cNvPr id="7"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8"/>
                      <wps:cNvSpPr txBox="1"/>
                      <wps:spPr>
                        <a:xfrm>
                          <a:off x="3749677" y="244254"/>
                          <a:ext cx="3530600" cy="368300"/>
                        </a:xfrm>
                        <a:prstGeom prst="rect">
                          <a:avLst/>
                        </a:prstGeom>
                        <a:noFill/>
                        <a:ln w="6350">
                          <a:noFill/>
                        </a:ln>
                      </wps:spPr>
                      <wps:txbx>
                        <w:txbxContent>
                          <w:p w14:paraId="01E45314" w14:textId="77777777" w:rsidR="00777B24" w:rsidRPr="00A34275" w:rsidRDefault="00777B24" w:rsidP="00777B24">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2F53DED6" w14:textId="77777777" w:rsidR="00777B24" w:rsidRDefault="00777B24" w:rsidP="00777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E2009F" id="Group 9" o:spid="_x0000_s1052" style="position:absolute;margin-left:545.75pt;margin-top:782.8pt;width:596.95pt;height:58.35pt;z-index:251663360;mso-position-horizontal:right;mso-position-horizontal-relative:page;mso-position-vertical-relative:page;mso-width-relative:margin;mso-height-relative:margin" coordsize="75819,7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">
              <v:group id="Group 6" o:spid="_x0000_s1053" style="position:absolute;width:75819;height:7429;rotation:180" coordsize="75819,10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">
                <v:shape id="Wave 1" o:spid="_x0000_s1054" style="position:absolute;top:1143;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" path="m,c1301750,23880,6318250,42918,7581900,r,695325c5054600,1081616,2527300,309033,,695325l,xe" fillcolor="#993465" strokecolor="#41719c" strokeweight="1pt">
                  <v:stroke joinstyle="miter"/>
                  <v:path arrowok="t" o:connecttype="custom" o:connectlocs="0,0;7581900,0;7581900,842746;0,842746;0,0" o:connectangles="0,0,0,0,0"/>
                </v:shape>
                <v:shape id="Wave 1" o:spid="_x0000_s1055" style="position:absolute;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" path="m,c1301750,23880,6318250,42918,7581900,r,695325c5054600,1081616,2527300,309033,,695325l,xe" fillcolor="#002060" strokecolor="#41719c"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8" o:spid="_x0000_s1056" type="#_x0000_t202" style="position:absolute;left:37496;top:2442;width:35306;height:3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" filled="f" stroked="f" strokeweight=".5pt">
                <v:textbox>
                  <w:txbxContent>
                    <w:p w14:paraId="01E45314" w14:textId="77777777" w:rsidR="00777B24" w:rsidRPr="00A34275" w:rsidRDefault="00777B24" w:rsidP="00777B24">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2F53DED6" w14:textId="77777777" w:rsidR="00777B24" w:rsidRDefault="00777B24" w:rsidP="00777B24"/>
                  </w:txbxContent>
                </v:textbox>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1D8E" w14:textId="6A78E9CA" w:rsidR="000B0BB8" w:rsidRDefault="000B0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A2C">
      <w:rPr>
        <w:rStyle w:val="PageNumber"/>
        <w:noProof/>
      </w:rPr>
      <w:t>1</w:t>
    </w:r>
    <w:r>
      <w:rPr>
        <w:rStyle w:val="PageNumber"/>
      </w:rPr>
      <w:fldChar w:fldCharType="end"/>
    </w:r>
  </w:p>
  <w:p w14:paraId="25E3A688" w14:textId="77777777" w:rsidR="000B0BB8" w:rsidRDefault="000B0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5325" w14:textId="77777777" w:rsidR="000B0BB8" w:rsidRPr="003D1F83" w:rsidRDefault="000B0BB8" w:rsidP="00750E7B">
    <w:pPr>
      <w:pStyle w:val="Footer"/>
      <w:jc w:val="center"/>
      <w:rPr>
        <w:color w:val="002060"/>
      </w:rPr>
    </w:pPr>
    <w:r w:rsidRPr="003D1F83">
      <w:rPr>
        <w:color w:val="002060"/>
      </w:rPr>
      <w:fldChar w:fldCharType="begin"/>
    </w:r>
    <w:r w:rsidRPr="003D1F83">
      <w:rPr>
        <w:color w:val="002060"/>
      </w:rPr>
      <w:instrText xml:space="preserve"> PAGE   \* MERGEFORMAT </w:instrText>
    </w:r>
    <w:r w:rsidRPr="003D1F83">
      <w:rPr>
        <w:color w:val="002060"/>
      </w:rPr>
      <w:fldChar w:fldCharType="separate"/>
    </w:r>
    <w:r>
      <w:rPr>
        <w:noProof/>
        <w:color w:val="002060"/>
      </w:rPr>
      <w:t>2</w:t>
    </w:r>
    <w:r w:rsidRPr="003D1F83">
      <w:rPr>
        <w:noProof/>
        <w:color w:val="0020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D5B" w14:textId="6FF1D984" w:rsidR="000B0BB8" w:rsidRPr="00EF014A" w:rsidRDefault="000B0BB8" w:rsidP="00EF014A">
    <w:pPr>
      <w:pStyle w:val="Footer"/>
    </w:pPr>
    <w:r>
      <w:tab/>
    </w:r>
    <w:r w:rsidRPr="003D1F83">
      <w:rPr>
        <w:color w:val="002060"/>
      </w:rPr>
      <w:fldChar w:fldCharType="begin"/>
    </w:r>
    <w:r w:rsidRPr="003D1F83">
      <w:rPr>
        <w:color w:val="002060"/>
      </w:rPr>
      <w:instrText xml:space="preserve"> PAGE   \* MERGEFORMAT </w:instrText>
    </w:r>
    <w:r w:rsidRPr="003D1F83">
      <w:rPr>
        <w:color w:val="002060"/>
      </w:rPr>
      <w:fldChar w:fldCharType="separate"/>
    </w:r>
    <w:r>
      <w:rPr>
        <w:noProof/>
        <w:color w:val="002060"/>
      </w:rPr>
      <w:t>1</w:t>
    </w:r>
    <w:r w:rsidRPr="003D1F83">
      <w:rPr>
        <w:noProof/>
        <w:color w:val="0020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E46E" w14:textId="2EB874AC" w:rsidR="000B0BB8" w:rsidRDefault="000B0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14A">
      <w:rPr>
        <w:rStyle w:val="PageNumber"/>
        <w:noProof/>
      </w:rPr>
      <w:t>3</w:t>
    </w:r>
    <w:r>
      <w:rPr>
        <w:rStyle w:val="PageNumber"/>
      </w:rPr>
      <w:fldChar w:fldCharType="end"/>
    </w:r>
  </w:p>
  <w:p w14:paraId="3BCB0EFA" w14:textId="77777777" w:rsidR="000B0BB8" w:rsidRDefault="000B0B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2F9" w14:textId="77777777" w:rsidR="000B0BB8" w:rsidRPr="007558B0" w:rsidRDefault="000B0BB8">
    <w:pPr>
      <w:pStyle w:val="Footer"/>
      <w:framePr w:wrap="around" w:vAnchor="text" w:hAnchor="margin" w:xAlign="center" w:y="1"/>
      <w:rPr>
        <w:rStyle w:val="PageNumber"/>
        <w:color w:val="002060"/>
      </w:rPr>
    </w:pPr>
    <w:r w:rsidRPr="007558B0">
      <w:rPr>
        <w:rStyle w:val="PageNumber"/>
        <w:color w:val="002060"/>
      </w:rPr>
      <w:fldChar w:fldCharType="begin"/>
    </w:r>
    <w:r w:rsidRPr="007558B0">
      <w:rPr>
        <w:rStyle w:val="PageNumber"/>
        <w:color w:val="002060"/>
      </w:rPr>
      <w:instrText xml:space="preserve">PAGE  </w:instrText>
    </w:r>
    <w:r w:rsidRPr="007558B0">
      <w:rPr>
        <w:rStyle w:val="PageNumber"/>
        <w:color w:val="002060"/>
      </w:rPr>
      <w:fldChar w:fldCharType="separate"/>
    </w:r>
    <w:r>
      <w:rPr>
        <w:rStyle w:val="PageNumber"/>
        <w:noProof/>
        <w:color w:val="002060"/>
      </w:rPr>
      <w:t>21</w:t>
    </w:r>
    <w:r w:rsidRPr="007558B0">
      <w:rPr>
        <w:rStyle w:val="PageNumber"/>
        <w:color w:val="002060"/>
      </w:rPr>
      <w:fldChar w:fldCharType="end"/>
    </w:r>
  </w:p>
  <w:p w14:paraId="2D0C0C17" w14:textId="77777777" w:rsidR="000B0BB8" w:rsidRDefault="000B0BB8" w:rsidP="000206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0D2E" w14:textId="77777777" w:rsidR="000B0BB8" w:rsidRPr="003D1F83" w:rsidRDefault="000B0BB8" w:rsidP="00750E7B">
    <w:pPr>
      <w:pStyle w:val="Footer"/>
      <w:jc w:val="center"/>
      <w:rPr>
        <w:color w:val="002060"/>
      </w:rPr>
    </w:pPr>
    <w:r w:rsidRPr="003D1F83">
      <w:rPr>
        <w:color w:val="002060"/>
      </w:rPr>
      <w:fldChar w:fldCharType="begin"/>
    </w:r>
    <w:r w:rsidRPr="003D1F83">
      <w:rPr>
        <w:color w:val="002060"/>
      </w:rPr>
      <w:instrText xml:space="preserve"> PAGE </w:instrText>
    </w:r>
    <w:r w:rsidRPr="003D1F83">
      <w:rPr>
        <w:color w:val="002060"/>
      </w:rPr>
      <w:fldChar w:fldCharType="separate"/>
    </w:r>
    <w:r>
      <w:rPr>
        <w:noProof/>
        <w:color w:val="002060"/>
      </w:rPr>
      <w:t>20</w:t>
    </w:r>
    <w:r w:rsidRPr="003D1F83">
      <w:rPr>
        <w:noProof/>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9208" w14:textId="77777777" w:rsidR="006D7234" w:rsidRDefault="006D7234" w:rsidP="002A0D8A">
      <w:pPr>
        <w:spacing w:after="0" w:line="240" w:lineRule="auto"/>
      </w:pPr>
      <w:r>
        <w:separator/>
      </w:r>
    </w:p>
  </w:footnote>
  <w:footnote w:type="continuationSeparator" w:id="0">
    <w:p w14:paraId="291133DD" w14:textId="77777777" w:rsidR="006D7234" w:rsidRDefault="006D7234" w:rsidP="002A0D8A">
      <w:pPr>
        <w:spacing w:after="0" w:line="240" w:lineRule="auto"/>
      </w:pPr>
      <w:r>
        <w:continuationSeparator/>
      </w:r>
    </w:p>
  </w:footnote>
  <w:footnote w:type="continuationNotice" w:id="1">
    <w:p w14:paraId="46CBF933" w14:textId="77777777" w:rsidR="006D7234" w:rsidRDefault="006D7234">
      <w:pPr>
        <w:spacing w:after="0" w:line="240" w:lineRule="auto"/>
      </w:pPr>
    </w:p>
  </w:footnote>
  <w:footnote w:id="2">
    <w:p w14:paraId="233F65E2" w14:textId="77777777" w:rsidR="00AD2E6D" w:rsidRDefault="00AD2E6D" w:rsidP="00AD2E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4996" w14:textId="50B563C6" w:rsidR="00777B24" w:rsidRDefault="00777B24">
    <w:pPr>
      <w:pStyle w:val="Header"/>
    </w:pPr>
    <w:r>
      <w:rPr>
        <w:noProof/>
        <w:lang w:eastAsia="en-GB"/>
      </w:rPr>
      <mc:AlternateContent>
        <mc:Choice Requires="wpg">
          <w:drawing>
            <wp:anchor distT="0" distB="0" distL="114300" distR="114300" simplePos="0" relativeHeight="251657216" behindDoc="0" locked="0" layoutInCell="1" allowOverlap="1" wp14:anchorId="59C17C65" wp14:editId="113EBA9C">
              <wp:simplePos x="0" y="0"/>
              <wp:positionH relativeFrom="page">
                <wp:align>left</wp:align>
              </wp:positionH>
              <wp:positionV relativeFrom="paragraph">
                <wp:posOffset>-467360</wp:posOffset>
              </wp:positionV>
              <wp:extent cx="7581900" cy="730250"/>
              <wp:effectExtent l="0" t="19050" r="19050" b="12700"/>
              <wp:wrapNone/>
              <wp:docPr id="15" name="Group 15"/>
              <wp:cNvGraphicFramePr/>
              <a:graphic xmlns:a="http://schemas.openxmlformats.org/drawingml/2006/main">
                <a:graphicData uri="http://schemas.microsoft.com/office/word/2010/wordprocessingGroup">
                  <wpg:wgp>
                    <wpg:cNvGrpSpPr/>
                    <wpg:grpSpPr>
                      <a:xfrm>
                        <a:off x="0" y="0"/>
                        <a:ext cx="7581900" cy="730250"/>
                        <a:chOff x="0" y="0"/>
                        <a:chExt cx="7581900" cy="730250"/>
                      </a:xfrm>
                    </wpg:grpSpPr>
                    <wpg:grpSp>
                      <wpg:cNvPr id="5" name="Group 5"/>
                      <wpg:cNvGrpSpPr/>
                      <wpg:grpSpPr>
                        <a:xfrm>
                          <a:off x="0" y="0"/>
                          <a:ext cx="7581900" cy="730250"/>
                          <a:chOff x="0" y="0"/>
                          <a:chExt cx="7581900" cy="1092200"/>
                        </a:xfrm>
                      </wpg:grpSpPr>
                      <wps:wsp>
                        <wps:cNvPr id="2"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3248025" y="158750"/>
                          <a:ext cx="4003675" cy="355600"/>
                        </a:xfrm>
                        <a:prstGeom prst="rect">
                          <a:avLst/>
                        </a:prstGeom>
                        <a:solidFill>
                          <a:srgbClr val="002060"/>
                        </a:solidFill>
                        <a:ln w="6350">
                          <a:noFill/>
                        </a:ln>
                      </wps:spPr>
                      <wps:txbx>
                        <w:txbxContent>
                          <w:p w14:paraId="42127DFD" w14:textId="77777777" w:rsidR="00777B24" w:rsidRPr="00A34275" w:rsidRDefault="00777B24" w:rsidP="00777B24">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5A7835D0" w14:textId="77777777" w:rsidR="00777B24" w:rsidRPr="000F243D" w:rsidRDefault="00777B24" w:rsidP="00777B2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C17C65" id="Group 15" o:spid="_x0000_s1047" style="position:absolute;margin-left:0;margin-top:-36.8pt;width:597pt;height:57.5pt;z-index:251657216;mso-position-horizontal:left;mso-position-horizontal-relative:page" coordsize="75819,73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">
              <v:group id="Group 5" o:spid="_x0000_s1048" style="position:absolute;width:75819;height:7302" coordsize="75819,10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Wave 1" o:spid="_x0000_s1049" style="position:absolute;top:1143;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" path="m,c1301750,23880,6318250,42918,7581900,r,695325c5054600,1081616,2527300,309033,,695325l,xe" fillcolor="#993465" strokecolor="#41719c" strokeweight="1pt">
                  <v:stroke joinstyle="miter"/>
                  <v:path arrowok="t" o:connecttype="custom" o:connectlocs="0,0;7581900,0;7581900,842746;0,842746;0,0" o:connectangles="0,0,0,0,0"/>
                </v:shape>
                <v:shape id="Wave 1" o:spid="_x0000_s1050" style="position:absolute;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" path="m,c1301750,23880,6318250,42918,7581900,r,695325c5054600,1081616,2527300,309033,,695325l,xe" fillcolor="#002060" strokecolor="#41719c"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7" o:spid="_x0000_s1051" type="#_x0000_t202" style="position:absolute;left:32480;top:1587;width:40037;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" fillcolor="#002060" stroked="f" strokeweight=".5pt">
                <v:textbox>
                  <w:txbxContent>
                    <w:p w14:paraId="42127DFD" w14:textId="77777777" w:rsidR="00777B24" w:rsidRPr="00A34275" w:rsidRDefault="00777B24" w:rsidP="00777B24">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5A7835D0" w14:textId="77777777" w:rsidR="00777B24" w:rsidRPr="000F243D" w:rsidRDefault="00777B24" w:rsidP="00777B24">
                      <w:pPr>
                        <w:rPr>
                          <w:color w:val="FFFFFF" w:themeColor="background1"/>
                        </w:rPr>
                      </w:pP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8D80" w14:textId="56110BC0" w:rsidR="000B0BB8" w:rsidRDefault="000B0BB8" w:rsidP="00750E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F58"/>
    <w:multiLevelType w:val="hybridMultilevel"/>
    <w:tmpl w:val="6A5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A2D"/>
    <w:multiLevelType w:val="multilevel"/>
    <w:tmpl w:val="4DE0E4A8"/>
    <w:lvl w:ilvl="0">
      <w:start w:val="14"/>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FF4503"/>
    <w:multiLevelType w:val="hybridMultilevel"/>
    <w:tmpl w:val="72A24B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7356D"/>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4" w15:restartNumberingAfterBreak="0">
    <w:nsid w:val="0FC660DF"/>
    <w:multiLevelType w:val="hybridMultilevel"/>
    <w:tmpl w:val="2D92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E4136"/>
    <w:multiLevelType w:val="hybridMultilevel"/>
    <w:tmpl w:val="BCC66B52"/>
    <w:lvl w:ilvl="0" w:tplc="651C5AF0">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14A2B"/>
    <w:multiLevelType w:val="hybridMultilevel"/>
    <w:tmpl w:val="1FA8E02C"/>
    <w:lvl w:ilvl="0" w:tplc="64581634">
      <w:start w:val="2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D0F73"/>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8" w15:restartNumberingAfterBreak="0">
    <w:nsid w:val="204C4E14"/>
    <w:multiLevelType w:val="multilevel"/>
    <w:tmpl w:val="AB288788"/>
    <w:lvl w:ilvl="0">
      <w:start w:val="13"/>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C001E"/>
    <w:multiLevelType w:val="hybridMultilevel"/>
    <w:tmpl w:val="4F725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265F2"/>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11" w15:restartNumberingAfterBreak="0">
    <w:nsid w:val="287676CB"/>
    <w:multiLevelType w:val="multilevel"/>
    <w:tmpl w:val="7B666204"/>
    <w:lvl w:ilvl="0">
      <w:start w:val="7"/>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597F37"/>
    <w:multiLevelType w:val="hybridMultilevel"/>
    <w:tmpl w:val="EBA4B9E6"/>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12EA7"/>
    <w:multiLevelType w:val="multilevel"/>
    <w:tmpl w:val="E4ECD0F8"/>
    <w:lvl w:ilvl="0">
      <w:start w:val="1"/>
      <w:numFmt w:val="bullet"/>
      <w:lvlText w:val=""/>
      <w:lvlJc w:val="left"/>
      <w:pPr>
        <w:ind w:left="360" w:hanging="360"/>
      </w:pPr>
      <w:rPr>
        <w:rFonts w:ascii="Symbol" w:hAnsi="Symbol" w:hint="default"/>
        <w:i w:val="0"/>
      </w:rPr>
    </w:lvl>
    <w:lvl w:ilvl="1">
      <w:start w:val="1"/>
      <w:numFmt w:val="none"/>
      <w:lvlText w:val="5.3"/>
      <w:lvlJc w:val="left"/>
      <w:pPr>
        <w:ind w:left="1080" w:hanging="360"/>
      </w:pPr>
      <w:rPr>
        <w:rFonts w:hint="default"/>
        <w:b w:val="0"/>
        <w:i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D44347A"/>
    <w:multiLevelType w:val="multilevel"/>
    <w:tmpl w:val="3D381836"/>
    <w:lvl w:ilvl="0">
      <w:start w:val="11"/>
      <w:numFmt w:val="decimal"/>
      <w:lvlText w:val="%1"/>
      <w:lvlJc w:val="left"/>
      <w:pPr>
        <w:ind w:left="720" w:hanging="720"/>
      </w:pPr>
      <w:rPr>
        <w:rFonts w:hint="default"/>
        <w:b/>
      </w:rPr>
    </w:lvl>
    <w:lvl w:ilvl="1">
      <w:start w:val="4"/>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B05C59"/>
    <w:multiLevelType w:val="hybridMultilevel"/>
    <w:tmpl w:val="26FA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74FFB"/>
    <w:multiLevelType w:val="hybridMultilevel"/>
    <w:tmpl w:val="E028D8E4"/>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44BBA"/>
    <w:multiLevelType w:val="multilevel"/>
    <w:tmpl w:val="3F6A38C2"/>
    <w:lvl w:ilvl="0">
      <w:start w:val="5"/>
      <w:numFmt w:val="decimal"/>
      <w:lvlText w:val="%1"/>
      <w:lvlJc w:val="left"/>
      <w:pPr>
        <w:ind w:left="720" w:hanging="720"/>
      </w:pPr>
      <w:rPr>
        <w:rFonts w:hint="default"/>
        <w:b/>
      </w:rPr>
    </w:lvl>
    <w:lvl w:ilvl="1">
      <w:start w:val="3"/>
      <w:numFmt w:val="decimal"/>
      <w:lvlText w:val="%1.%2"/>
      <w:lvlJc w:val="left"/>
      <w:pPr>
        <w:ind w:left="1288" w:hanging="720"/>
      </w:pPr>
      <w:rPr>
        <w:rFonts w:hint="default"/>
        <w:b w:val="0"/>
        <w:color w:val="00206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E5670C"/>
    <w:multiLevelType w:val="hybridMultilevel"/>
    <w:tmpl w:val="19006854"/>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B7E5B"/>
    <w:multiLevelType w:val="multilevel"/>
    <w:tmpl w:val="1B644870"/>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3E5017"/>
    <w:multiLevelType w:val="hybridMultilevel"/>
    <w:tmpl w:val="3DF89EA8"/>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244E3"/>
    <w:multiLevelType w:val="hybridMultilevel"/>
    <w:tmpl w:val="DC7AECAE"/>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D64A0"/>
    <w:multiLevelType w:val="hybridMultilevel"/>
    <w:tmpl w:val="0E3EAEDE"/>
    <w:lvl w:ilvl="0" w:tplc="0A0E01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653D1"/>
    <w:multiLevelType w:val="multilevel"/>
    <w:tmpl w:val="520E70F6"/>
    <w:lvl w:ilvl="0">
      <w:start w:val="5"/>
      <w:numFmt w:val="decimal"/>
      <w:lvlText w:val="%1"/>
      <w:lvlJc w:val="left"/>
      <w:pPr>
        <w:ind w:left="720" w:hanging="720"/>
      </w:pPr>
      <w:rPr>
        <w:rFonts w:hint="default"/>
        <w:b/>
      </w:rPr>
    </w:lvl>
    <w:lvl w:ilvl="1">
      <w:start w:val="1"/>
      <w:numFmt w:val="bullet"/>
      <w:lvlText w:val="o"/>
      <w:lvlJc w:val="left"/>
      <w:pPr>
        <w:ind w:left="1080" w:hanging="360"/>
      </w:pPr>
      <w:rPr>
        <w:rFonts w:ascii="Courier New" w:hAnsi="Courier New" w:cs="Courier New" w:hint="default"/>
      </w:rPr>
    </w:lvl>
    <w:lvl w:ilvl="2">
      <w:start w:val="1"/>
      <w:numFmt w:val="decimal"/>
      <w:lvlText w:val="%1.%2.%3"/>
      <w:lvlJc w:val="left"/>
      <w:pPr>
        <w:ind w:left="2138" w:hanging="720"/>
      </w:pPr>
      <w:rPr>
        <w:rFonts w:hint="default"/>
      </w:rPr>
    </w:lvl>
    <w:lvl w:ilvl="3">
      <w:start w:val="1"/>
      <w:numFmt w:val="bullet"/>
      <w:lvlText w:val="o"/>
      <w:lvlJc w:val="left"/>
      <w:pPr>
        <w:ind w:left="360" w:hanging="36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E248A5"/>
    <w:multiLevelType w:val="multilevel"/>
    <w:tmpl w:val="520E70F6"/>
    <w:lvl w:ilvl="0">
      <w:start w:val="5"/>
      <w:numFmt w:val="decimal"/>
      <w:lvlText w:val="%1"/>
      <w:lvlJc w:val="left"/>
      <w:pPr>
        <w:ind w:left="720" w:hanging="720"/>
      </w:pPr>
      <w:rPr>
        <w:rFonts w:hint="default"/>
        <w:b/>
      </w:rPr>
    </w:lvl>
    <w:lvl w:ilvl="1">
      <w:start w:val="1"/>
      <w:numFmt w:val="bullet"/>
      <w:lvlText w:val="o"/>
      <w:lvlJc w:val="left"/>
      <w:pPr>
        <w:ind w:left="1080" w:hanging="360"/>
      </w:pPr>
      <w:rPr>
        <w:rFonts w:ascii="Courier New" w:hAnsi="Courier New" w:cs="Courier New" w:hint="default"/>
      </w:rPr>
    </w:lvl>
    <w:lvl w:ilvl="2">
      <w:start w:val="1"/>
      <w:numFmt w:val="decimal"/>
      <w:lvlText w:val="%1.%2.%3"/>
      <w:lvlJc w:val="left"/>
      <w:pPr>
        <w:ind w:left="2138" w:hanging="720"/>
      </w:pPr>
      <w:rPr>
        <w:rFonts w:hint="default"/>
      </w:rPr>
    </w:lvl>
    <w:lvl w:ilvl="3">
      <w:start w:val="1"/>
      <w:numFmt w:val="bullet"/>
      <w:lvlText w:val="o"/>
      <w:lvlJc w:val="left"/>
      <w:pPr>
        <w:ind w:left="360" w:hanging="36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1276A4"/>
    <w:multiLevelType w:val="hybridMultilevel"/>
    <w:tmpl w:val="209A0C1C"/>
    <w:lvl w:ilvl="0" w:tplc="64581634">
      <w:start w:val="2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C763A1"/>
    <w:multiLevelType w:val="multilevel"/>
    <w:tmpl w:val="29341D1E"/>
    <w:lvl w:ilvl="0">
      <w:start w:val="5"/>
      <w:numFmt w:val="decimal"/>
      <w:lvlText w:val="%1"/>
      <w:lvlJc w:val="left"/>
      <w:pPr>
        <w:ind w:left="720" w:hanging="720"/>
      </w:pPr>
      <w:rPr>
        <w:rFonts w:hint="default"/>
        <w:b/>
      </w:rPr>
    </w:lvl>
    <w:lvl w:ilvl="1">
      <w:start w:val="2"/>
      <w:numFmt w:val="decimal"/>
      <w:lvlText w:val="%1.%2"/>
      <w:lvlJc w:val="left"/>
      <w:pPr>
        <w:ind w:left="1288" w:hanging="720"/>
      </w:pPr>
      <w:rPr>
        <w:rFonts w:hint="default"/>
        <w:b w:val="0"/>
        <w:color w:val="002060"/>
      </w:rPr>
    </w:lvl>
    <w:lvl w:ilvl="2">
      <w:start w:val="1"/>
      <w:numFmt w:val="decimal"/>
      <w:lvlText w:val="%1.%2.%3"/>
      <w:lvlJc w:val="left"/>
      <w:pPr>
        <w:ind w:left="2138" w:hanging="720"/>
      </w:pPr>
      <w:rPr>
        <w:rFonts w:hint="default"/>
      </w:rPr>
    </w:lvl>
    <w:lvl w:ilvl="3">
      <w:start w:val="1"/>
      <w:numFmt w:val="bullet"/>
      <w:lvlText w:val="o"/>
      <w:lvlJc w:val="left"/>
      <w:pPr>
        <w:ind w:left="360" w:hanging="36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382F2E"/>
    <w:multiLevelType w:val="hybridMultilevel"/>
    <w:tmpl w:val="8F788BD6"/>
    <w:lvl w:ilvl="0" w:tplc="E67CAB70">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93DBD"/>
    <w:multiLevelType w:val="hybridMultilevel"/>
    <w:tmpl w:val="95DC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040FD"/>
    <w:multiLevelType w:val="hybridMultilevel"/>
    <w:tmpl w:val="B97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5377F"/>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31" w15:restartNumberingAfterBreak="0">
    <w:nsid w:val="5F2551C2"/>
    <w:multiLevelType w:val="multilevel"/>
    <w:tmpl w:val="EEA27FCA"/>
    <w:lvl w:ilvl="0">
      <w:start w:val="32"/>
      <w:numFmt w:val="decimal"/>
      <w:lvlText w:val="%1"/>
      <w:lvlJc w:val="left"/>
      <w:pPr>
        <w:ind w:left="720" w:hanging="720"/>
      </w:pPr>
      <w:rPr>
        <w:rFonts w:hint="default"/>
        <w:b/>
      </w:rPr>
    </w:lvl>
    <w:lvl w:ilvl="1">
      <w:start w:val="17"/>
      <w:numFmt w:val="decimal"/>
      <w:pStyle w:val="Heading2"/>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D45A23"/>
    <w:multiLevelType w:val="multilevel"/>
    <w:tmpl w:val="3D381836"/>
    <w:lvl w:ilvl="0">
      <w:start w:val="11"/>
      <w:numFmt w:val="decimal"/>
      <w:lvlText w:val="%1"/>
      <w:lvlJc w:val="left"/>
      <w:pPr>
        <w:ind w:left="720" w:hanging="720"/>
      </w:pPr>
      <w:rPr>
        <w:rFonts w:hint="default"/>
        <w:b/>
      </w:rPr>
    </w:lvl>
    <w:lvl w:ilvl="1">
      <w:start w:val="4"/>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22578F"/>
    <w:multiLevelType w:val="hybridMultilevel"/>
    <w:tmpl w:val="920A2424"/>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F4115"/>
    <w:multiLevelType w:val="multilevel"/>
    <w:tmpl w:val="C2FE0CAE"/>
    <w:lvl w:ilvl="0">
      <w:start w:val="10"/>
      <w:numFmt w:val="decimal"/>
      <w:lvlText w:val="%1"/>
      <w:lvlJc w:val="left"/>
      <w:pPr>
        <w:ind w:left="720" w:hanging="720"/>
      </w:pPr>
      <w:rPr>
        <w:rFonts w:hint="default"/>
        <w:b/>
      </w:rPr>
    </w:lvl>
    <w:lvl w:ilvl="1">
      <w:start w:val="5"/>
      <w:numFmt w:val="decimal"/>
      <w:lvlText w:val="%1.%2"/>
      <w:lvlJc w:val="left"/>
      <w:pPr>
        <w:ind w:left="1288" w:hanging="720"/>
      </w:pPr>
      <w:rPr>
        <w:rFonts w:hint="default"/>
        <w:b w:val="0"/>
        <w:color w:val="00206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522980"/>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36" w15:restartNumberingAfterBreak="0">
    <w:nsid w:val="6E574DE9"/>
    <w:multiLevelType w:val="hybridMultilevel"/>
    <w:tmpl w:val="CE925A1C"/>
    <w:lvl w:ilvl="0" w:tplc="50BA5B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D4899"/>
    <w:multiLevelType w:val="hybridMultilevel"/>
    <w:tmpl w:val="6DACED56"/>
    <w:lvl w:ilvl="0" w:tplc="1C76391C">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82E94"/>
    <w:multiLevelType w:val="multilevel"/>
    <w:tmpl w:val="92323078"/>
    <w:lvl w:ilvl="0">
      <w:start w:val="1"/>
      <w:numFmt w:val="decimal"/>
      <w:lvlText w:val="%1."/>
      <w:lvlJc w:val="left"/>
      <w:pPr>
        <w:ind w:left="360" w:hanging="360"/>
      </w:pPr>
    </w:lvl>
    <w:lvl w:ilvl="1">
      <w:start w:val="1"/>
      <w:numFmt w:val="decimal"/>
      <w:lvlText w:val="%1.%2."/>
      <w:lvlJc w:val="left"/>
      <w:pPr>
        <w:ind w:left="1283" w:hanging="432"/>
      </w:pPr>
      <w:rPr>
        <w:b w:val="0"/>
        <w:color w:val="00206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A36596"/>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40" w15:restartNumberingAfterBreak="0">
    <w:nsid w:val="77CE62A6"/>
    <w:multiLevelType w:val="multilevel"/>
    <w:tmpl w:val="3BB84C4A"/>
    <w:lvl w:ilvl="0">
      <w:start w:val="33"/>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color w:val="002060"/>
      </w:rPr>
    </w:lvl>
    <w:lvl w:ilvl="2">
      <w:start w:val="1"/>
      <w:numFmt w:val="decimal"/>
      <w:lvlText w:val="%1.%2.%3"/>
      <w:lvlJc w:val="left"/>
      <w:pPr>
        <w:ind w:left="720" w:hanging="720"/>
      </w:pPr>
      <w:rPr>
        <w:rFonts w:hint="default"/>
        <w:b w:val="0"/>
        <w:color w:val="00206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785E7C"/>
    <w:multiLevelType w:val="multilevel"/>
    <w:tmpl w:val="0FD6DDCE"/>
    <w:lvl w:ilvl="0">
      <w:start w:val="1"/>
      <w:numFmt w:val="bullet"/>
      <w:lvlText w:val=""/>
      <w:lvlJc w:val="left"/>
      <w:pPr>
        <w:ind w:left="1429" w:hanging="720"/>
      </w:pPr>
      <w:rPr>
        <w:rFonts w:ascii="Symbol" w:hAnsi="Symbol" w:hint="default"/>
        <w:b/>
      </w:rPr>
    </w:lvl>
    <w:lvl w:ilvl="1">
      <w:start w:val="1"/>
      <w:numFmt w:val="bullet"/>
      <w:lvlText w:val="o"/>
      <w:lvlJc w:val="left"/>
      <w:pPr>
        <w:ind w:left="1789" w:hanging="360"/>
      </w:pPr>
      <w:rPr>
        <w:rFonts w:ascii="Courier New" w:hAnsi="Courier New" w:cs="Courier New" w:hint="default"/>
      </w:rPr>
    </w:lvl>
    <w:lvl w:ilvl="2">
      <w:start w:val="1"/>
      <w:numFmt w:val="decimal"/>
      <w:lvlText w:val="%1.%2.%3"/>
      <w:lvlJc w:val="left"/>
      <w:pPr>
        <w:ind w:left="2847" w:hanging="720"/>
      </w:pPr>
      <w:rPr>
        <w:rFonts w:hint="default"/>
      </w:rPr>
    </w:lvl>
    <w:lvl w:ilvl="3">
      <w:start w:val="1"/>
      <w:numFmt w:val="bullet"/>
      <w:lvlText w:val="o"/>
      <w:lvlJc w:val="left"/>
      <w:pPr>
        <w:ind w:left="1069" w:hanging="360"/>
      </w:pPr>
      <w:rPr>
        <w:rFonts w:ascii="Courier New" w:hAnsi="Courier New" w:cs="Courier New"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42" w15:restartNumberingAfterBreak="0">
    <w:nsid w:val="7E182FBC"/>
    <w:multiLevelType w:val="hybridMultilevel"/>
    <w:tmpl w:val="D28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B051F"/>
    <w:multiLevelType w:val="multilevel"/>
    <w:tmpl w:val="BA76C200"/>
    <w:lvl w:ilvl="0">
      <w:start w:val="15"/>
      <w:numFmt w:val="decimal"/>
      <w:lvlText w:val="%1"/>
      <w:lvlJc w:val="left"/>
      <w:pPr>
        <w:ind w:left="720" w:hanging="720"/>
      </w:pPr>
      <w:rPr>
        <w:rFonts w:hint="default"/>
        <w:b/>
      </w:rPr>
    </w:lvl>
    <w:lvl w:ilvl="1">
      <w:start w:val="1"/>
      <w:numFmt w:val="decimal"/>
      <w:lvlText w:val="%1.%2"/>
      <w:lvlJc w:val="left"/>
      <w:pPr>
        <w:ind w:left="1288" w:hanging="720"/>
      </w:pPr>
      <w:rPr>
        <w:rFonts w:hint="default"/>
        <w:b w:val="0"/>
        <w:color w:val="002060"/>
      </w:rPr>
    </w:lvl>
    <w:lvl w:ilvl="2">
      <w:start w:val="1"/>
      <w:numFmt w:val="decimal"/>
      <w:lvlText w:val="%1.%2.%3"/>
      <w:lvlJc w:val="left"/>
      <w:pPr>
        <w:ind w:left="2706" w:hanging="720"/>
      </w:pPr>
      <w:rPr>
        <w:rFonts w:hint="default"/>
        <w:b w:val="0"/>
        <w:bCs/>
      </w:rPr>
    </w:lvl>
    <w:lvl w:ilvl="3">
      <w:start w:val="1"/>
      <w:numFmt w:val="decimal"/>
      <w:lvlText w:val="%1.%2.%3.%4"/>
      <w:lvlJc w:val="left"/>
      <w:pPr>
        <w:ind w:left="256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6030432">
    <w:abstractNumId w:val="40"/>
  </w:num>
  <w:num w:numId="2" w16cid:durableId="1751387486">
    <w:abstractNumId w:val="13"/>
  </w:num>
  <w:num w:numId="3" w16cid:durableId="949046990">
    <w:abstractNumId w:val="26"/>
  </w:num>
  <w:num w:numId="4" w16cid:durableId="65155970">
    <w:abstractNumId w:val="31"/>
  </w:num>
  <w:num w:numId="5" w16cid:durableId="293293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396566">
    <w:abstractNumId w:val="19"/>
  </w:num>
  <w:num w:numId="7" w16cid:durableId="1284583152">
    <w:abstractNumId w:val="11"/>
  </w:num>
  <w:num w:numId="8" w16cid:durableId="1190755234">
    <w:abstractNumId w:val="38"/>
  </w:num>
  <w:num w:numId="9" w16cid:durableId="1959027021">
    <w:abstractNumId w:val="25"/>
  </w:num>
  <w:num w:numId="10" w16cid:durableId="1341161383">
    <w:abstractNumId w:val="6"/>
  </w:num>
  <w:num w:numId="11" w16cid:durableId="575166135">
    <w:abstractNumId w:val="17"/>
  </w:num>
  <w:num w:numId="12" w16cid:durableId="1293055143">
    <w:abstractNumId w:val="34"/>
  </w:num>
  <w:num w:numId="13" w16cid:durableId="208958914">
    <w:abstractNumId w:val="36"/>
  </w:num>
  <w:num w:numId="14" w16cid:durableId="299389497">
    <w:abstractNumId w:val="14"/>
  </w:num>
  <w:num w:numId="15" w16cid:durableId="1980575627">
    <w:abstractNumId w:val="9"/>
  </w:num>
  <w:num w:numId="16" w16cid:durableId="771827765">
    <w:abstractNumId w:val="32"/>
  </w:num>
  <w:num w:numId="17" w16cid:durableId="13135617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926841">
    <w:abstractNumId w:val="2"/>
  </w:num>
  <w:num w:numId="19" w16cid:durableId="643195231">
    <w:abstractNumId w:val="23"/>
  </w:num>
  <w:num w:numId="20" w16cid:durableId="1985621510">
    <w:abstractNumId w:val="24"/>
  </w:num>
  <w:num w:numId="21" w16cid:durableId="1895651177">
    <w:abstractNumId w:val="8"/>
  </w:num>
  <w:num w:numId="22" w16cid:durableId="1216429703">
    <w:abstractNumId w:val="1"/>
  </w:num>
  <w:num w:numId="23" w16cid:durableId="1685937778">
    <w:abstractNumId w:val="43"/>
  </w:num>
  <w:num w:numId="24" w16cid:durableId="1800537775">
    <w:abstractNumId w:val="31"/>
  </w:num>
  <w:num w:numId="25" w16cid:durableId="1391734582">
    <w:abstractNumId w:val="40"/>
  </w:num>
  <w:num w:numId="26" w16cid:durableId="1221862959">
    <w:abstractNumId w:val="7"/>
  </w:num>
  <w:num w:numId="27" w16cid:durableId="1994068956">
    <w:abstractNumId w:val="3"/>
  </w:num>
  <w:num w:numId="28" w16cid:durableId="1193038369">
    <w:abstractNumId w:val="39"/>
  </w:num>
  <w:num w:numId="29" w16cid:durableId="780954146">
    <w:abstractNumId w:val="30"/>
  </w:num>
  <w:num w:numId="30" w16cid:durableId="1419596050">
    <w:abstractNumId w:val="35"/>
  </w:num>
  <w:num w:numId="31" w16cid:durableId="1340963608">
    <w:abstractNumId w:val="10"/>
  </w:num>
  <w:num w:numId="32" w16cid:durableId="678772583">
    <w:abstractNumId w:val="15"/>
  </w:num>
  <w:num w:numId="33" w16cid:durableId="425535664">
    <w:abstractNumId w:val="0"/>
  </w:num>
  <w:num w:numId="34" w16cid:durableId="503976094">
    <w:abstractNumId w:val="42"/>
  </w:num>
  <w:num w:numId="35" w16cid:durableId="814568770">
    <w:abstractNumId w:val="28"/>
  </w:num>
  <w:num w:numId="36" w16cid:durableId="489908080">
    <w:abstractNumId w:val="41"/>
  </w:num>
  <w:num w:numId="37" w16cid:durableId="1074667840">
    <w:abstractNumId w:val="31"/>
    <w:lvlOverride w:ilvl="0">
      <w:startOverride w:val="1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3319314">
    <w:abstractNumId w:val="31"/>
    <w:lvlOverride w:ilvl="0">
      <w:startOverride w:val="3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3275034">
    <w:abstractNumId w:val="4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2702058">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1996816">
    <w:abstractNumId w:val="4"/>
  </w:num>
  <w:num w:numId="42" w16cid:durableId="795022962">
    <w:abstractNumId w:val="22"/>
  </w:num>
  <w:num w:numId="43" w16cid:durableId="1169709460">
    <w:abstractNumId w:val="12"/>
  </w:num>
  <w:num w:numId="44" w16cid:durableId="1183780658">
    <w:abstractNumId w:val="29"/>
  </w:num>
  <w:num w:numId="45" w16cid:durableId="618799807">
    <w:abstractNumId w:val="18"/>
  </w:num>
  <w:num w:numId="46" w16cid:durableId="974068782">
    <w:abstractNumId w:val="37"/>
  </w:num>
  <w:num w:numId="47" w16cid:durableId="1478573645">
    <w:abstractNumId w:val="20"/>
  </w:num>
  <w:num w:numId="48" w16cid:durableId="1160540649">
    <w:abstractNumId w:val="21"/>
  </w:num>
  <w:num w:numId="49" w16cid:durableId="948314742">
    <w:abstractNumId w:val="33"/>
  </w:num>
  <w:num w:numId="50" w16cid:durableId="1163660632">
    <w:abstractNumId w:val="16"/>
  </w:num>
  <w:num w:numId="51" w16cid:durableId="336422958">
    <w:abstractNumId w:val="27"/>
  </w:num>
  <w:num w:numId="52" w16cid:durableId="1844203174">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 Pomeroy">
    <w15:presenceInfo w15:providerId="AD" w15:userId="S::dos@bepschools.org::af44c41b-da1c-4498-928a-3ed197ecdf6e"/>
  </w15:person>
  <w15:person w15:author="Lauren Gray">
    <w15:presenceInfo w15:providerId="AD" w15:userId="S::lauren@bepschools.org::060104da-704b-4ccd-ba45-bdbea41bca91"/>
  </w15:person>
  <w15:person w15:author="Nicola Harwood">
    <w15:presenceInfo w15:providerId="AD" w15:userId="S::nharwood@bepschools.org::47adffff-3a0e-489a-88b2-43bf8ddc7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0354A"/>
    <w:rsid w:val="000052A2"/>
    <w:rsid w:val="00013F7E"/>
    <w:rsid w:val="0001565B"/>
    <w:rsid w:val="000206BF"/>
    <w:rsid w:val="00023E57"/>
    <w:rsid w:val="000278BF"/>
    <w:rsid w:val="000320A3"/>
    <w:rsid w:val="00040458"/>
    <w:rsid w:val="00042B86"/>
    <w:rsid w:val="00043B97"/>
    <w:rsid w:val="00043C85"/>
    <w:rsid w:val="000608E0"/>
    <w:rsid w:val="00067D24"/>
    <w:rsid w:val="000778C7"/>
    <w:rsid w:val="000808FF"/>
    <w:rsid w:val="00082F63"/>
    <w:rsid w:val="00086851"/>
    <w:rsid w:val="0009368C"/>
    <w:rsid w:val="000942E1"/>
    <w:rsid w:val="00094339"/>
    <w:rsid w:val="0009701C"/>
    <w:rsid w:val="000A21BE"/>
    <w:rsid w:val="000A4A3B"/>
    <w:rsid w:val="000B0BB8"/>
    <w:rsid w:val="000B185A"/>
    <w:rsid w:val="000B33DA"/>
    <w:rsid w:val="000C3739"/>
    <w:rsid w:val="000C4B97"/>
    <w:rsid w:val="000C7536"/>
    <w:rsid w:val="000C755B"/>
    <w:rsid w:val="000D237E"/>
    <w:rsid w:val="000F4831"/>
    <w:rsid w:val="0010292D"/>
    <w:rsid w:val="00102B55"/>
    <w:rsid w:val="001044C9"/>
    <w:rsid w:val="00106042"/>
    <w:rsid w:val="00106566"/>
    <w:rsid w:val="001161F9"/>
    <w:rsid w:val="00120ED8"/>
    <w:rsid w:val="00121F87"/>
    <w:rsid w:val="001245C9"/>
    <w:rsid w:val="00125017"/>
    <w:rsid w:val="0012701C"/>
    <w:rsid w:val="00127FF9"/>
    <w:rsid w:val="00130477"/>
    <w:rsid w:val="001333E9"/>
    <w:rsid w:val="00142433"/>
    <w:rsid w:val="001440DD"/>
    <w:rsid w:val="00152142"/>
    <w:rsid w:val="001528BF"/>
    <w:rsid w:val="00164B0B"/>
    <w:rsid w:val="00167267"/>
    <w:rsid w:val="001708B1"/>
    <w:rsid w:val="00175F61"/>
    <w:rsid w:val="001810F1"/>
    <w:rsid w:val="00182B18"/>
    <w:rsid w:val="0018597F"/>
    <w:rsid w:val="001906F4"/>
    <w:rsid w:val="001951EE"/>
    <w:rsid w:val="001A1830"/>
    <w:rsid w:val="001A424F"/>
    <w:rsid w:val="001A544F"/>
    <w:rsid w:val="001A7F1E"/>
    <w:rsid w:val="001B3634"/>
    <w:rsid w:val="001B5C49"/>
    <w:rsid w:val="001B7DAB"/>
    <w:rsid w:val="001C5E7E"/>
    <w:rsid w:val="001D6469"/>
    <w:rsid w:val="001E2DE3"/>
    <w:rsid w:val="001E41CE"/>
    <w:rsid w:val="001E5AB8"/>
    <w:rsid w:val="001F041A"/>
    <w:rsid w:val="001F4873"/>
    <w:rsid w:val="001F62BB"/>
    <w:rsid w:val="001F79E3"/>
    <w:rsid w:val="0020230D"/>
    <w:rsid w:val="00204BD1"/>
    <w:rsid w:val="00211B4C"/>
    <w:rsid w:val="00214F80"/>
    <w:rsid w:val="00215123"/>
    <w:rsid w:val="002173E6"/>
    <w:rsid w:val="002204D8"/>
    <w:rsid w:val="0022542E"/>
    <w:rsid w:val="00225E18"/>
    <w:rsid w:val="0022689F"/>
    <w:rsid w:val="0022776D"/>
    <w:rsid w:val="00233040"/>
    <w:rsid w:val="002346FB"/>
    <w:rsid w:val="0023554A"/>
    <w:rsid w:val="00236B17"/>
    <w:rsid w:val="00241B96"/>
    <w:rsid w:val="00252E9A"/>
    <w:rsid w:val="002609A0"/>
    <w:rsid w:val="00262F9B"/>
    <w:rsid w:val="00274230"/>
    <w:rsid w:val="0027484C"/>
    <w:rsid w:val="00274947"/>
    <w:rsid w:val="00277646"/>
    <w:rsid w:val="00284340"/>
    <w:rsid w:val="0028492B"/>
    <w:rsid w:val="00284EE9"/>
    <w:rsid w:val="0029291E"/>
    <w:rsid w:val="00292CD9"/>
    <w:rsid w:val="00293826"/>
    <w:rsid w:val="00294B38"/>
    <w:rsid w:val="002A0D8A"/>
    <w:rsid w:val="002A37F9"/>
    <w:rsid w:val="002B2ED3"/>
    <w:rsid w:val="002B57F2"/>
    <w:rsid w:val="002B7BFB"/>
    <w:rsid w:val="002C2591"/>
    <w:rsid w:val="002C6F10"/>
    <w:rsid w:val="002D441A"/>
    <w:rsid w:val="002D4874"/>
    <w:rsid w:val="002D765C"/>
    <w:rsid w:val="002E10BE"/>
    <w:rsid w:val="002F3DA5"/>
    <w:rsid w:val="002F51B4"/>
    <w:rsid w:val="003052FE"/>
    <w:rsid w:val="00307E5A"/>
    <w:rsid w:val="00312C11"/>
    <w:rsid w:val="00315001"/>
    <w:rsid w:val="00315D72"/>
    <w:rsid w:val="00326944"/>
    <w:rsid w:val="00327158"/>
    <w:rsid w:val="003278EB"/>
    <w:rsid w:val="003312BC"/>
    <w:rsid w:val="00344C54"/>
    <w:rsid w:val="00353800"/>
    <w:rsid w:val="00355268"/>
    <w:rsid w:val="00357F99"/>
    <w:rsid w:val="00360C6D"/>
    <w:rsid w:val="00364130"/>
    <w:rsid w:val="00364FCB"/>
    <w:rsid w:val="00366240"/>
    <w:rsid w:val="003665B4"/>
    <w:rsid w:val="003731FF"/>
    <w:rsid w:val="00373316"/>
    <w:rsid w:val="003753B3"/>
    <w:rsid w:val="003756DD"/>
    <w:rsid w:val="00380B30"/>
    <w:rsid w:val="00385FD8"/>
    <w:rsid w:val="003860DB"/>
    <w:rsid w:val="00386454"/>
    <w:rsid w:val="00397C62"/>
    <w:rsid w:val="003A22BF"/>
    <w:rsid w:val="003A74BE"/>
    <w:rsid w:val="003B2BAB"/>
    <w:rsid w:val="003B2E32"/>
    <w:rsid w:val="003D0FC0"/>
    <w:rsid w:val="003D4E8A"/>
    <w:rsid w:val="003D4EF4"/>
    <w:rsid w:val="003D531A"/>
    <w:rsid w:val="003E3574"/>
    <w:rsid w:val="003E51B4"/>
    <w:rsid w:val="003F013F"/>
    <w:rsid w:val="003F116B"/>
    <w:rsid w:val="003F30AC"/>
    <w:rsid w:val="00417176"/>
    <w:rsid w:val="0042277B"/>
    <w:rsid w:val="00430841"/>
    <w:rsid w:val="00437B13"/>
    <w:rsid w:val="00442F58"/>
    <w:rsid w:val="004446E4"/>
    <w:rsid w:val="00451C01"/>
    <w:rsid w:val="00452B33"/>
    <w:rsid w:val="004555A7"/>
    <w:rsid w:val="004559A6"/>
    <w:rsid w:val="004623D1"/>
    <w:rsid w:val="0046388C"/>
    <w:rsid w:val="0046505A"/>
    <w:rsid w:val="00467987"/>
    <w:rsid w:val="00473F94"/>
    <w:rsid w:val="00474A1A"/>
    <w:rsid w:val="00475F7F"/>
    <w:rsid w:val="00482B15"/>
    <w:rsid w:val="00483DBD"/>
    <w:rsid w:val="004A24FE"/>
    <w:rsid w:val="004A3DF3"/>
    <w:rsid w:val="004A6C61"/>
    <w:rsid w:val="004B353E"/>
    <w:rsid w:val="004B38CC"/>
    <w:rsid w:val="004C357F"/>
    <w:rsid w:val="004C7E90"/>
    <w:rsid w:val="004D3437"/>
    <w:rsid w:val="004D5FF7"/>
    <w:rsid w:val="004E0706"/>
    <w:rsid w:val="004E1169"/>
    <w:rsid w:val="004E3D16"/>
    <w:rsid w:val="004F304F"/>
    <w:rsid w:val="004F7ED3"/>
    <w:rsid w:val="00500ABF"/>
    <w:rsid w:val="00503C63"/>
    <w:rsid w:val="00504670"/>
    <w:rsid w:val="005047F8"/>
    <w:rsid w:val="0051136D"/>
    <w:rsid w:val="0051407A"/>
    <w:rsid w:val="00514E7A"/>
    <w:rsid w:val="005175A8"/>
    <w:rsid w:val="0053298A"/>
    <w:rsid w:val="0053551F"/>
    <w:rsid w:val="00536731"/>
    <w:rsid w:val="00536E41"/>
    <w:rsid w:val="00541D86"/>
    <w:rsid w:val="00542707"/>
    <w:rsid w:val="005430D8"/>
    <w:rsid w:val="00543884"/>
    <w:rsid w:val="005523B8"/>
    <w:rsid w:val="00553894"/>
    <w:rsid w:val="00555AEF"/>
    <w:rsid w:val="00562421"/>
    <w:rsid w:val="00563766"/>
    <w:rsid w:val="00563C83"/>
    <w:rsid w:val="005771B3"/>
    <w:rsid w:val="00580CD8"/>
    <w:rsid w:val="005831AB"/>
    <w:rsid w:val="0058477F"/>
    <w:rsid w:val="005876EE"/>
    <w:rsid w:val="005A5900"/>
    <w:rsid w:val="005A5BA0"/>
    <w:rsid w:val="005C5091"/>
    <w:rsid w:val="005E03E3"/>
    <w:rsid w:val="005E234C"/>
    <w:rsid w:val="005E2DBB"/>
    <w:rsid w:val="005F16D9"/>
    <w:rsid w:val="005F1759"/>
    <w:rsid w:val="005F2FD1"/>
    <w:rsid w:val="005F5031"/>
    <w:rsid w:val="005F77CA"/>
    <w:rsid w:val="00600590"/>
    <w:rsid w:val="00606337"/>
    <w:rsid w:val="00614F86"/>
    <w:rsid w:val="0061776B"/>
    <w:rsid w:val="00634854"/>
    <w:rsid w:val="006400CD"/>
    <w:rsid w:val="00641091"/>
    <w:rsid w:val="00641E8B"/>
    <w:rsid w:val="0064429E"/>
    <w:rsid w:val="00646A1B"/>
    <w:rsid w:val="00652C55"/>
    <w:rsid w:val="0065729F"/>
    <w:rsid w:val="00657300"/>
    <w:rsid w:val="00662D05"/>
    <w:rsid w:val="00663E2A"/>
    <w:rsid w:val="0066505E"/>
    <w:rsid w:val="00673CA3"/>
    <w:rsid w:val="0067653C"/>
    <w:rsid w:val="006901FB"/>
    <w:rsid w:val="00694C68"/>
    <w:rsid w:val="006957A9"/>
    <w:rsid w:val="00696083"/>
    <w:rsid w:val="0069726F"/>
    <w:rsid w:val="006A0CB4"/>
    <w:rsid w:val="006A2251"/>
    <w:rsid w:val="006A7320"/>
    <w:rsid w:val="006B12C6"/>
    <w:rsid w:val="006B36A8"/>
    <w:rsid w:val="006B5F01"/>
    <w:rsid w:val="006B6F7C"/>
    <w:rsid w:val="006C0224"/>
    <w:rsid w:val="006D2795"/>
    <w:rsid w:val="006D70CF"/>
    <w:rsid w:val="006D7234"/>
    <w:rsid w:val="006E13A0"/>
    <w:rsid w:val="006E1ABE"/>
    <w:rsid w:val="006E27D3"/>
    <w:rsid w:val="006E43B3"/>
    <w:rsid w:val="006E610F"/>
    <w:rsid w:val="006F017A"/>
    <w:rsid w:val="006F2609"/>
    <w:rsid w:val="006F46AA"/>
    <w:rsid w:val="006F7A05"/>
    <w:rsid w:val="007018A7"/>
    <w:rsid w:val="00702A6D"/>
    <w:rsid w:val="007045F0"/>
    <w:rsid w:val="00713794"/>
    <w:rsid w:val="00722617"/>
    <w:rsid w:val="00723012"/>
    <w:rsid w:val="00724755"/>
    <w:rsid w:val="00726EB2"/>
    <w:rsid w:val="007276B6"/>
    <w:rsid w:val="00733DAC"/>
    <w:rsid w:val="00733F7A"/>
    <w:rsid w:val="00736AF1"/>
    <w:rsid w:val="007407B1"/>
    <w:rsid w:val="00741428"/>
    <w:rsid w:val="00743187"/>
    <w:rsid w:val="00743979"/>
    <w:rsid w:val="00743DAF"/>
    <w:rsid w:val="00750E7B"/>
    <w:rsid w:val="007530A8"/>
    <w:rsid w:val="007534F3"/>
    <w:rsid w:val="007567F4"/>
    <w:rsid w:val="00756946"/>
    <w:rsid w:val="00761056"/>
    <w:rsid w:val="0076276A"/>
    <w:rsid w:val="00763BF9"/>
    <w:rsid w:val="00772D39"/>
    <w:rsid w:val="00774699"/>
    <w:rsid w:val="007765EB"/>
    <w:rsid w:val="00777475"/>
    <w:rsid w:val="00777B24"/>
    <w:rsid w:val="00780516"/>
    <w:rsid w:val="00783783"/>
    <w:rsid w:val="00783C67"/>
    <w:rsid w:val="007845A6"/>
    <w:rsid w:val="00785628"/>
    <w:rsid w:val="007862B8"/>
    <w:rsid w:val="007871BA"/>
    <w:rsid w:val="007938A7"/>
    <w:rsid w:val="007A7D29"/>
    <w:rsid w:val="007B2C5C"/>
    <w:rsid w:val="007C3754"/>
    <w:rsid w:val="007C4A79"/>
    <w:rsid w:val="007D1F18"/>
    <w:rsid w:val="007D62CC"/>
    <w:rsid w:val="007E2AFC"/>
    <w:rsid w:val="007E32A1"/>
    <w:rsid w:val="007E6AAC"/>
    <w:rsid w:val="007E7490"/>
    <w:rsid w:val="007F3BAC"/>
    <w:rsid w:val="008015B8"/>
    <w:rsid w:val="00802510"/>
    <w:rsid w:val="008030E9"/>
    <w:rsid w:val="00806CDD"/>
    <w:rsid w:val="00810903"/>
    <w:rsid w:val="008110FC"/>
    <w:rsid w:val="00812C9D"/>
    <w:rsid w:val="00824505"/>
    <w:rsid w:val="008346A3"/>
    <w:rsid w:val="00836DC8"/>
    <w:rsid w:val="008445FE"/>
    <w:rsid w:val="00844740"/>
    <w:rsid w:val="008457AC"/>
    <w:rsid w:val="00857B81"/>
    <w:rsid w:val="008663D8"/>
    <w:rsid w:val="00872139"/>
    <w:rsid w:val="00873C6F"/>
    <w:rsid w:val="0087521B"/>
    <w:rsid w:val="0088442A"/>
    <w:rsid w:val="00887A45"/>
    <w:rsid w:val="008A0A17"/>
    <w:rsid w:val="008B21AC"/>
    <w:rsid w:val="008D6748"/>
    <w:rsid w:val="008E731E"/>
    <w:rsid w:val="008F0363"/>
    <w:rsid w:val="008F2200"/>
    <w:rsid w:val="008F548F"/>
    <w:rsid w:val="0090219E"/>
    <w:rsid w:val="0090277D"/>
    <w:rsid w:val="00903C74"/>
    <w:rsid w:val="00903E21"/>
    <w:rsid w:val="00904350"/>
    <w:rsid w:val="0090532B"/>
    <w:rsid w:val="00906D51"/>
    <w:rsid w:val="00910752"/>
    <w:rsid w:val="0091088E"/>
    <w:rsid w:val="009115C3"/>
    <w:rsid w:val="00912601"/>
    <w:rsid w:val="00914B20"/>
    <w:rsid w:val="00915FD9"/>
    <w:rsid w:val="00916280"/>
    <w:rsid w:val="00920896"/>
    <w:rsid w:val="00923037"/>
    <w:rsid w:val="009352B2"/>
    <w:rsid w:val="00937442"/>
    <w:rsid w:val="00940A9D"/>
    <w:rsid w:val="009513BD"/>
    <w:rsid w:val="009574BB"/>
    <w:rsid w:val="00962F97"/>
    <w:rsid w:val="009655DF"/>
    <w:rsid w:val="00965672"/>
    <w:rsid w:val="00965C9F"/>
    <w:rsid w:val="00972DA4"/>
    <w:rsid w:val="00976C3E"/>
    <w:rsid w:val="00977113"/>
    <w:rsid w:val="00980F1F"/>
    <w:rsid w:val="00981497"/>
    <w:rsid w:val="00982E71"/>
    <w:rsid w:val="00983116"/>
    <w:rsid w:val="009859A5"/>
    <w:rsid w:val="00985EE4"/>
    <w:rsid w:val="0098646E"/>
    <w:rsid w:val="00994532"/>
    <w:rsid w:val="0099467B"/>
    <w:rsid w:val="009974A3"/>
    <w:rsid w:val="00997782"/>
    <w:rsid w:val="009C1C6C"/>
    <w:rsid w:val="009D2529"/>
    <w:rsid w:val="009E3FDD"/>
    <w:rsid w:val="009F501D"/>
    <w:rsid w:val="009F5352"/>
    <w:rsid w:val="009F65CB"/>
    <w:rsid w:val="00A00A92"/>
    <w:rsid w:val="00A025CF"/>
    <w:rsid w:val="00A03C72"/>
    <w:rsid w:val="00A0773A"/>
    <w:rsid w:val="00A161D3"/>
    <w:rsid w:val="00A176CC"/>
    <w:rsid w:val="00A17FF3"/>
    <w:rsid w:val="00A275D7"/>
    <w:rsid w:val="00A30242"/>
    <w:rsid w:val="00A3484A"/>
    <w:rsid w:val="00A36527"/>
    <w:rsid w:val="00A3666D"/>
    <w:rsid w:val="00A37A20"/>
    <w:rsid w:val="00A37B4D"/>
    <w:rsid w:val="00A41B67"/>
    <w:rsid w:val="00A4307A"/>
    <w:rsid w:val="00A457C1"/>
    <w:rsid w:val="00A46829"/>
    <w:rsid w:val="00A657D9"/>
    <w:rsid w:val="00A65DAA"/>
    <w:rsid w:val="00A710A9"/>
    <w:rsid w:val="00A77F85"/>
    <w:rsid w:val="00A8003E"/>
    <w:rsid w:val="00A80DBD"/>
    <w:rsid w:val="00A82F17"/>
    <w:rsid w:val="00A83463"/>
    <w:rsid w:val="00A83FC4"/>
    <w:rsid w:val="00A861A7"/>
    <w:rsid w:val="00A91E0E"/>
    <w:rsid w:val="00AA6A2C"/>
    <w:rsid w:val="00AB0733"/>
    <w:rsid w:val="00AB28CB"/>
    <w:rsid w:val="00AB5820"/>
    <w:rsid w:val="00AC5A43"/>
    <w:rsid w:val="00AD064F"/>
    <w:rsid w:val="00AD2E6D"/>
    <w:rsid w:val="00AD4B2B"/>
    <w:rsid w:val="00AD65C5"/>
    <w:rsid w:val="00AE1CFD"/>
    <w:rsid w:val="00AE704F"/>
    <w:rsid w:val="00AF225F"/>
    <w:rsid w:val="00AF4519"/>
    <w:rsid w:val="00B01834"/>
    <w:rsid w:val="00B06D14"/>
    <w:rsid w:val="00B1607C"/>
    <w:rsid w:val="00B16D1E"/>
    <w:rsid w:val="00B240F8"/>
    <w:rsid w:val="00B24BB0"/>
    <w:rsid w:val="00B25CDF"/>
    <w:rsid w:val="00B308EE"/>
    <w:rsid w:val="00B404B7"/>
    <w:rsid w:val="00B459E5"/>
    <w:rsid w:val="00B51FB6"/>
    <w:rsid w:val="00B55CF8"/>
    <w:rsid w:val="00B56E16"/>
    <w:rsid w:val="00B746E2"/>
    <w:rsid w:val="00B74989"/>
    <w:rsid w:val="00B74A3F"/>
    <w:rsid w:val="00B818B7"/>
    <w:rsid w:val="00B819BB"/>
    <w:rsid w:val="00B84A38"/>
    <w:rsid w:val="00B90E3F"/>
    <w:rsid w:val="00BA0988"/>
    <w:rsid w:val="00BA2891"/>
    <w:rsid w:val="00BA4772"/>
    <w:rsid w:val="00BA559E"/>
    <w:rsid w:val="00BA59F0"/>
    <w:rsid w:val="00BA7A4C"/>
    <w:rsid w:val="00BB0E67"/>
    <w:rsid w:val="00BB66E4"/>
    <w:rsid w:val="00BB7929"/>
    <w:rsid w:val="00BC06E3"/>
    <w:rsid w:val="00BC60DC"/>
    <w:rsid w:val="00BD18A6"/>
    <w:rsid w:val="00BD19D2"/>
    <w:rsid w:val="00BD3C17"/>
    <w:rsid w:val="00BD6F71"/>
    <w:rsid w:val="00BD7EA9"/>
    <w:rsid w:val="00BE1D06"/>
    <w:rsid w:val="00BE2528"/>
    <w:rsid w:val="00BE628E"/>
    <w:rsid w:val="00BF2451"/>
    <w:rsid w:val="00BF5863"/>
    <w:rsid w:val="00BF7114"/>
    <w:rsid w:val="00C0165D"/>
    <w:rsid w:val="00C01BFF"/>
    <w:rsid w:val="00C02587"/>
    <w:rsid w:val="00C04C01"/>
    <w:rsid w:val="00C065E7"/>
    <w:rsid w:val="00C12512"/>
    <w:rsid w:val="00C26758"/>
    <w:rsid w:val="00C31E43"/>
    <w:rsid w:val="00C36657"/>
    <w:rsid w:val="00C416B8"/>
    <w:rsid w:val="00C45F54"/>
    <w:rsid w:val="00C46F85"/>
    <w:rsid w:val="00C52DA5"/>
    <w:rsid w:val="00C531EB"/>
    <w:rsid w:val="00C53D30"/>
    <w:rsid w:val="00C57444"/>
    <w:rsid w:val="00C60192"/>
    <w:rsid w:val="00C62D67"/>
    <w:rsid w:val="00C6301C"/>
    <w:rsid w:val="00C6578D"/>
    <w:rsid w:val="00C72281"/>
    <w:rsid w:val="00C726B0"/>
    <w:rsid w:val="00C73B98"/>
    <w:rsid w:val="00C819A5"/>
    <w:rsid w:val="00C96856"/>
    <w:rsid w:val="00C969D5"/>
    <w:rsid w:val="00CA5467"/>
    <w:rsid w:val="00CB19A4"/>
    <w:rsid w:val="00CB40E3"/>
    <w:rsid w:val="00CB6FFF"/>
    <w:rsid w:val="00CD4F21"/>
    <w:rsid w:val="00CE22E1"/>
    <w:rsid w:val="00CE250D"/>
    <w:rsid w:val="00CE5EF1"/>
    <w:rsid w:val="00CF080B"/>
    <w:rsid w:val="00CF15EE"/>
    <w:rsid w:val="00CF3992"/>
    <w:rsid w:val="00CF73CD"/>
    <w:rsid w:val="00D01023"/>
    <w:rsid w:val="00D0331F"/>
    <w:rsid w:val="00D1345A"/>
    <w:rsid w:val="00D16E8A"/>
    <w:rsid w:val="00D2091B"/>
    <w:rsid w:val="00D31D5A"/>
    <w:rsid w:val="00D32774"/>
    <w:rsid w:val="00D3332F"/>
    <w:rsid w:val="00D55101"/>
    <w:rsid w:val="00D628AC"/>
    <w:rsid w:val="00D65196"/>
    <w:rsid w:val="00D730D7"/>
    <w:rsid w:val="00D779C1"/>
    <w:rsid w:val="00D8727F"/>
    <w:rsid w:val="00D87845"/>
    <w:rsid w:val="00D87F38"/>
    <w:rsid w:val="00D90526"/>
    <w:rsid w:val="00D945B9"/>
    <w:rsid w:val="00DA62C7"/>
    <w:rsid w:val="00DB2955"/>
    <w:rsid w:val="00DC3989"/>
    <w:rsid w:val="00DC3D5B"/>
    <w:rsid w:val="00DC62B9"/>
    <w:rsid w:val="00DD0939"/>
    <w:rsid w:val="00DD5476"/>
    <w:rsid w:val="00DD641F"/>
    <w:rsid w:val="00DE21B7"/>
    <w:rsid w:val="00DE5177"/>
    <w:rsid w:val="00DF0058"/>
    <w:rsid w:val="00DF0687"/>
    <w:rsid w:val="00E00F6D"/>
    <w:rsid w:val="00E12C86"/>
    <w:rsid w:val="00E12F56"/>
    <w:rsid w:val="00E1327B"/>
    <w:rsid w:val="00E1744E"/>
    <w:rsid w:val="00E2178E"/>
    <w:rsid w:val="00E2242C"/>
    <w:rsid w:val="00E23804"/>
    <w:rsid w:val="00E24FA2"/>
    <w:rsid w:val="00E27044"/>
    <w:rsid w:val="00E30147"/>
    <w:rsid w:val="00E30BD1"/>
    <w:rsid w:val="00E333A2"/>
    <w:rsid w:val="00E3458E"/>
    <w:rsid w:val="00E35058"/>
    <w:rsid w:val="00E37A34"/>
    <w:rsid w:val="00E50DF1"/>
    <w:rsid w:val="00E513D5"/>
    <w:rsid w:val="00E61396"/>
    <w:rsid w:val="00E61B7E"/>
    <w:rsid w:val="00E66CB1"/>
    <w:rsid w:val="00E67944"/>
    <w:rsid w:val="00E75B99"/>
    <w:rsid w:val="00E763DD"/>
    <w:rsid w:val="00E76965"/>
    <w:rsid w:val="00E87C94"/>
    <w:rsid w:val="00E87D40"/>
    <w:rsid w:val="00E87EA2"/>
    <w:rsid w:val="00E91BEA"/>
    <w:rsid w:val="00E946B4"/>
    <w:rsid w:val="00E96D39"/>
    <w:rsid w:val="00E97C49"/>
    <w:rsid w:val="00EA2597"/>
    <w:rsid w:val="00EA3136"/>
    <w:rsid w:val="00EA5A14"/>
    <w:rsid w:val="00EB6214"/>
    <w:rsid w:val="00ED1A8F"/>
    <w:rsid w:val="00ED2BBF"/>
    <w:rsid w:val="00ED41A5"/>
    <w:rsid w:val="00EE5DD2"/>
    <w:rsid w:val="00EF014A"/>
    <w:rsid w:val="00F0110D"/>
    <w:rsid w:val="00F03F69"/>
    <w:rsid w:val="00F04BFA"/>
    <w:rsid w:val="00F079B5"/>
    <w:rsid w:val="00F07AD7"/>
    <w:rsid w:val="00F110EB"/>
    <w:rsid w:val="00F17A9A"/>
    <w:rsid w:val="00F2357C"/>
    <w:rsid w:val="00F25CC2"/>
    <w:rsid w:val="00F26190"/>
    <w:rsid w:val="00F30ABA"/>
    <w:rsid w:val="00F355AE"/>
    <w:rsid w:val="00F52D90"/>
    <w:rsid w:val="00F53DAD"/>
    <w:rsid w:val="00F550E3"/>
    <w:rsid w:val="00F56A71"/>
    <w:rsid w:val="00F6517F"/>
    <w:rsid w:val="00F66E4D"/>
    <w:rsid w:val="00F7114B"/>
    <w:rsid w:val="00F71E8B"/>
    <w:rsid w:val="00F742A3"/>
    <w:rsid w:val="00F74ECC"/>
    <w:rsid w:val="00F82288"/>
    <w:rsid w:val="00F84E99"/>
    <w:rsid w:val="00F92842"/>
    <w:rsid w:val="00F97F4F"/>
    <w:rsid w:val="00FA375E"/>
    <w:rsid w:val="00FB7E86"/>
    <w:rsid w:val="00FC0453"/>
    <w:rsid w:val="00FC3292"/>
    <w:rsid w:val="00FC34C0"/>
    <w:rsid w:val="00FC3EE8"/>
    <w:rsid w:val="00FD060D"/>
    <w:rsid w:val="00FE2D4D"/>
    <w:rsid w:val="00FE7E5A"/>
    <w:rsid w:val="00FF21F8"/>
    <w:rsid w:val="00FF52FC"/>
    <w:rsid w:val="00FF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3B63"/>
  <w15:chartTrackingRefBased/>
  <w15:docId w15:val="{820A7DB0-7180-4829-9061-7F3FB0C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63"/>
  </w:style>
  <w:style w:type="paragraph" w:styleId="Heading1">
    <w:name w:val="heading 1"/>
    <w:basedOn w:val="Normal"/>
    <w:next w:val="Normal"/>
    <w:link w:val="Heading1Char"/>
    <w:qFormat/>
    <w:rsid w:val="00724755"/>
    <w:pPr>
      <w:keepNext/>
      <w:numPr>
        <w:numId w:val="25"/>
      </w:numPr>
      <w:spacing w:after="0" w:line="240" w:lineRule="auto"/>
      <w:outlineLvl w:val="0"/>
    </w:pPr>
    <w:rPr>
      <w:rFonts w:eastAsia="Times New Roman" w:cstheme="minorHAnsi"/>
      <w:b/>
      <w:bCs/>
      <w:color w:val="002060"/>
    </w:rPr>
  </w:style>
  <w:style w:type="paragraph" w:styleId="Heading2">
    <w:name w:val="heading 2"/>
    <w:basedOn w:val="ListParagraph"/>
    <w:next w:val="Normal"/>
    <w:link w:val="Heading2Char"/>
    <w:qFormat/>
    <w:rsid w:val="00903E21"/>
    <w:pPr>
      <w:numPr>
        <w:ilvl w:val="1"/>
        <w:numId w:val="24"/>
      </w:numPr>
      <w:tabs>
        <w:tab w:val="left" w:pos="1134"/>
        <w:tab w:val="left" w:pos="1701"/>
      </w:tabs>
      <w:spacing w:after="0" w:line="240" w:lineRule="auto"/>
      <w:contextualSpacing w:val="0"/>
      <w:outlineLvl w:val="1"/>
    </w:pPr>
    <w:rPr>
      <w:rFonts w:cstheme="minorHAnsi"/>
      <w:b/>
      <w:color w:val="002060"/>
    </w:rPr>
  </w:style>
  <w:style w:type="paragraph" w:styleId="Heading3">
    <w:name w:val="heading 3"/>
    <w:basedOn w:val="Normal"/>
    <w:next w:val="Normal"/>
    <w:link w:val="Heading3Char"/>
    <w:qFormat/>
    <w:rsid w:val="00750E7B"/>
    <w:pPr>
      <w:keepNext/>
      <w:spacing w:after="0" w:line="240" w:lineRule="auto"/>
      <w:outlineLvl w:val="2"/>
    </w:pPr>
    <w:rPr>
      <w:rFonts w:ascii="Arial" w:eastAsia="Times New Roman" w:hAnsi="Arial" w:cs="Times New Roman"/>
      <w:i/>
      <w:sz w:val="16"/>
      <w:szCs w:val="24"/>
    </w:rPr>
  </w:style>
  <w:style w:type="paragraph" w:styleId="Heading4">
    <w:name w:val="heading 4"/>
    <w:basedOn w:val="Normal"/>
    <w:next w:val="Normal"/>
    <w:link w:val="Heading4Char"/>
    <w:qFormat/>
    <w:rsid w:val="00750E7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750E7B"/>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750E7B"/>
    <w:pPr>
      <w:keepNext/>
      <w:spacing w:after="0" w:line="240" w:lineRule="auto"/>
      <w:outlineLvl w:val="5"/>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755"/>
    <w:rPr>
      <w:rFonts w:eastAsia="Times New Roman" w:cstheme="minorHAnsi"/>
      <w:b/>
      <w:bCs/>
      <w:color w:val="002060"/>
    </w:rPr>
  </w:style>
  <w:style w:type="character" w:customStyle="1" w:styleId="Heading2Char">
    <w:name w:val="Heading 2 Char"/>
    <w:basedOn w:val="DefaultParagraphFont"/>
    <w:link w:val="Heading2"/>
    <w:rsid w:val="00903E21"/>
    <w:rPr>
      <w:rFonts w:cstheme="minorHAnsi"/>
      <w:b/>
      <w:color w:val="002060"/>
    </w:rPr>
  </w:style>
  <w:style w:type="character" w:customStyle="1" w:styleId="Heading3Char">
    <w:name w:val="Heading 3 Char"/>
    <w:basedOn w:val="DefaultParagraphFont"/>
    <w:link w:val="Heading3"/>
    <w:rsid w:val="00750E7B"/>
    <w:rPr>
      <w:rFonts w:ascii="Arial" w:eastAsia="Times New Roman" w:hAnsi="Arial" w:cs="Times New Roman"/>
      <w:i/>
      <w:sz w:val="16"/>
      <w:szCs w:val="24"/>
    </w:rPr>
  </w:style>
  <w:style w:type="character" w:customStyle="1" w:styleId="Heading4Char">
    <w:name w:val="Heading 4 Char"/>
    <w:basedOn w:val="DefaultParagraphFont"/>
    <w:link w:val="Heading4"/>
    <w:rsid w:val="00750E7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50E7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50E7B"/>
    <w:rPr>
      <w:rFonts w:ascii="Arial" w:eastAsia="Times New Roman" w:hAnsi="Arial" w:cs="Times New Roman"/>
      <w:b/>
      <w:sz w:val="24"/>
      <w:szCs w:val="24"/>
      <w:u w:val="single"/>
    </w:rPr>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paragraph" w:styleId="NoSpacing">
    <w:name w:val="No Spacing"/>
    <w:uiPriority w:val="1"/>
    <w:qFormat/>
    <w:rsid w:val="00750E7B"/>
    <w:pPr>
      <w:spacing w:after="0" w:line="240" w:lineRule="auto"/>
    </w:pPr>
  </w:style>
  <w:style w:type="character" w:styleId="PageNumber">
    <w:name w:val="page number"/>
    <w:basedOn w:val="DefaultParagraphFont"/>
    <w:rsid w:val="00750E7B"/>
  </w:style>
  <w:style w:type="paragraph" w:styleId="BalloonText">
    <w:name w:val="Balloon Text"/>
    <w:basedOn w:val="Normal"/>
    <w:link w:val="BalloonTextChar"/>
    <w:semiHidden/>
    <w:rsid w:val="00750E7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750E7B"/>
    <w:rPr>
      <w:rFonts w:ascii="Tahoma" w:eastAsia="Times New Roman" w:hAnsi="Tahoma" w:cs="Tahoma"/>
      <w:sz w:val="16"/>
      <w:szCs w:val="16"/>
      <w:lang w:val="en-US"/>
    </w:rPr>
  </w:style>
  <w:style w:type="paragraph" w:styleId="BodyText">
    <w:name w:val="Body Text"/>
    <w:basedOn w:val="Normal"/>
    <w:link w:val="BodyTextChar"/>
    <w:uiPriority w:val="1"/>
    <w:qFormat/>
    <w:rsid w:val="00750E7B"/>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uiPriority w:val="1"/>
    <w:rsid w:val="00750E7B"/>
    <w:rPr>
      <w:rFonts w:ascii="Arial" w:eastAsia="Times New Roman" w:hAnsi="Arial" w:cs="Arial"/>
      <w:b/>
      <w:bCs/>
      <w:sz w:val="24"/>
      <w:szCs w:val="24"/>
      <w:u w:val="single"/>
    </w:rPr>
  </w:style>
  <w:style w:type="paragraph" w:styleId="BodyTextIndent">
    <w:name w:val="Body Text Indent"/>
    <w:basedOn w:val="Normal"/>
    <w:link w:val="BodyTextIndentChar"/>
    <w:rsid w:val="00750E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50E7B"/>
    <w:rPr>
      <w:rFonts w:ascii="Times New Roman" w:eastAsia="Times New Roman" w:hAnsi="Times New Roman" w:cs="Times New Roman"/>
      <w:sz w:val="24"/>
      <w:szCs w:val="24"/>
      <w:lang w:val="en-US"/>
    </w:rPr>
  </w:style>
  <w:style w:type="paragraph" w:styleId="NormalWeb">
    <w:name w:val="Normal (Web)"/>
    <w:basedOn w:val="Normal"/>
    <w:rsid w:val="00750E7B"/>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750E7B"/>
    <w:rPr>
      <w:b/>
      <w:bCs/>
    </w:rPr>
  </w:style>
  <w:style w:type="character" w:styleId="Hyperlink">
    <w:name w:val="Hyperlink"/>
    <w:basedOn w:val="DefaultParagraphFont"/>
    <w:uiPriority w:val="99"/>
    <w:rsid w:val="00750E7B"/>
    <w:rPr>
      <w:color w:val="0000FF"/>
      <w:u w:val="single"/>
    </w:rPr>
  </w:style>
  <w:style w:type="table" w:styleId="TableGrid">
    <w:name w:val="Table Grid"/>
    <w:basedOn w:val="TableNormal"/>
    <w:uiPriority w:val="39"/>
    <w:rsid w:val="00750E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50E7B"/>
    <w:rPr>
      <w:color w:val="800080"/>
      <w:u w:val="single"/>
    </w:rPr>
  </w:style>
  <w:style w:type="character" w:styleId="CommentReference">
    <w:name w:val="annotation reference"/>
    <w:basedOn w:val="DefaultParagraphFont"/>
    <w:uiPriority w:val="99"/>
    <w:semiHidden/>
    <w:unhideWhenUsed/>
    <w:rsid w:val="00750E7B"/>
    <w:rPr>
      <w:sz w:val="16"/>
      <w:szCs w:val="16"/>
    </w:rPr>
  </w:style>
  <w:style w:type="paragraph" w:styleId="CommentText">
    <w:name w:val="annotation text"/>
    <w:basedOn w:val="Normal"/>
    <w:link w:val="CommentTextChar"/>
    <w:uiPriority w:val="99"/>
    <w:unhideWhenUsed/>
    <w:rsid w:val="00750E7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50E7B"/>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750E7B"/>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50E7B"/>
    <w:rPr>
      <w:b/>
      <w:bCs/>
    </w:rPr>
  </w:style>
  <w:style w:type="paragraph" w:customStyle="1" w:styleId="Default">
    <w:name w:val="Default"/>
    <w:rsid w:val="00750E7B"/>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TableParagraph">
    <w:name w:val="Table Paragraph"/>
    <w:basedOn w:val="Normal"/>
    <w:uiPriority w:val="1"/>
    <w:qFormat/>
    <w:rsid w:val="00750E7B"/>
    <w:pPr>
      <w:widowControl w:val="0"/>
      <w:spacing w:after="0" w:line="240" w:lineRule="auto"/>
    </w:pPr>
    <w:rPr>
      <w:lang w:val="en-US"/>
    </w:rPr>
  </w:style>
  <w:style w:type="paragraph" w:styleId="TOCHeading">
    <w:name w:val="TOC Heading"/>
    <w:basedOn w:val="Heading1"/>
    <w:next w:val="Normal"/>
    <w:uiPriority w:val="39"/>
    <w:unhideWhenUsed/>
    <w:qFormat/>
    <w:rsid w:val="00750E7B"/>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E32A1"/>
    <w:pPr>
      <w:tabs>
        <w:tab w:val="left" w:pos="660"/>
        <w:tab w:val="right" w:leader="dot" w:pos="9629"/>
      </w:tabs>
      <w:spacing w:after="0" w:line="240" w:lineRule="auto"/>
      <w:jc w:val="center"/>
    </w:pPr>
    <w:rPr>
      <w:rFonts w:asciiTheme="majorHAnsi" w:eastAsia="Times New Roman" w:hAnsiTheme="majorHAnsi" w:cstheme="majorHAnsi"/>
      <w:b/>
      <w:bCs/>
      <w:color w:val="002060"/>
      <w:u w:val="single"/>
      <w:lang w:val="en-US"/>
    </w:rPr>
  </w:style>
  <w:style w:type="paragraph" w:styleId="TOC2">
    <w:name w:val="toc 2"/>
    <w:basedOn w:val="Normal"/>
    <w:next w:val="Normal"/>
    <w:autoRedefine/>
    <w:uiPriority w:val="39"/>
    <w:unhideWhenUsed/>
    <w:rsid w:val="00B56E16"/>
    <w:pPr>
      <w:tabs>
        <w:tab w:val="left" w:pos="1100"/>
        <w:tab w:val="right" w:leader="dot" w:pos="9629"/>
      </w:tabs>
      <w:spacing w:after="100"/>
      <w:ind w:left="220"/>
    </w:pPr>
    <w:rPr>
      <w:noProof/>
      <w:color w:val="002060"/>
      <w:sz w:val="20"/>
      <w:szCs w:val="20"/>
    </w:rPr>
  </w:style>
  <w:style w:type="character" w:styleId="Mention">
    <w:name w:val="Mention"/>
    <w:basedOn w:val="DefaultParagraphFont"/>
    <w:uiPriority w:val="99"/>
    <w:unhideWhenUsed/>
    <w:rsid w:val="00AB0733"/>
    <w:rPr>
      <w:color w:val="2B579A"/>
      <w:shd w:val="clear" w:color="auto" w:fill="E1DFDD"/>
    </w:rPr>
  </w:style>
  <w:style w:type="character" w:styleId="UnresolvedMention">
    <w:name w:val="Unresolved Mention"/>
    <w:basedOn w:val="DefaultParagraphFont"/>
    <w:uiPriority w:val="99"/>
    <w:semiHidden/>
    <w:unhideWhenUsed/>
    <w:rsid w:val="005F77CA"/>
    <w:rPr>
      <w:color w:val="605E5C"/>
      <w:shd w:val="clear" w:color="auto" w:fill="E1DFDD"/>
    </w:rPr>
  </w:style>
  <w:style w:type="paragraph" w:styleId="FootnoteText">
    <w:name w:val="footnote text"/>
    <w:basedOn w:val="Normal"/>
    <w:link w:val="FootnoteTextChar"/>
    <w:uiPriority w:val="99"/>
    <w:semiHidden/>
    <w:unhideWhenUsed/>
    <w:rsid w:val="00455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5A7"/>
    <w:rPr>
      <w:sz w:val="20"/>
      <w:szCs w:val="20"/>
    </w:rPr>
  </w:style>
  <w:style w:type="character" w:styleId="FootnoteReference">
    <w:name w:val="footnote reference"/>
    <w:basedOn w:val="DefaultParagraphFont"/>
    <w:uiPriority w:val="99"/>
    <w:semiHidden/>
    <w:unhideWhenUsed/>
    <w:rsid w:val="004555A7"/>
    <w:rPr>
      <w:vertAlign w:val="superscript"/>
    </w:rPr>
  </w:style>
  <w:style w:type="paragraph" w:styleId="Revision">
    <w:name w:val="Revision"/>
    <w:hidden/>
    <w:uiPriority w:val="99"/>
    <w:semiHidden/>
    <w:rsid w:val="00D33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305">
      <w:bodyDiv w:val="1"/>
      <w:marLeft w:val="0"/>
      <w:marRight w:val="0"/>
      <w:marTop w:val="0"/>
      <w:marBottom w:val="0"/>
      <w:divBdr>
        <w:top w:val="none" w:sz="0" w:space="0" w:color="auto"/>
        <w:left w:val="none" w:sz="0" w:space="0" w:color="auto"/>
        <w:bottom w:val="none" w:sz="0" w:space="0" w:color="auto"/>
        <w:right w:val="none" w:sz="0" w:space="0" w:color="auto"/>
      </w:divBdr>
    </w:div>
    <w:div w:id="956177322">
      <w:bodyDiv w:val="1"/>
      <w:marLeft w:val="0"/>
      <w:marRight w:val="0"/>
      <w:marTop w:val="0"/>
      <w:marBottom w:val="0"/>
      <w:divBdr>
        <w:top w:val="none" w:sz="0" w:space="0" w:color="auto"/>
        <w:left w:val="none" w:sz="0" w:space="0" w:color="auto"/>
        <w:bottom w:val="none" w:sz="0" w:space="0" w:color="auto"/>
        <w:right w:val="none" w:sz="0" w:space="0" w:color="auto"/>
      </w:divBdr>
    </w:div>
    <w:div w:id="15825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5.jpeg"/><Relationship Id="rId26" Type="http://schemas.openxmlformats.org/officeDocument/2006/relationships/header" Target="header2.xml"/><Relationship Id="rId39" Type="http://schemas.openxmlformats.org/officeDocument/2006/relationships/image" Target="media/image8.jpeg"/><Relationship Id="rId21" Type="http://schemas.openxmlformats.org/officeDocument/2006/relationships/hyperlink" Target="mailto:diane@bepschools.org" TargetMode="External"/><Relationship Id="rId34" Type="http://schemas.openxmlformats.org/officeDocument/2006/relationships/hyperlink" Target="https://www.cps.gov.uk/legal-guidance/rape-and-sexual-offences-chapter-6-consent" TargetMode="External"/><Relationship Id="rId42" Type="http://schemas.openxmlformats.org/officeDocument/2006/relationships/diagramData" Target="diagrams/data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11/relationships/commentsExtended" Target="commentsExtended.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gov.uk/government/publications/young-witness-booklet-for-5-to-11-year-olds" TargetMode="External"/><Relationship Id="rId37" Type="http://schemas.openxmlformats.org/officeDocument/2006/relationships/footer" Target="footer7.xml"/><Relationship Id="rId40" Type="http://schemas.openxmlformats.org/officeDocument/2006/relationships/hyperlink" Target="https://www.ceop.police.uk/safety-centre/" TargetMode="External"/><Relationship Id="rId45"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lrsb.org.uk/childreport" TargetMode="External"/><Relationship Id="rId28" Type="http://schemas.openxmlformats.org/officeDocument/2006/relationships/comments" Target="comments.xm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31" Type="http://schemas.microsoft.com/office/2018/08/relationships/commentsExtensible" Target="commentsExtensible.xml"/><Relationship Id="rId44"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g"/><Relationship Id="rId22" Type="http://schemas.openxmlformats.org/officeDocument/2006/relationships/hyperlink" Target="mailto:childrensduty@leics.gov.uk" TargetMode="External"/><Relationship Id="rId27" Type="http://schemas.openxmlformats.org/officeDocument/2006/relationships/footer" Target="footer4.xml"/><Relationship Id="rId30" Type="http://schemas.microsoft.com/office/2016/09/relationships/commentsIds" Target="commentsIds.xml"/><Relationship Id="rId35" Type="http://schemas.openxmlformats.org/officeDocument/2006/relationships/footer" Target="footer5.xml"/><Relationship Id="rId43" Type="http://schemas.openxmlformats.org/officeDocument/2006/relationships/diagramLayout" Target="diagrams/layout1.xm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file:///C:\Users\NataliePlummer\AppData\Local\Microsoft\Windows\INetCache\Content.Outlook\NEQ92DQ6\001%20-%20BEP%20LADO%20Process%20-%20September%202021.pdf" TargetMode="External"/><Relationship Id="rId38" Type="http://schemas.openxmlformats.org/officeDocument/2006/relationships/image" Target="media/image7.png"/><Relationship Id="rId46" Type="http://schemas.microsoft.com/office/2007/relationships/diagramDrawing" Target="diagrams/drawing1.xml"/><Relationship Id="rId20" Type="http://schemas.openxmlformats.org/officeDocument/2006/relationships/hyperlink" Target="mailto:lauren@bepschools.org" TargetMode="External"/><Relationship Id="rId41" Type="http://schemas.openxmlformats.org/officeDocument/2006/relationships/hyperlink" Target="https://www.gov.uk/government/publications/channel-guidance"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D245F1-0A59-4AC1-87C3-23364FFA6EE3}" type="doc">
      <dgm:prSet loTypeId="urn:microsoft.com/office/officeart/2005/8/layout/process1" loCatId="process" qsTypeId="urn:microsoft.com/office/officeart/2005/8/quickstyle/simple1" qsCatId="simple" csTypeId="urn:microsoft.com/office/officeart/2005/8/colors/accent1_2" csCatId="accent1" phldr="1"/>
      <dgm:spPr/>
    </dgm:pt>
    <dgm:pt modelId="{29C96290-55B6-4138-8282-B3742BC9FE2A}">
      <dgm:prSet phldrT="[Text]"/>
      <dgm:spPr>
        <a:xfrm>
          <a:off x="2834" y="30587"/>
          <a:ext cx="1239095" cy="1370749"/>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Staff member has safeguarding concern</a:t>
          </a:r>
        </a:p>
      </dgm:t>
    </dgm:pt>
    <dgm:pt modelId="{BCAE7D38-03E2-4A22-BBAE-545410745F06}" type="parTrans" cxnId="{6C683127-61D3-430B-8B3A-BCD31E17EE25}">
      <dgm:prSet/>
      <dgm:spPr/>
      <dgm:t>
        <a:bodyPr/>
        <a:lstStyle/>
        <a:p>
          <a:endParaRPr lang="en-GB"/>
        </a:p>
      </dgm:t>
    </dgm:pt>
    <dgm:pt modelId="{CDC243B3-8F63-48B4-99F7-40A3BA897C73}" type="sibTrans" cxnId="{6C683127-61D3-430B-8B3A-BCD31E17EE25}">
      <dgm:prSet/>
      <dgm:spPr>
        <a:xfrm>
          <a:off x="1365838" y="562314"/>
          <a:ext cx="262688" cy="30729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1976501-EBF5-426D-96BC-8AB2D89266D3}">
      <dgm:prSet phldrT="[Text]"/>
      <dgm:spPr>
        <a:xfrm>
          <a:off x="1737567" y="30587"/>
          <a:ext cx="1239095" cy="1370749"/>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Staff member writes account of concern on Safeguarding Form, dates, signs and hands to any DDSL asap</a:t>
          </a:r>
        </a:p>
      </dgm:t>
    </dgm:pt>
    <dgm:pt modelId="{032291B7-28FD-4138-95DB-4F57486E602E}" type="parTrans" cxnId="{F0680396-DC8B-44F0-8EDE-EB3E175BE7D8}">
      <dgm:prSet/>
      <dgm:spPr/>
      <dgm:t>
        <a:bodyPr/>
        <a:lstStyle/>
        <a:p>
          <a:endParaRPr lang="en-GB"/>
        </a:p>
      </dgm:t>
    </dgm:pt>
    <dgm:pt modelId="{F8AD552C-D68A-4C94-A7CA-E32B4FAC9F57}" type="sibTrans" cxnId="{F0680396-DC8B-44F0-8EDE-EB3E175BE7D8}">
      <dgm:prSet/>
      <dgm:spPr>
        <a:xfrm>
          <a:off x="3100572" y="562314"/>
          <a:ext cx="262688" cy="30729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7BE6FB6F-A15D-499E-9D66-5C1039C3B3D8}">
      <dgm:prSet phldrT="[Text]"/>
      <dgm:spPr>
        <a:xfrm>
          <a:off x="3472301" y="30587"/>
          <a:ext cx="1239095" cy="1370749"/>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DSL or DDSL updates CPOMS, scanning any relevant documents and assigns category, add action. </a:t>
          </a:r>
        </a:p>
      </dgm:t>
    </dgm:pt>
    <dgm:pt modelId="{4B10E695-DF6C-4446-9EDC-FC6044AE10FF}" type="parTrans" cxnId="{37529536-3D47-429E-A0B9-7B274FA1740E}">
      <dgm:prSet/>
      <dgm:spPr/>
      <dgm:t>
        <a:bodyPr/>
        <a:lstStyle/>
        <a:p>
          <a:endParaRPr lang="en-GB"/>
        </a:p>
      </dgm:t>
    </dgm:pt>
    <dgm:pt modelId="{DBEE4D94-FD2D-4796-9A54-5CB511162891}" type="sibTrans" cxnId="{37529536-3D47-429E-A0B9-7B274FA1740E}">
      <dgm:prSet/>
      <dgm:spPr>
        <a:xfrm>
          <a:off x="4835305" y="562314"/>
          <a:ext cx="262688" cy="307295"/>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E2A0479-E832-428C-BE8E-BB3DFFD065BC}">
      <dgm:prSet/>
      <dgm:spPr>
        <a:xfrm>
          <a:off x="5207034" y="30587"/>
          <a:ext cx="1239095" cy="1370749"/>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Incident is closed once action completed</a:t>
          </a:r>
        </a:p>
      </dgm:t>
    </dgm:pt>
    <dgm:pt modelId="{92907B2A-CBF3-47B3-BFD7-6BDA7EE26FFD}" type="parTrans" cxnId="{2F590FD9-66E0-417C-BA62-C7B9589561B2}">
      <dgm:prSet/>
      <dgm:spPr/>
      <dgm:t>
        <a:bodyPr/>
        <a:lstStyle/>
        <a:p>
          <a:endParaRPr lang="en-GB"/>
        </a:p>
      </dgm:t>
    </dgm:pt>
    <dgm:pt modelId="{F9934AFE-AE86-49EC-B906-32F8FA1F4CB7}" type="sibTrans" cxnId="{2F590FD9-66E0-417C-BA62-C7B9589561B2}">
      <dgm:prSet/>
      <dgm:spPr/>
      <dgm:t>
        <a:bodyPr/>
        <a:lstStyle/>
        <a:p>
          <a:endParaRPr lang="en-GB"/>
        </a:p>
      </dgm:t>
    </dgm:pt>
    <dgm:pt modelId="{6D1C3EEE-8E4D-4F7B-9F7C-CD49D93F5905}" type="pres">
      <dgm:prSet presAssocID="{FCD245F1-0A59-4AC1-87C3-23364FFA6EE3}" presName="Name0" presStyleCnt="0">
        <dgm:presLayoutVars>
          <dgm:dir/>
          <dgm:resizeHandles val="exact"/>
        </dgm:presLayoutVars>
      </dgm:prSet>
      <dgm:spPr/>
    </dgm:pt>
    <dgm:pt modelId="{5F650D26-B1DA-4500-B355-A6D1AE149C0C}" type="pres">
      <dgm:prSet presAssocID="{29C96290-55B6-4138-8282-B3742BC9FE2A}" presName="node" presStyleLbl="node1" presStyleIdx="0" presStyleCnt="4">
        <dgm:presLayoutVars>
          <dgm:bulletEnabled val="1"/>
        </dgm:presLayoutVars>
      </dgm:prSet>
      <dgm:spPr/>
    </dgm:pt>
    <dgm:pt modelId="{7D01552E-2405-4B69-B3AE-BF6CAF09E123}" type="pres">
      <dgm:prSet presAssocID="{CDC243B3-8F63-48B4-99F7-40A3BA897C73}" presName="sibTrans" presStyleLbl="sibTrans2D1" presStyleIdx="0" presStyleCnt="3"/>
      <dgm:spPr/>
    </dgm:pt>
    <dgm:pt modelId="{D0BBB46F-3A1F-490A-9036-DB40157CC88C}" type="pres">
      <dgm:prSet presAssocID="{CDC243B3-8F63-48B4-99F7-40A3BA897C73}" presName="connectorText" presStyleLbl="sibTrans2D1" presStyleIdx="0" presStyleCnt="3"/>
      <dgm:spPr/>
    </dgm:pt>
    <dgm:pt modelId="{AD9D2D97-BA6D-46E7-93E0-3BA39FB0F604}" type="pres">
      <dgm:prSet presAssocID="{21976501-EBF5-426D-96BC-8AB2D89266D3}" presName="node" presStyleLbl="node1" presStyleIdx="1" presStyleCnt="4">
        <dgm:presLayoutVars>
          <dgm:bulletEnabled val="1"/>
        </dgm:presLayoutVars>
      </dgm:prSet>
      <dgm:spPr/>
    </dgm:pt>
    <dgm:pt modelId="{72110DBF-0562-4966-B39F-4A700656F8D9}" type="pres">
      <dgm:prSet presAssocID="{F8AD552C-D68A-4C94-A7CA-E32B4FAC9F57}" presName="sibTrans" presStyleLbl="sibTrans2D1" presStyleIdx="1" presStyleCnt="3"/>
      <dgm:spPr/>
    </dgm:pt>
    <dgm:pt modelId="{1B00FEB9-DC03-471B-97D6-42707FFC9E3C}" type="pres">
      <dgm:prSet presAssocID="{F8AD552C-D68A-4C94-A7CA-E32B4FAC9F57}" presName="connectorText" presStyleLbl="sibTrans2D1" presStyleIdx="1" presStyleCnt="3"/>
      <dgm:spPr/>
    </dgm:pt>
    <dgm:pt modelId="{21FC266A-B36E-477E-BC00-0D05D7427D7D}" type="pres">
      <dgm:prSet presAssocID="{7BE6FB6F-A15D-499E-9D66-5C1039C3B3D8}" presName="node" presStyleLbl="node1" presStyleIdx="2" presStyleCnt="4">
        <dgm:presLayoutVars>
          <dgm:bulletEnabled val="1"/>
        </dgm:presLayoutVars>
      </dgm:prSet>
      <dgm:spPr/>
    </dgm:pt>
    <dgm:pt modelId="{FC18E74C-3DC6-4783-8486-5B36C2520E48}" type="pres">
      <dgm:prSet presAssocID="{DBEE4D94-FD2D-4796-9A54-5CB511162891}" presName="sibTrans" presStyleLbl="sibTrans2D1" presStyleIdx="2" presStyleCnt="3"/>
      <dgm:spPr/>
    </dgm:pt>
    <dgm:pt modelId="{FBC0FE84-CA67-43C5-8A90-444B785EE97A}" type="pres">
      <dgm:prSet presAssocID="{DBEE4D94-FD2D-4796-9A54-5CB511162891}" presName="connectorText" presStyleLbl="sibTrans2D1" presStyleIdx="2" presStyleCnt="3"/>
      <dgm:spPr/>
    </dgm:pt>
    <dgm:pt modelId="{A22D7916-8BFC-48A6-8AAE-056535EE3221}" type="pres">
      <dgm:prSet presAssocID="{3E2A0479-E832-428C-BE8E-BB3DFFD065BC}" presName="node" presStyleLbl="node1" presStyleIdx="3" presStyleCnt="4">
        <dgm:presLayoutVars>
          <dgm:bulletEnabled val="1"/>
        </dgm:presLayoutVars>
      </dgm:prSet>
      <dgm:spPr/>
    </dgm:pt>
  </dgm:ptLst>
  <dgm:cxnLst>
    <dgm:cxn modelId="{77E2B822-6B07-42F7-96F9-DC447D57DF0D}" type="presOf" srcId="{CDC243B3-8F63-48B4-99F7-40A3BA897C73}" destId="{D0BBB46F-3A1F-490A-9036-DB40157CC88C}" srcOrd="1" destOrd="0" presId="urn:microsoft.com/office/officeart/2005/8/layout/process1"/>
    <dgm:cxn modelId="{6C683127-61D3-430B-8B3A-BCD31E17EE25}" srcId="{FCD245F1-0A59-4AC1-87C3-23364FFA6EE3}" destId="{29C96290-55B6-4138-8282-B3742BC9FE2A}" srcOrd="0" destOrd="0" parTransId="{BCAE7D38-03E2-4A22-BBAE-545410745F06}" sibTransId="{CDC243B3-8F63-48B4-99F7-40A3BA897C73}"/>
    <dgm:cxn modelId="{37529536-3D47-429E-A0B9-7B274FA1740E}" srcId="{FCD245F1-0A59-4AC1-87C3-23364FFA6EE3}" destId="{7BE6FB6F-A15D-499E-9D66-5C1039C3B3D8}" srcOrd="2" destOrd="0" parTransId="{4B10E695-DF6C-4446-9EDC-FC6044AE10FF}" sibTransId="{DBEE4D94-FD2D-4796-9A54-5CB511162891}"/>
    <dgm:cxn modelId="{B44BDA57-9887-498A-BF01-B34F051C2555}" type="presOf" srcId="{F8AD552C-D68A-4C94-A7CA-E32B4FAC9F57}" destId="{72110DBF-0562-4966-B39F-4A700656F8D9}" srcOrd="0" destOrd="0" presId="urn:microsoft.com/office/officeart/2005/8/layout/process1"/>
    <dgm:cxn modelId="{C776968B-30E7-4460-B8AF-F8B14300A09A}" type="presOf" srcId="{21976501-EBF5-426D-96BC-8AB2D89266D3}" destId="{AD9D2D97-BA6D-46E7-93E0-3BA39FB0F604}" srcOrd="0" destOrd="0" presId="urn:microsoft.com/office/officeart/2005/8/layout/process1"/>
    <dgm:cxn modelId="{8862508E-F26F-4A56-8398-28565650D870}" type="presOf" srcId="{7BE6FB6F-A15D-499E-9D66-5C1039C3B3D8}" destId="{21FC266A-B36E-477E-BC00-0D05D7427D7D}" srcOrd="0" destOrd="0" presId="urn:microsoft.com/office/officeart/2005/8/layout/process1"/>
    <dgm:cxn modelId="{F0680396-DC8B-44F0-8EDE-EB3E175BE7D8}" srcId="{FCD245F1-0A59-4AC1-87C3-23364FFA6EE3}" destId="{21976501-EBF5-426D-96BC-8AB2D89266D3}" srcOrd="1" destOrd="0" parTransId="{032291B7-28FD-4138-95DB-4F57486E602E}" sibTransId="{F8AD552C-D68A-4C94-A7CA-E32B4FAC9F57}"/>
    <dgm:cxn modelId="{940DEA9F-963A-4804-8293-EEA27E0150CC}" type="presOf" srcId="{29C96290-55B6-4138-8282-B3742BC9FE2A}" destId="{5F650D26-B1DA-4500-B355-A6D1AE149C0C}" srcOrd="0" destOrd="0" presId="urn:microsoft.com/office/officeart/2005/8/layout/process1"/>
    <dgm:cxn modelId="{18A7F2A4-A060-44DF-83D5-3028A3E160ED}" type="presOf" srcId="{F8AD552C-D68A-4C94-A7CA-E32B4FAC9F57}" destId="{1B00FEB9-DC03-471B-97D6-42707FFC9E3C}" srcOrd="1" destOrd="0" presId="urn:microsoft.com/office/officeart/2005/8/layout/process1"/>
    <dgm:cxn modelId="{6B0C89A5-410A-460A-ACB1-334F2E178EBB}" type="presOf" srcId="{DBEE4D94-FD2D-4796-9A54-5CB511162891}" destId="{FC18E74C-3DC6-4783-8486-5B36C2520E48}" srcOrd="0" destOrd="0" presId="urn:microsoft.com/office/officeart/2005/8/layout/process1"/>
    <dgm:cxn modelId="{2429CAAE-ECF2-4617-AB9D-B663395AC473}" type="presOf" srcId="{3E2A0479-E832-428C-BE8E-BB3DFFD065BC}" destId="{A22D7916-8BFC-48A6-8AAE-056535EE3221}" srcOrd="0" destOrd="0" presId="urn:microsoft.com/office/officeart/2005/8/layout/process1"/>
    <dgm:cxn modelId="{2F590FD9-66E0-417C-BA62-C7B9589561B2}" srcId="{FCD245F1-0A59-4AC1-87C3-23364FFA6EE3}" destId="{3E2A0479-E832-428C-BE8E-BB3DFFD065BC}" srcOrd="3" destOrd="0" parTransId="{92907B2A-CBF3-47B3-BFD7-6BDA7EE26FFD}" sibTransId="{F9934AFE-AE86-49EC-B906-32F8FA1F4CB7}"/>
    <dgm:cxn modelId="{83B09FE4-4A35-4961-92B4-27178E9B1844}" type="presOf" srcId="{CDC243B3-8F63-48B4-99F7-40A3BA897C73}" destId="{7D01552E-2405-4B69-B3AE-BF6CAF09E123}" srcOrd="0" destOrd="0" presId="urn:microsoft.com/office/officeart/2005/8/layout/process1"/>
    <dgm:cxn modelId="{6D88F5F6-F91B-4EB7-9268-962D94936901}" type="presOf" srcId="{FCD245F1-0A59-4AC1-87C3-23364FFA6EE3}" destId="{6D1C3EEE-8E4D-4F7B-9F7C-CD49D93F5905}" srcOrd="0" destOrd="0" presId="urn:microsoft.com/office/officeart/2005/8/layout/process1"/>
    <dgm:cxn modelId="{10A800FB-DB46-4E83-857A-331EBC21F07E}" type="presOf" srcId="{DBEE4D94-FD2D-4796-9A54-5CB511162891}" destId="{FBC0FE84-CA67-43C5-8A90-444B785EE97A}" srcOrd="1" destOrd="0" presId="urn:microsoft.com/office/officeart/2005/8/layout/process1"/>
    <dgm:cxn modelId="{BC7A2803-B338-44B7-B480-93DE1ECC9E04}" type="presParOf" srcId="{6D1C3EEE-8E4D-4F7B-9F7C-CD49D93F5905}" destId="{5F650D26-B1DA-4500-B355-A6D1AE149C0C}" srcOrd="0" destOrd="0" presId="urn:microsoft.com/office/officeart/2005/8/layout/process1"/>
    <dgm:cxn modelId="{58A0CB3C-12D4-4E62-9086-850F2EA1DCBA}" type="presParOf" srcId="{6D1C3EEE-8E4D-4F7B-9F7C-CD49D93F5905}" destId="{7D01552E-2405-4B69-B3AE-BF6CAF09E123}" srcOrd="1" destOrd="0" presId="urn:microsoft.com/office/officeart/2005/8/layout/process1"/>
    <dgm:cxn modelId="{31C2E522-557F-4484-BDAD-3A62BCD01887}" type="presParOf" srcId="{7D01552E-2405-4B69-B3AE-BF6CAF09E123}" destId="{D0BBB46F-3A1F-490A-9036-DB40157CC88C}" srcOrd="0" destOrd="0" presId="urn:microsoft.com/office/officeart/2005/8/layout/process1"/>
    <dgm:cxn modelId="{D9BD4340-4FA1-4F9F-A161-6E800A72240D}" type="presParOf" srcId="{6D1C3EEE-8E4D-4F7B-9F7C-CD49D93F5905}" destId="{AD9D2D97-BA6D-46E7-93E0-3BA39FB0F604}" srcOrd="2" destOrd="0" presId="urn:microsoft.com/office/officeart/2005/8/layout/process1"/>
    <dgm:cxn modelId="{7E5E0CFA-9E53-4726-92FA-88DED04B874D}" type="presParOf" srcId="{6D1C3EEE-8E4D-4F7B-9F7C-CD49D93F5905}" destId="{72110DBF-0562-4966-B39F-4A700656F8D9}" srcOrd="3" destOrd="0" presId="urn:microsoft.com/office/officeart/2005/8/layout/process1"/>
    <dgm:cxn modelId="{4A078395-C3CC-4AFD-8EFA-D5F5B374B93B}" type="presParOf" srcId="{72110DBF-0562-4966-B39F-4A700656F8D9}" destId="{1B00FEB9-DC03-471B-97D6-42707FFC9E3C}" srcOrd="0" destOrd="0" presId="urn:microsoft.com/office/officeart/2005/8/layout/process1"/>
    <dgm:cxn modelId="{ECA1A1CE-413D-41E5-A99C-FD0E7EC151B1}" type="presParOf" srcId="{6D1C3EEE-8E4D-4F7B-9F7C-CD49D93F5905}" destId="{21FC266A-B36E-477E-BC00-0D05D7427D7D}" srcOrd="4" destOrd="0" presId="urn:microsoft.com/office/officeart/2005/8/layout/process1"/>
    <dgm:cxn modelId="{FE47F467-3796-4E0D-9D84-257F3B812A16}" type="presParOf" srcId="{6D1C3EEE-8E4D-4F7B-9F7C-CD49D93F5905}" destId="{FC18E74C-3DC6-4783-8486-5B36C2520E48}" srcOrd="5" destOrd="0" presId="urn:microsoft.com/office/officeart/2005/8/layout/process1"/>
    <dgm:cxn modelId="{BE43F1EF-62FF-425F-8C5F-CAFCECD24066}" type="presParOf" srcId="{FC18E74C-3DC6-4783-8486-5B36C2520E48}" destId="{FBC0FE84-CA67-43C5-8A90-444B785EE97A}" srcOrd="0" destOrd="0" presId="urn:microsoft.com/office/officeart/2005/8/layout/process1"/>
    <dgm:cxn modelId="{E94295DE-6A3D-47AE-BCB2-9118C1CDC02D}" type="presParOf" srcId="{6D1C3EEE-8E4D-4F7B-9F7C-CD49D93F5905}" destId="{A22D7916-8BFC-48A6-8AAE-056535EE3221}" srcOrd="6" destOrd="0" presId="urn:microsoft.com/office/officeart/2005/8/layout/process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650D26-B1DA-4500-B355-A6D1AE149C0C}">
      <dsp:nvSpPr>
        <dsp:cNvPr id="0" name=""/>
        <dsp:cNvSpPr/>
      </dsp:nvSpPr>
      <dsp:spPr>
        <a:xfrm>
          <a:off x="2833" y="30645"/>
          <a:ext cx="1238991" cy="1370634"/>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Staff member has safeguarding concern</a:t>
          </a:r>
        </a:p>
      </dsp:txBody>
      <dsp:txXfrm>
        <a:off x="39122" y="66934"/>
        <a:ext cx="1166413" cy="1298056"/>
      </dsp:txXfrm>
    </dsp:sp>
    <dsp:sp modelId="{7D01552E-2405-4B69-B3AE-BF6CAF09E123}">
      <dsp:nvSpPr>
        <dsp:cNvPr id="0" name=""/>
        <dsp:cNvSpPr/>
      </dsp:nvSpPr>
      <dsp:spPr>
        <a:xfrm>
          <a:off x="1365724" y="562327"/>
          <a:ext cx="262666" cy="30726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dsp:txBody>
      <dsp:txXfrm>
        <a:off x="1365724" y="623781"/>
        <a:ext cx="183866" cy="184361"/>
      </dsp:txXfrm>
    </dsp:sp>
    <dsp:sp modelId="{AD9D2D97-BA6D-46E7-93E0-3BA39FB0F604}">
      <dsp:nvSpPr>
        <dsp:cNvPr id="0" name=""/>
        <dsp:cNvSpPr/>
      </dsp:nvSpPr>
      <dsp:spPr>
        <a:xfrm>
          <a:off x="1737422" y="30645"/>
          <a:ext cx="1238991" cy="1370634"/>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Staff member writes account of concern on Safeguarding Form, dates, signs and hands to any DDSL asap</a:t>
          </a:r>
        </a:p>
      </dsp:txBody>
      <dsp:txXfrm>
        <a:off x="1773711" y="66934"/>
        <a:ext cx="1166413" cy="1298056"/>
      </dsp:txXfrm>
    </dsp:sp>
    <dsp:sp modelId="{72110DBF-0562-4966-B39F-4A700656F8D9}">
      <dsp:nvSpPr>
        <dsp:cNvPr id="0" name=""/>
        <dsp:cNvSpPr/>
      </dsp:nvSpPr>
      <dsp:spPr>
        <a:xfrm>
          <a:off x="3100313" y="562327"/>
          <a:ext cx="262666" cy="30726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dsp:txBody>
      <dsp:txXfrm>
        <a:off x="3100313" y="623781"/>
        <a:ext cx="183866" cy="184361"/>
      </dsp:txXfrm>
    </dsp:sp>
    <dsp:sp modelId="{21FC266A-B36E-477E-BC00-0D05D7427D7D}">
      <dsp:nvSpPr>
        <dsp:cNvPr id="0" name=""/>
        <dsp:cNvSpPr/>
      </dsp:nvSpPr>
      <dsp:spPr>
        <a:xfrm>
          <a:off x="3472010" y="30645"/>
          <a:ext cx="1238991" cy="1370634"/>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DSL or DDSL updates CPOMS, scanning any relevant documents and assigns category, add action. </a:t>
          </a:r>
        </a:p>
      </dsp:txBody>
      <dsp:txXfrm>
        <a:off x="3508299" y="66934"/>
        <a:ext cx="1166413" cy="1298056"/>
      </dsp:txXfrm>
    </dsp:sp>
    <dsp:sp modelId="{FC18E74C-3DC6-4783-8486-5B36C2520E48}">
      <dsp:nvSpPr>
        <dsp:cNvPr id="0" name=""/>
        <dsp:cNvSpPr/>
      </dsp:nvSpPr>
      <dsp:spPr>
        <a:xfrm>
          <a:off x="4834901" y="562327"/>
          <a:ext cx="262666" cy="30726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dsp:txBody>
      <dsp:txXfrm>
        <a:off x="4834901" y="623781"/>
        <a:ext cx="183866" cy="184361"/>
      </dsp:txXfrm>
    </dsp:sp>
    <dsp:sp modelId="{A22D7916-8BFC-48A6-8AAE-056535EE3221}">
      <dsp:nvSpPr>
        <dsp:cNvPr id="0" name=""/>
        <dsp:cNvSpPr/>
      </dsp:nvSpPr>
      <dsp:spPr>
        <a:xfrm>
          <a:off x="5206599" y="30645"/>
          <a:ext cx="1238991" cy="1370634"/>
        </a:xfrm>
        <a:prstGeom prst="roundRect">
          <a:avLst>
            <a:gd name="adj" fmla="val 10000"/>
          </a:avLst>
        </a:prstGeom>
        <a:solidFill>
          <a:srgbClr val="00919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Incident is closed once action completed</a:t>
          </a:r>
        </a:p>
      </dsp:txBody>
      <dsp:txXfrm>
        <a:off x="5242888" y="66934"/>
        <a:ext cx="1166413" cy="12980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22b87-2346-4de0-b904-6e681334ced1" xsi:nil="true"/>
    <lcf76f155ced4ddcb4097134ff3c332f xmlns="afe5f8f0-9195-46be-8f24-21b22b3c470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 ds:uri="9cc22b87-2346-4de0-b904-6e681334ced1"/>
    <ds:schemaRef ds:uri="afe5f8f0-9195-46be-8f24-21b22b3c470e"/>
  </ds:schemaRefs>
</ds:datastoreItem>
</file>

<file path=customXml/itemProps2.xml><?xml version="1.0" encoding="utf-8"?>
<ds:datastoreItem xmlns:ds="http://schemas.openxmlformats.org/officeDocument/2006/customXml" ds:itemID="{0B73DDE7-7E18-4E2F-8A48-F35928DF32ED}">
  <ds:schemaRefs>
    <ds:schemaRef ds:uri="http://schemas.openxmlformats.org/officeDocument/2006/bibliography"/>
  </ds:schemaRefs>
</ds:datastoreItem>
</file>

<file path=customXml/itemProps3.xml><?xml version="1.0" encoding="utf-8"?>
<ds:datastoreItem xmlns:ds="http://schemas.openxmlformats.org/officeDocument/2006/customXml" ds:itemID="{F514EB6C-8CFC-4B83-A7B6-7A043CFB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44240-C50E-462D-996D-B606C3A5E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14570</Words>
  <Characters>82323</Characters>
  <Application>Microsoft Office Word</Application>
  <DocSecurity>0</DocSecurity>
  <Lines>3920</Lines>
  <Paragraphs>1468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2</cp:revision>
  <cp:lastPrinted>2022-09-20T09:17:00Z</cp:lastPrinted>
  <dcterms:created xsi:type="dcterms:W3CDTF">2022-10-29T11:22:00Z</dcterms:created>
  <dcterms:modified xsi:type="dcterms:W3CDTF">2022-10-29T11:22:00Z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y fmtid="{D5CDD505-2E9C-101B-9397-08002B2CF9AE}" pid="3" name="MediaServiceImageTags">
    <vt:lpwstr/>
  </property>
</Properties>
</file>