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1EE9" w14:textId="3D0439EB" w:rsidR="00F70E90" w:rsidRPr="008E2669" w:rsidRDefault="008E2669" w:rsidP="008E2669">
      <w:pPr>
        <w:spacing w:line="276" w:lineRule="auto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2185">
        <w:rPr>
          <w:sz w:val="28"/>
          <w:szCs w:val="28"/>
        </w:rPr>
        <w:t>25</w:t>
      </w:r>
      <w:r w:rsidR="00922185" w:rsidRPr="00922185">
        <w:rPr>
          <w:sz w:val="28"/>
          <w:szCs w:val="28"/>
          <w:vertAlign w:val="superscript"/>
        </w:rPr>
        <w:t>th</w:t>
      </w:r>
      <w:r w:rsidR="00922185">
        <w:rPr>
          <w:sz w:val="28"/>
          <w:szCs w:val="28"/>
        </w:rPr>
        <w:t xml:space="preserve"> January 2023</w:t>
      </w:r>
    </w:p>
    <w:p w14:paraId="11F73F42" w14:textId="554292BA" w:rsidR="008E2669" w:rsidRPr="008E2669" w:rsidRDefault="008E2669" w:rsidP="008E2669">
      <w:pPr>
        <w:spacing w:line="276" w:lineRule="auto"/>
        <w:jc w:val="right"/>
        <w:rPr>
          <w:sz w:val="28"/>
          <w:szCs w:val="28"/>
        </w:rPr>
      </w:pPr>
    </w:p>
    <w:p w14:paraId="7603DBE8" w14:textId="6AAEAC6A" w:rsidR="008E2669" w:rsidRDefault="00922185" w:rsidP="009221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 READING AND PHONICS OPEN EVENING</w:t>
      </w:r>
    </w:p>
    <w:p w14:paraId="48310C49" w14:textId="77777777" w:rsidR="00922185" w:rsidRPr="00922185" w:rsidRDefault="00922185" w:rsidP="00922185">
      <w:pPr>
        <w:spacing w:line="276" w:lineRule="auto"/>
        <w:jc w:val="center"/>
        <w:rPr>
          <w:b/>
          <w:sz w:val="28"/>
          <w:szCs w:val="28"/>
        </w:rPr>
      </w:pPr>
    </w:p>
    <w:p w14:paraId="46F266D3" w14:textId="77777777" w:rsidR="008E2669" w:rsidRPr="008E2669" w:rsidRDefault="008E2669" w:rsidP="008E2669">
      <w:pPr>
        <w:spacing w:line="276" w:lineRule="auto"/>
        <w:jc w:val="both"/>
        <w:rPr>
          <w:rFonts w:cs="Arial"/>
          <w:sz w:val="28"/>
          <w:szCs w:val="28"/>
        </w:rPr>
      </w:pPr>
      <w:r w:rsidRPr="008E2669">
        <w:rPr>
          <w:rFonts w:cs="Arial"/>
          <w:sz w:val="28"/>
          <w:szCs w:val="28"/>
        </w:rPr>
        <w:t>Dear Parents / Guardians,</w:t>
      </w:r>
    </w:p>
    <w:p w14:paraId="5AA2BFD2" w14:textId="7FFAA30D" w:rsidR="008E2669" w:rsidRPr="008E2669" w:rsidRDefault="008E2669" w:rsidP="008E2669">
      <w:pPr>
        <w:spacing w:line="276" w:lineRule="auto"/>
        <w:jc w:val="both"/>
        <w:rPr>
          <w:rFonts w:cs="Arial"/>
          <w:sz w:val="28"/>
          <w:szCs w:val="28"/>
        </w:rPr>
      </w:pPr>
    </w:p>
    <w:p w14:paraId="4EC234F0" w14:textId="09A0CEB6" w:rsidR="00604C84" w:rsidRDefault="000635B5" w:rsidP="008E2669">
      <w:pPr>
        <w:spacing w:line="276" w:lineRule="auto"/>
        <w:jc w:val="both"/>
        <w:rPr>
          <w:sz w:val="28"/>
          <w:szCs w:val="28"/>
        </w:rPr>
      </w:pPr>
      <w:r w:rsidRPr="000635B5">
        <w:rPr>
          <w:sz w:val="28"/>
          <w:szCs w:val="28"/>
        </w:rPr>
        <w:t>We are writing to invite you to attend our Re</w:t>
      </w:r>
      <w:r>
        <w:rPr>
          <w:sz w:val="28"/>
          <w:szCs w:val="28"/>
        </w:rPr>
        <w:t xml:space="preserve">ading and Phonics open evening on Monday </w:t>
      </w:r>
      <w:r w:rsidR="00604C84">
        <w:rPr>
          <w:sz w:val="28"/>
          <w:szCs w:val="28"/>
        </w:rPr>
        <w:t>13</w:t>
      </w:r>
      <w:r w:rsidR="00604C84" w:rsidRPr="00604C84">
        <w:rPr>
          <w:sz w:val="28"/>
          <w:szCs w:val="28"/>
          <w:vertAlign w:val="superscript"/>
        </w:rPr>
        <w:t>th</w:t>
      </w:r>
      <w:r w:rsidR="00922185">
        <w:rPr>
          <w:sz w:val="28"/>
          <w:szCs w:val="28"/>
        </w:rPr>
        <w:t xml:space="preserve"> February 3.15pm-</w:t>
      </w:r>
      <w:r w:rsidR="00CE0B7C">
        <w:rPr>
          <w:sz w:val="28"/>
          <w:szCs w:val="28"/>
        </w:rPr>
        <w:t>4.15</w:t>
      </w:r>
      <w:r w:rsidR="00604C84">
        <w:rPr>
          <w:sz w:val="28"/>
          <w:szCs w:val="28"/>
        </w:rPr>
        <w:t>pm</w:t>
      </w:r>
      <w:r w:rsidRPr="000635B5">
        <w:rPr>
          <w:sz w:val="28"/>
          <w:szCs w:val="28"/>
        </w:rPr>
        <w:t xml:space="preserve">. </w:t>
      </w:r>
      <w:r w:rsidR="00604C84">
        <w:rPr>
          <w:sz w:val="28"/>
          <w:szCs w:val="28"/>
        </w:rPr>
        <w:t xml:space="preserve">  Please feel free to come and go between the different classrooms across the school.  </w:t>
      </w:r>
    </w:p>
    <w:p w14:paraId="3D24A56C" w14:textId="77777777" w:rsidR="00604C84" w:rsidRDefault="00604C84" w:rsidP="008E2669">
      <w:pPr>
        <w:spacing w:line="276" w:lineRule="auto"/>
        <w:jc w:val="both"/>
        <w:rPr>
          <w:sz w:val="28"/>
          <w:szCs w:val="28"/>
        </w:rPr>
      </w:pPr>
    </w:p>
    <w:p w14:paraId="6F5D3300" w14:textId="77777777" w:rsidR="00604C84" w:rsidRDefault="000635B5" w:rsidP="008E2669">
      <w:pPr>
        <w:spacing w:line="276" w:lineRule="auto"/>
        <w:jc w:val="both"/>
        <w:rPr>
          <w:sz w:val="28"/>
          <w:szCs w:val="28"/>
        </w:rPr>
      </w:pPr>
      <w:r w:rsidRPr="000635B5">
        <w:rPr>
          <w:sz w:val="28"/>
          <w:szCs w:val="28"/>
        </w:rPr>
        <w:t xml:space="preserve">This meeting will have a number of aims and will hopefully inform you about: </w:t>
      </w:r>
    </w:p>
    <w:p w14:paraId="37424A97" w14:textId="081C271D" w:rsidR="00604C84" w:rsidRDefault="000635B5" w:rsidP="008E2669">
      <w:pPr>
        <w:spacing w:line="276" w:lineRule="auto"/>
        <w:jc w:val="both"/>
        <w:rPr>
          <w:sz w:val="28"/>
          <w:szCs w:val="28"/>
        </w:rPr>
      </w:pPr>
      <w:r w:rsidRPr="000635B5">
        <w:rPr>
          <w:sz w:val="28"/>
          <w:szCs w:val="28"/>
        </w:rPr>
        <w:t xml:space="preserve">• How we teach </w:t>
      </w:r>
      <w:r w:rsidR="00604C84">
        <w:rPr>
          <w:sz w:val="28"/>
          <w:szCs w:val="28"/>
        </w:rPr>
        <w:t>P</w:t>
      </w:r>
      <w:r w:rsidR="00604C84" w:rsidRPr="000635B5">
        <w:rPr>
          <w:sz w:val="28"/>
          <w:szCs w:val="28"/>
        </w:rPr>
        <w:t xml:space="preserve">honics </w:t>
      </w:r>
      <w:r w:rsidR="00604C84">
        <w:rPr>
          <w:sz w:val="28"/>
          <w:szCs w:val="28"/>
        </w:rPr>
        <w:t>at Ratby Primary S</w:t>
      </w:r>
      <w:r w:rsidRPr="000635B5">
        <w:rPr>
          <w:sz w:val="28"/>
          <w:szCs w:val="28"/>
        </w:rPr>
        <w:t>chool</w:t>
      </w:r>
      <w:r w:rsidR="00604C84">
        <w:rPr>
          <w:sz w:val="28"/>
          <w:szCs w:val="28"/>
        </w:rPr>
        <w:t xml:space="preserve"> and the end of year expectations across Foundation and Key Stage 1</w:t>
      </w:r>
    </w:p>
    <w:p w14:paraId="71961D8F" w14:textId="2486769D" w:rsidR="00604C84" w:rsidRDefault="000635B5" w:rsidP="008E2669">
      <w:pPr>
        <w:spacing w:line="276" w:lineRule="auto"/>
        <w:jc w:val="both"/>
        <w:rPr>
          <w:sz w:val="28"/>
          <w:szCs w:val="28"/>
        </w:rPr>
      </w:pPr>
      <w:r w:rsidRPr="000635B5">
        <w:rPr>
          <w:sz w:val="28"/>
          <w:szCs w:val="28"/>
        </w:rPr>
        <w:t xml:space="preserve">• </w:t>
      </w:r>
      <w:r w:rsidR="00604C84">
        <w:rPr>
          <w:sz w:val="28"/>
          <w:szCs w:val="28"/>
        </w:rPr>
        <w:t xml:space="preserve">Samples of the Year 1 Phonics Screening Check (Year 1 parents will have a separate meeting in April </w:t>
      </w:r>
      <w:r w:rsidR="000E70C3">
        <w:rPr>
          <w:sz w:val="28"/>
          <w:szCs w:val="28"/>
        </w:rPr>
        <w:t>to explain this in more detail)</w:t>
      </w:r>
    </w:p>
    <w:p w14:paraId="6940EDBC" w14:textId="4B66838A" w:rsidR="00604C84" w:rsidRPr="00604C84" w:rsidRDefault="000635B5" w:rsidP="00604C84">
      <w:pPr>
        <w:spacing w:line="276" w:lineRule="auto"/>
        <w:jc w:val="both"/>
        <w:rPr>
          <w:sz w:val="28"/>
          <w:szCs w:val="28"/>
        </w:rPr>
      </w:pPr>
      <w:r w:rsidRPr="000635B5">
        <w:rPr>
          <w:sz w:val="28"/>
          <w:szCs w:val="28"/>
        </w:rPr>
        <w:t xml:space="preserve">• </w:t>
      </w:r>
      <w:r w:rsidR="000E70C3">
        <w:rPr>
          <w:sz w:val="28"/>
          <w:szCs w:val="28"/>
        </w:rPr>
        <w:t>Time to look at your child’s</w:t>
      </w:r>
      <w:r w:rsidR="00604C84">
        <w:rPr>
          <w:sz w:val="28"/>
          <w:szCs w:val="28"/>
        </w:rPr>
        <w:t xml:space="preserve"> Reading Journal </w:t>
      </w:r>
      <w:r w:rsidR="00521D6B">
        <w:rPr>
          <w:sz w:val="28"/>
          <w:szCs w:val="28"/>
        </w:rPr>
        <w:t>(all year groups)</w:t>
      </w:r>
    </w:p>
    <w:p w14:paraId="7B717BDD" w14:textId="116BCF23" w:rsidR="00604C84" w:rsidRDefault="000635B5" w:rsidP="008E2669">
      <w:pPr>
        <w:spacing w:line="276" w:lineRule="auto"/>
        <w:jc w:val="both"/>
        <w:rPr>
          <w:sz w:val="28"/>
          <w:szCs w:val="28"/>
        </w:rPr>
      </w:pPr>
      <w:r w:rsidRPr="000635B5">
        <w:rPr>
          <w:sz w:val="28"/>
          <w:szCs w:val="28"/>
        </w:rPr>
        <w:t xml:space="preserve">• </w:t>
      </w:r>
      <w:r w:rsidR="00604C84">
        <w:rPr>
          <w:sz w:val="28"/>
          <w:szCs w:val="28"/>
        </w:rPr>
        <w:t>Look at a range of reading books and the end of year expectations for Reading</w:t>
      </w:r>
      <w:r w:rsidR="00521D6B">
        <w:rPr>
          <w:sz w:val="28"/>
          <w:szCs w:val="28"/>
        </w:rPr>
        <w:t xml:space="preserve"> (all year groups)</w:t>
      </w:r>
      <w:bookmarkStart w:id="0" w:name="_GoBack"/>
      <w:bookmarkEnd w:id="0"/>
    </w:p>
    <w:p w14:paraId="33789ADF" w14:textId="77777777" w:rsidR="000E70C3" w:rsidRDefault="000E70C3" w:rsidP="008E2669">
      <w:pPr>
        <w:spacing w:line="276" w:lineRule="auto"/>
        <w:jc w:val="both"/>
        <w:rPr>
          <w:sz w:val="28"/>
          <w:szCs w:val="28"/>
        </w:rPr>
      </w:pPr>
    </w:p>
    <w:p w14:paraId="5A067957" w14:textId="23D8A6FF" w:rsidR="008E2669" w:rsidRPr="00604C84" w:rsidRDefault="00604C84" w:rsidP="008E26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would like to keep the open evening informal so feel free to come with your child/children and go into the different classrooms.  </w:t>
      </w:r>
      <w:r w:rsidR="000635B5" w:rsidRPr="000635B5">
        <w:rPr>
          <w:sz w:val="28"/>
          <w:szCs w:val="28"/>
        </w:rPr>
        <w:t xml:space="preserve">There will be an opportunity for you to ask any questions and to talk to the </w:t>
      </w:r>
      <w:r>
        <w:rPr>
          <w:sz w:val="28"/>
          <w:szCs w:val="28"/>
        </w:rPr>
        <w:t xml:space="preserve">teaching </w:t>
      </w:r>
      <w:r w:rsidR="000635B5" w:rsidRPr="000635B5">
        <w:rPr>
          <w:sz w:val="28"/>
          <w:szCs w:val="28"/>
        </w:rPr>
        <w:t xml:space="preserve">staff </w:t>
      </w:r>
      <w:r>
        <w:rPr>
          <w:sz w:val="28"/>
          <w:szCs w:val="28"/>
        </w:rPr>
        <w:t>about any queries or questions you have</w:t>
      </w:r>
      <w:r w:rsidR="000635B5" w:rsidRPr="000635B5">
        <w:rPr>
          <w:sz w:val="28"/>
          <w:szCs w:val="28"/>
        </w:rPr>
        <w:t xml:space="preserve">. </w:t>
      </w:r>
    </w:p>
    <w:p w14:paraId="0B1CA282" w14:textId="2EA297B1" w:rsidR="008E2669" w:rsidRPr="008E2669" w:rsidRDefault="008E2669" w:rsidP="008E2669">
      <w:pPr>
        <w:spacing w:line="276" w:lineRule="auto"/>
        <w:jc w:val="both"/>
        <w:rPr>
          <w:rFonts w:cs="Arial"/>
          <w:sz w:val="28"/>
          <w:szCs w:val="28"/>
        </w:rPr>
      </w:pPr>
    </w:p>
    <w:p w14:paraId="780FF353" w14:textId="0E8580CB" w:rsidR="008E2669" w:rsidRPr="008E2669" w:rsidRDefault="008E2669" w:rsidP="008E2669">
      <w:pPr>
        <w:spacing w:line="276" w:lineRule="auto"/>
        <w:jc w:val="both"/>
        <w:rPr>
          <w:rFonts w:cs="Arial"/>
          <w:sz w:val="28"/>
          <w:szCs w:val="28"/>
        </w:rPr>
      </w:pPr>
      <w:r w:rsidRPr="008E2669">
        <w:rPr>
          <w:rFonts w:cs="Arial"/>
          <w:sz w:val="28"/>
          <w:szCs w:val="28"/>
        </w:rPr>
        <w:t>We thank you for your continuing support</w:t>
      </w:r>
      <w:r w:rsidR="00604C84">
        <w:rPr>
          <w:rFonts w:cs="Arial"/>
          <w:sz w:val="28"/>
          <w:szCs w:val="28"/>
        </w:rPr>
        <w:t xml:space="preserve"> and help with reading at home</w:t>
      </w:r>
      <w:r w:rsidRPr="008E2669">
        <w:rPr>
          <w:rFonts w:cs="Arial"/>
          <w:sz w:val="28"/>
          <w:szCs w:val="28"/>
        </w:rPr>
        <w:t>.</w:t>
      </w:r>
    </w:p>
    <w:p w14:paraId="16F6B2B6" w14:textId="77777777" w:rsidR="008E2669" w:rsidRPr="008E2669" w:rsidRDefault="008E2669" w:rsidP="008E2669">
      <w:pPr>
        <w:spacing w:line="276" w:lineRule="auto"/>
        <w:jc w:val="both"/>
        <w:rPr>
          <w:rFonts w:cs="Arial"/>
          <w:sz w:val="28"/>
          <w:szCs w:val="28"/>
        </w:rPr>
      </w:pPr>
    </w:p>
    <w:p w14:paraId="1132B7D4" w14:textId="77777777" w:rsidR="008E2669" w:rsidRPr="008E2669" w:rsidRDefault="008E2669" w:rsidP="008E2669">
      <w:pPr>
        <w:spacing w:line="276" w:lineRule="auto"/>
        <w:jc w:val="both"/>
        <w:rPr>
          <w:rFonts w:cs="Arial"/>
          <w:sz w:val="28"/>
          <w:szCs w:val="28"/>
        </w:rPr>
      </w:pPr>
      <w:r w:rsidRPr="008E2669">
        <w:rPr>
          <w:rFonts w:cs="Arial"/>
          <w:sz w:val="28"/>
          <w:szCs w:val="28"/>
        </w:rPr>
        <w:t xml:space="preserve">Yours Sincerely, </w:t>
      </w:r>
    </w:p>
    <w:p w14:paraId="0E09E5B3" w14:textId="0CD6610D" w:rsidR="008E2669" w:rsidRPr="008E2669" w:rsidRDefault="008E2669" w:rsidP="008E2669">
      <w:pPr>
        <w:spacing w:line="276" w:lineRule="auto"/>
        <w:jc w:val="both"/>
        <w:rPr>
          <w:rFonts w:cs="Arial"/>
          <w:sz w:val="28"/>
          <w:szCs w:val="28"/>
        </w:rPr>
      </w:pPr>
    </w:p>
    <w:p w14:paraId="6B4EEFD5" w14:textId="1D9E2A38" w:rsidR="00604C84" w:rsidRDefault="008E2669" w:rsidP="008E2669">
      <w:pPr>
        <w:spacing w:line="276" w:lineRule="auto"/>
        <w:jc w:val="both"/>
        <w:rPr>
          <w:rFonts w:cs="Arial"/>
          <w:sz w:val="28"/>
          <w:szCs w:val="28"/>
        </w:rPr>
      </w:pPr>
      <w:r w:rsidRPr="008E2669">
        <w:rPr>
          <w:rFonts w:cs="Arial"/>
          <w:sz w:val="28"/>
          <w:szCs w:val="28"/>
        </w:rPr>
        <w:t>M</w:t>
      </w:r>
      <w:r w:rsidR="00604C84">
        <w:rPr>
          <w:rFonts w:cs="Arial"/>
          <w:sz w:val="28"/>
          <w:szCs w:val="28"/>
        </w:rPr>
        <w:t xml:space="preserve">rs C. Astill and Mrs V. Savage </w:t>
      </w:r>
    </w:p>
    <w:p w14:paraId="79D7F915" w14:textId="7714E8AE" w:rsidR="00604C84" w:rsidRPr="008E2669" w:rsidRDefault="003618E8" w:rsidP="008E2669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English and Early Reading and Phonics Co-ordinator </w:t>
      </w:r>
    </w:p>
    <w:sectPr w:rsidR="00604C84" w:rsidRPr="008E2669" w:rsidSect="007D5B5E">
      <w:headerReference w:type="default" r:id="rId10"/>
      <w:footerReference w:type="default" r:id="rId11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F3452" w14:textId="77777777" w:rsidR="00724314" w:rsidRDefault="00724314" w:rsidP="00B27CD5">
      <w:r>
        <w:separator/>
      </w:r>
    </w:p>
  </w:endnote>
  <w:endnote w:type="continuationSeparator" w:id="0">
    <w:p w14:paraId="75BFBA33" w14:textId="77777777" w:rsidR="00724314" w:rsidRDefault="00724314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58F7" w14:textId="77777777" w:rsidR="00724314" w:rsidRDefault="00724314" w:rsidP="00B27CD5">
      <w:r>
        <w:separator/>
      </w:r>
    </w:p>
  </w:footnote>
  <w:footnote w:type="continuationSeparator" w:id="0">
    <w:p w14:paraId="0BA4117A" w14:textId="77777777" w:rsidR="00724314" w:rsidRDefault="00724314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C7B94"/>
    <w:multiLevelType w:val="hybridMultilevel"/>
    <w:tmpl w:val="7AF6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0635B5"/>
    <w:rsid w:val="000E10AB"/>
    <w:rsid w:val="000E70C3"/>
    <w:rsid w:val="0017221C"/>
    <w:rsid w:val="001A6DA1"/>
    <w:rsid w:val="001F4BFA"/>
    <w:rsid w:val="002206CB"/>
    <w:rsid w:val="002C1CFA"/>
    <w:rsid w:val="002F4819"/>
    <w:rsid w:val="00301D73"/>
    <w:rsid w:val="00326D65"/>
    <w:rsid w:val="003618E8"/>
    <w:rsid w:val="004A7720"/>
    <w:rsid w:val="00521D6B"/>
    <w:rsid w:val="005827C6"/>
    <w:rsid w:val="00586B24"/>
    <w:rsid w:val="005E2721"/>
    <w:rsid w:val="00604C84"/>
    <w:rsid w:val="00724314"/>
    <w:rsid w:val="007A1412"/>
    <w:rsid w:val="007B53F0"/>
    <w:rsid w:val="007C1519"/>
    <w:rsid w:val="007D1D15"/>
    <w:rsid w:val="007D5B5E"/>
    <w:rsid w:val="008179AE"/>
    <w:rsid w:val="00866A65"/>
    <w:rsid w:val="00884E76"/>
    <w:rsid w:val="008E2669"/>
    <w:rsid w:val="00922185"/>
    <w:rsid w:val="00AF5D24"/>
    <w:rsid w:val="00B052D9"/>
    <w:rsid w:val="00B26B59"/>
    <w:rsid w:val="00B27CD5"/>
    <w:rsid w:val="00B67523"/>
    <w:rsid w:val="00B72665"/>
    <w:rsid w:val="00BD07D6"/>
    <w:rsid w:val="00C33CBF"/>
    <w:rsid w:val="00CE0B7C"/>
    <w:rsid w:val="00DC6374"/>
    <w:rsid w:val="00E66612"/>
    <w:rsid w:val="00E83671"/>
    <w:rsid w:val="00EB6D46"/>
    <w:rsid w:val="00F0050A"/>
    <w:rsid w:val="00F43503"/>
    <w:rsid w:val="00F70E90"/>
    <w:rsid w:val="00FA2511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c11474a810f6e5ed8735c95837f31ca3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a79a5b2dc3a66a6c05273779bd75ae1d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B9017-DE6B-4197-B34D-6A19BA7E5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090A4-5C2F-4812-A1CA-9CD6E6D0EB08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customXml/itemProps3.xml><?xml version="1.0" encoding="utf-8"?>
<ds:datastoreItem xmlns:ds="http://schemas.openxmlformats.org/officeDocument/2006/customXml" ds:itemID="{1E77431E-E239-45F8-80BA-1FC8AA245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3</cp:revision>
  <cp:lastPrinted>2020-06-15T13:32:00Z</cp:lastPrinted>
  <dcterms:created xsi:type="dcterms:W3CDTF">2023-01-25T14:04:00Z</dcterms:created>
  <dcterms:modified xsi:type="dcterms:W3CDTF">2023-01-25T14:05:00Z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MediaServiceImageTags">
    <vt:lpwstr/>
  </property>
</Properties>
</file>