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11330" w14:textId="443BBDDF" w:rsidR="004F3EA5" w:rsidRPr="002D167D" w:rsidRDefault="006C6E7C" w:rsidP="002D167D">
      <w:pPr>
        <w:spacing w:after="120" w:line="360" w:lineRule="auto"/>
        <w:rPr>
          <w:rFonts w:ascii="Trebuchet MS" w:hAnsi="Trebuchet MS"/>
          <w:sz w:val="20"/>
          <w:szCs w:val="20"/>
        </w:rPr>
      </w:pPr>
      <w:r w:rsidRPr="002D167D">
        <w:rPr>
          <w:rFonts w:ascii="Trebuchet MS" w:hAnsi="Trebuchet MS"/>
          <w:noProof/>
          <w:sz w:val="20"/>
          <w:szCs w:val="20"/>
          <w:lang w:eastAsia="en-GB"/>
        </w:rPr>
        <mc:AlternateContent>
          <mc:Choice Requires="wps">
            <w:drawing>
              <wp:anchor distT="0" distB="0" distL="114300" distR="114300" simplePos="0" relativeHeight="251658240" behindDoc="0" locked="0" layoutInCell="1" allowOverlap="1" wp14:anchorId="77D29716" wp14:editId="00367D83">
                <wp:simplePos x="0" y="0"/>
                <wp:positionH relativeFrom="margin">
                  <wp:posOffset>-377190</wp:posOffset>
                </wp:positionH>
                <wp:positionV relativeFrom="page">
                  <wp:posOffset>9182100</wp:posOffset>
                </wp:positionV>
                <wp:extent cx="5003800" cy="1190625"/>
                <wp:effectExtent l="0" t="0" r="6350" b="9525"/>
                <wp:wrapNone/>
                <wp:docPr id="460301139" name="Text Box 5"/>
                <wp:cNvGraphicFramePr/>
                <a:graphic xmlns:a="http://schemas.openxmlformats.org/drawingml/2006/main">
                  <a:graphicData uri="http://schemas.microsoft.com/office/word/2010/wordprocessingShape">
                    <wps:wsp>
                      <wps:cNvSpPr txBox="1"/>
                      <wps:spPr>
                        <a:xfrm>
                          <a:off x="0" y="0"/>
                          <a:ext cx="5003800" cy="1190625"/>
                        </a:xfrm>
                        <a:prstGeom prst="rect">
                          <a:avLst/>
                        </a:prstGeom>
                        <a:noFill/>
                        <a:ln w="6350">
                          <a:noFill/>
                        </a:ln>
                      </wps:spPr>
                      <wps:txbx>
                        <w:txbxContent>
                          <w:p w14:paraId="48BA613B" w14:textId="0E87A6BD" w:rsidR="004F3EA5" w:rsidRPr="001C6574" w:rsidRDefault="00E3609F" w:rsidP="004F3EA5">
                            <w:pPr>
                              <w:spacing w:line="400" w:lineRule="exact"/>
                              <w:rPr>
                                <w:rFonts w:ascii="Tahoma" w:hAnsi="Tahoma" w:cs="Tahoma"/>
                                <w:b/>
                                <w:bCs/>
                                <w:color w:val="445667"/>
                                <w:sz w:val="28"/>
                                <w:szCs w:val="28"/>
                              </w:rPr>
                            </w:pPr>
                            <w:r w:rsidRPr="001C6574">
                              <w:rPr>
                                <w:rFonts w:ascii="Tahoma" w:hAnsi="Tahoma" w:cs="Tahoma"/>
                                <w:color w:val="445667"/>
                                <w:sz w:val="28"/>
                                <w:szCs w:val="28"/>
                              </w:rPr>
                              <w:t>Approved:</w:t>
                            </w:r>
                            <w:r w:rsidR="00373B49">
                              <w:rPr>
                                <w:rFonts w:ascii="Tahoma" w:hAnsi="Tahoma" w:cs="Tahoma"/>
                                <w:color w:val="445667"/>
                                <w:sz w:val="28"/>
                                <w:szCs w:val="28"/>
                              </w:rPr>
                              <w:t xml:space="preserve"> </w:t>
                            </w:r>
                          </w:p>
                          <w:p w14:paraId="3DBBCA5C" w14:textId="02F6AC45" w:rsidR="004F3EA5" w:rsidRPr="001C6574" w:rsidRDefault="00E3609F" w:rsidP="004F3EA5">
                            <w:pPr>
                              <w:spacing w:line="400" w:lineRule="exact"/>
                              <w:rPr>
                                <w:rFonts w:ascii="Tahoma" w:hAnsi="Tahoma" w:cs="Tahoma"/>
                                <w:color w:val="445667"/>
                                <w:sz w:val="28"/>
                                <w:szCs w:val="28"/>
                              </w:rPr>
                            </w:pPr>
                            <w:r w:rsidRPr="001C6574">
                              <w:rPr>
                                <w:rFonts w:ascii="Tahoma" w:hAnsi="Tahoma" w:cs="Tahoma"/>
                                <w:color w:val="445667"/>
                                <w:sz w:val="28"/>
                                <w:szCs w:val="28"/>
                              </w:rPr>
                              <w:t>Review Date:</w:t>
                            </w:r>
                            <w:r w:rsidR="00373B49">
                              <w:rPr>
                                <w:rFonts w:ascii="Tahoma" w:hAnsi="Tahoma" w:cs="Tahoma"/>
                                <w:color w:val="445667"/>
                                <w:sz w:val="28"/>
                                <w:szCs w:val="28"/>
                              </w:rPr>
                              <w:t xml:space="preserve"> </w:t>
                            </w:r>
                            <w:r w:rsidR="0040374E">
                              <w:rPr>
                                <w:rFonts w:ascii="Tahoma" w:hAnsi="Tahoma" w:cs="Tahoma"/>
                                <w:color w:val="445667"/>
                                <w:sz w:val="28"/>
                                <w:szCs w:val="28"/>
                              </w:rPr>
                              <w:t xml:space="preserve">September </w:t>
                            </w:r>
                            <w:r w:rsidR="001E6589" w:rsidRPr="001E6589">
                              <w:rPr>
                                <w:rFonts w:ascii="Tahoma" w:hAnsi="Tahoma" w:cs="Tahoma"/>
                                <w:color w:val="445667"/>
                                <w:sz w:val="28"/>
                                <w:szCs w:val="28"/>
                              </w:rPr>
                              <w:t>2</w:t>
                            </w:r>
                            <w:r w:rsidR="0040374E">
                              <w:rPr>
                                <w:rFonts w:ascii="Tahoma" w:hAnsi="Tahoma" w:cs="Tahoma"/>
                                <w:color w:val="445667"/>
                                <w:sz w:val="28"/>
                                <w:szCs w:val="28"/>
                              </w:rPr>
                              <w:t>6</w:t>
                            </w:r>
                          </w:p>
                          <w:p w14:paraId="359219CD" w14:textId="5BF2C205" w:rsidR="00E3609F" w:rsidRDefault="00E3609F" w:rsidP="004F3EA5">
                            <w:pPr>
                              <w:spacing w:line="400" w:lineRule="exact"/>
                              <w:rPr>
                                <w:rFonts w:ascii="Tahoma" w:hAnsi="Tahoma" w:cs="Tahoma"/>
                                <w:color w:val="445667"/>
                                <w:sz w:val="28"/>
                                <w:szCs w:val="28"/>
                              </w:rPr>
                            </w:pPr>
                            <w:r w:rsidRPr="001C6574">
                              <w:rPr>
                                <w:rFonts w:ascii="Tahoma" w:hAnsi="Tahoma" w:cs="Tahoma"/>
                                <w:color w:val="445667"/>
                                <w:sz w:val="28"/>
                                <w:szCs w:val="28"/>
                              </w:rPr>
                              <w:t>Responsible Officer:</w:t>
                            </w:r>
                            <w:r w:rsidR="00392367">
                              <w:rPr>
                                <w:rFonts w:ascii="Tahoma" w:hAnsi="Tahoma" w:cs="Tahoma"/>
                                <w:color w:val="445667"/>
                                <w:sz w:val="28"/>
                                <w:szCs w:val="28"/>
                              </w:rPr>
                              <w:t xml:space="preserve"> </w:t>
                            </w:r>
                            <w:r w:rsidR="00770813">
                              <w:rPr>
                                <w:rFonts w:ascii="Tahoma" w:hAnsi="Tahoma" w:cs="Tahoma"/>
                                <w:color w:val="445667"/>
                                <w:sz w:val="28"/>
                                <w:szCs w:val="28"/>
                              </w:rPr>
                              <w:t>Marie</w:t>
                            </w:r>
                            <w:r w:rsidR="00023F07">
                              <w:rPr>
                                <w:rFonts w:ascii="Tahoma" w:hAnsi="Tahoma" w:cs="Tahoma"/>
                                <w:color w:val="445667"/>
                                <w:sz w:val="28"/>
                                <w:szCs w:val="28"/>
                              </w:rPr>
                              <w:t xml:space="preserve"> </w:t>
                            </w:r>
                            <w:r w:rsidR="00770813">
                              <w:rPr>
                                <w:rFonts w:ascii="Tahoma" w:hAnsi="Tahoma" w:cs="Tahoma"/>
                                <w:color w:val="445667"/>
                                <w:sz w:val="28"/>
                                <w:szCs w:val="28"/>
                              </w:rPr>
                              <w:t>Collins</w:t>
                            </w:r>
                            <w:r w:rsidR="00023F07">
                              <w:rPr>
                                <w:rFonts w:ascii="Tahoma" w:hAnsi="Tahoma" w:cs="Tahoma"/>
                                <w:color w:val="445667"/>
                                <w:sz w:val="28"/>
                                <w:szCs w:val="28"/>
                              </w:rPr>
                              <w:t>,</w:t>
                            </w:r>
                            <w:r w:rsidR="00770813">
                              <w:rPr>
                                <w:rFonts w:ascii="Tahoma" w:hAnsi="Tahoma" w:cs="Tahoma"/>
                                <w:color w:val="445667"/>
                                <w:sz w:val="28"/>
                                <w:szCs w:val="28"/>
                              </w:rPr>
                              <w:t xml:space="preserve"> </w:t>
                            </w:r>
                            <w:r w:rsidR="00392367" w:rsidRPr="00023F07">
                              <w:rPr>
                                <w:rFonts w:ascii="Tahoma" w:hAnsi="Tahoma" w:cs="Tahoma"/>
                                <w:color w:val="445667"/>
                                <w:sz w:val="28"/>
                                <w:szCs w:val="28"/>
                              </w:rPr>
                              <w:t>Director of Education</w:t>
                            </w:r>
                          </w:p>
                          <w:p w14:paraId="744E63B1" w14:textId="783FC103" w:rsidR="00F11E8F" w:rsidRPr="001C6574" w:rsidRDefault="00EB4E1A" w:rsidP="004F3EA5">
                            <w:pPr>
                              <w:spacing w:line="400" w:lineRule="exact"/>
                              <w:rPr>
                                <w:rFonts w:ascii="Tahoma" w:hAnsi="Tahoma" w:cs="Tahoma"/>
                                <w:color w:val="445667"/>
                                <w:sz w:val="28"/>
                                <w:szCs w:val="28"/>
                              </w:rPr>
                            </w:pPr>
                            <w:r>
                              <w:rPr>
                                <w:rFonts w:ascii="Tahoma" w:hAnsi="Tahoma" w:cs="Tahoma"/>
                                <w:color w:val="445667"/>
                                <w:sz w:val="28"/>
                                <w:szCs w:val="28"/>
                              </w:rPr>
                              <w:t>Personalised by s</w:t>
                            </w:r>
                            <w:r w:rsidR="00F11E8F">
                              <w:rPr>
                                <w:rFonts w:ascii="Tahoma" w:hAnsi="Tahoma" w:cs="Tahoma"/>
                                <w:color w:val="445667"/>
                                <w:sz w:val="28"/>
                                <w:szCs w:val="28"/>
                              </w:rPr>
                              <w:t>chool SENCO:</w:t>
                            </w:r>
                            <w:r w:rsidR="001E6589">
                              <w:rPr>
                                <w:rFonts w:ascii="Tahoma" w:hAnsi="Tahoma" w:cs="Tahoma"/>
                                <w:color w:val="445667"/>
                                <w:sz w:val="28"/>
                                <w:szCs w:val="28"/>
                              </w:rPr>
                              <w:t xml:space="preserve"> Sally Hurn</w:t>
                            </w:r>
                            <w:r w:rsidR="0040374E">
                              <w:rPr>
                                <w:rFonts w:ascii="Tahoma" w:hAnsi="Tahoma" w:cs="Tahoma"/>
                                <w:color w:val="445667"/>
                                <w:sz w:val="28"/>
                                <w:szCs w:val="28"/>
                              </w:rPr>
                              <w:t xml:space="preserve"> (September 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29716" id="_x0000_t202" coordsize="21600,21600" o:spt="202" path="m,l,21600r21600,l21600,xe">
                <v:stroke joinstyle="miter"/>
                <v:path gradientshapeok="t" o:connecttype="rect"/>
              </v:shapetype>
              <v:shape id="Text Box 5" o:spid="_x0000_s1026" type="#_x0000_t202" style="position:absolute;margin-left:-29.7pt;margin-top:723pt;width:394pt;height:9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" filled="f" stroked="f" strokeweight=".5pt">
                <v:textbox inset="0,0,0,0">
                  <w:txbxContent>
                    <w:p w14:paraId="48BA613B" w14:textId="0E87A6BD" w:rsidR="004F3EA5" w:rsidRPr="001C6574" w:rsidRDefault="00E3609F" w:rsidP="004F3EA5">
                      <w:pPr>
                        <w:spacing w:line="400" w:lineRule="exact"/>
                        <w:rPr>
                          <w:rFonts w:ascii="Tahoma" w:hAnsi="Tahoma" w:cs="Tahoma"/>
                          <w:b/>
                          <w:bCs/>
                          <w:color w:val="445667"/>
                          <w:sz w:val="28"/>
                          <w:szCs w:val="28"/>
                        </w:rPr>
                      </w:pPr>
                      <w:r w:rsidRPr="001C6574">
                        <w:rPr>
                          <w:rFonts w:ascii="Tahoma" w:hAnsi="Tahoma" w:cs="Tahoma"/>
                          <w:color w:val="445667"/>
                          <w:sz w:val="28"/>
                          <w:szCs w:val="28"/>
                        </w:rPr>
                        <w:t>Approved:</w:t>
                      </w:r>
                      <w:r w:rsidR="00373B49">
                        <w:rPr>
                          <w:rFonts w:ascii="Tahoma" w:hAnsi="Tahoma" w:cs="Tahoma"/>
                          <w:color w:val="445667"/>
                          <w:sz w:val="28"/>
                          <w:szCs w:val="28"/>
                        </w:rPr>
                        <w:t xml:space="preserve"> </w:t>
                      </w:r>
                    </w:p>
                    <w:p w14:paraId="3DBBCA5C" w14:textId="02F6AC45" w:rsidR="004F3EA5" w:rsidRPr="001C6574" w:rsidRDefault="00E3609F" w:rsidP="004F3EA5">
                      <w:pPr>
                        <w:spacing w:line="400" w:lineRule="exact"/>
                        <w:rPr>
                          <w:rFonts w:ascii="Tahoma" w:hAnsi="Tahoma" w:cs="Tahoma"/>
                          <w:color w:val="445667"/>
                          <w:sz w:val="28"/>
                          <w:szCs w:val="28"/>
                        </w:rPr>
                      </w:pPr>
                      <w:r w:rsidRPr="001C6574">
                        <w:rPr>
                          <w:rFonts w:ascii="Tahoma" w:hAnsi="Tahoma" w:cs="Tahoma"/>
                          <w:color w:val="445667"/>
                          <w:sz w:val="28"/>
                          <w:szCs w:val="28"/>
                        </w:rPr>
                        <w:t>Review Date:</w:t>
                      </w:r>
                      <w:r w:rsidR="00373B49">
                        <w:rPr>
                          <w:rFonts w:ascii="Tahoma" w:hAnsi="Tahoma" w:cs="Tahoma"/>
                          <w:color w:val="445667"/>
                          <w:sz w:val="28"/>
                          <w:szCs w:val="28"/>
                        </w:rPr>
                        <w:t xml:space="preserve"> </w:t>
                      </w:r>
                      <w:r w:rsidR="0040374E">
                        <w:rPr>
                          <w:rFonts w:ascii="Tahoma" w:hAnsi="Tahoma" w:cs="Tahoma"/>
                          <w:color w:val="445667"/>
                          <w:sz w:val="28"/>
                          <w:szCs w:val="28"/>
                        </w:rPr>
                        <w:t xml:space="preserve">September </w:t>
                      </w:r>
                      <w:r w:rsidR="001E6589" w:rsidRPr="001E6589">
                        <w:rPr>
                          <w:rFonts w:ascii="Tahoma" w:hAnsi="Tahoma" w:cs="Tahoma"/>
                          <w:color w:val="445667"/>
                          <w:sz w:val="28"/>
                          <w:szCs w:val="28"/>
                        </w:rPr>
                        <w:t>2</w:t>
                      </w:r>
                      <w:r w:rsidR="0040374E">
                        <w:rPr>
                          <w:rFonts w:ascii="Tahoma" w:hAnsi="Tahoma" w:cs="Tahoma"/>
                          <w:color w:val="445667"/>
                          <w:sz w:val="28"/>
                          <w:szCs w:val="28"/>
                        </w:rPr>
                        <w:t>6</w:t>
                      </w:r>
                    </w:p>
                    <w:p w14:paraId="359219CD" w14:textId="5BF2C205" w:rsidR="00E3609F" w:rsidRDefault="00E3609F" w:rsidP="004F3EA5">
                      <w:pPr>
                        <w:spacing w:line="400" w:lineRule="exact"/>
                        <w:rPr>
                          <w:rFonts w:ascii="Tahoma" w:hAnsi="Tahoma" w:cs="Tahoma"/>
                          <w:color w:val="445667"/>
                          <w:sz w:val="28"/>
                          <w:szCs w:val="28"/>
                        </w:rPr>
                      </w:pPr>
                      <w:r w:rsidRPr="001C6574">
                        <w:rPr>
                          <w:rFonts w:ascii="Tahoma" w:hAnsi="Tahoma" w:cs="Tahoma"/>
                          <w:color w:val="445667"/>
                          <w:sz w:val="28"/>
                          <w:szCs w:val="28"/>
                        </w:rPr>
                        <w:t>Responsible Officer:</w:t>
                      </w:r>
                      <w:r w:rsidR="00392367">
                        <w:rPr>
                          <w:rFonts w:ascii="Tahoma" w:hAnsi="Tahoma" w:cs="Tahoma"/>
                          <w:color w:val="445667"/>
                          <w:sz w:val="28"/>
                          <w:szCs w:val="28"/>
                        </w:rPr>
                        <w:t xml:space="preserve"> </w:t>
                      </w:r>
                      <w:r w:rsidR="00770813">
                        <w:rPr>
                          <w:rFonts w:ascii="Tahoma" w:hAnsi="Tahoma" w:cs="Tahoma"/>
                          <w:color w:val="445667"/>
                          <w:sz w:val="28"/>
                          <w:szCs w:val="28"/>
                        </w:rPr>
                        <w:t>Marie</w:t>
                      </w:r>
                      <w:r w:rsidR="00023F07">
                        <w:rPr>
                          <w:rFonts w:ascii="Tahoma" w:hAnsi="Tahoma" w:cs="Tahoma"/>
                          <w:color w:val="445667"/>
                          <w:sz w:val="28"/>
                          <w:szCs w:val="28"/>
                        </w:rPr>
                        <w:t xml:space="preserve"> </w:t>
                      </w:r>
                      <w:r w:rsidR="00770813">
                        <w:rPr>
                          <w:rFonts w:ascii="Tahoma" w:hAnsi="Tahoma" w:cs="Tahoma"/>
                          <w:color w:val="445667"/>
                          <w:sz w:val="28"/>
                          <w:szCs w:val="28"/>
                        </w:rPr>
                        <w:t>Collins</w:t>
                      </w:r>
                      <w:r w:rsidR="00023F07">
                        <w:rPr>
                          <w:rFonts w:ascii="Tahoma" w:hAnsi="Tahoma" w:cs="Tahoma"/>
                          <w:color w:val="445667"/>
                          <w:sz w:val="28"/>
                          <w:szCs w:val="28"/>
                        </w:rPr>
                        <w:t>,</w:t>
                      </w:r>
                      <w:r w:rsidR="00770813">
                        <w:rPr>
                          <w:rFonts w:ascii="Tahoma" w:hAnsi="Tahoma" w:cs="Tahoma"/>
                          <w:color w:val="445667"/>
                          <w:sz w:val="28"/>
                          <w:szCs w:val="28"/>
                        </w:rPr>
                        <w:t xml:space="preserve"> </w:t>
                      </w:r>
                      <w:r w:rsidR="00392367" w:rsidRPr="00023F07">
                        <w:rPr>
                          <w:rFonts w:ascii="Tahoma" w:hAnsi="Tahoma" w:cs="Tahoma"/>
                          <w:color w:val="445667"/>
                          <w:sz w:val="28"/>
                          <w:szCs w:val="28"/>
                        </w:rPr>
                        <w:t>Director of Education</w:t>
                      </w:r>
                    </w:p>
                    <w:p w14:paraId="744E63B1" w14:textId="783FC103" w:rsidR="00F11E8F" w:rsidRPr="001C6574" w:rsidRDefault="00EB4E1A" w:rsidP="004F3EA5">
                      <w:pPr>
                        <w:spacing w:line="400" w:lineRule="exact"/>
                        <w:rPr>
                          <w:rFonts w:ascii="Tahoma" w:hAnsi="Tahoma" w:cs="Tahoma"/>
                          <w:color w:val="445667"/>
                          <w:sz w:val="28"/>
                          <w:szCs w:val="28"/>
                        </w:rPr>
                      </w:pPr>
                      <w:r>
                        <w:rPr>
                          <w:rFonts w:ascii="Tahoma" w:hAnsi="Tahoma" w:cs="Tahoma"/>
                          <w:color w:val="445667"/>
                          <w:sz w:val="28"/>
                          <w:szCs w:val="28"/>
                        </w:rPr>
                        <w:t>Personalised by s</w:t>
                      </w:r>
                      <w:r w:rsidR="00F11E8F">
                        <w:rPr>
                          <w:rFonts w:ascii="Tahoma" w:hAnsi="Tahoma" w:cs="Tahoma"/>
                          <w:color w:val="445667"/>
                          <w:sz w:val="28"/>
                          <w:szCs w:val="28"/>
                        </w:rPr>
                        <w:t>chool SENCO:</w:t>
                      </w:r>
                      <w:r w:rsidR="001E6589">
                        <w:rPr>
                          <w:rFonts w:ascii="Tahoma" w:hAnsi="Tahoma" w:cs="Tahoma"/>
                          <w:color w:val="445667"/>
                          <w:sz w:val="28"/>
                          <w:szCs w:val="28"/>
                        </w:rPr>
                        <w:t xml:space="preserve"> Sally Hurn</w:t>
                      </w:r>
                      <w:r w:rsidR="0040374E">
                        <w:rPr>
                          <w:rFonts w:ascii="Tahoma" w:hAnsi="Tahoma" w:cs="Tahoma"/>
                          <w:color w:val="445667"/>
                          <w:sz w:val="28"/>
                          <w:szCs w:val="28"/>
                        </w:rPr>
                        <w:t xml:space="preserve"> (September 2026)</w:t>
                      </w:r>
                    </w:p>
                  </w:txbxContent>
                </v:textbox>
                <w10:wrap anchorx="margin" anchory="page"/>
              </v:shape>
            </w:pict>
          </mc:Fallback>
        </mc:AlternateContent>
      </w:r>
      <w:r w:rsidR="001E6589" w:rsidRPr="002D167D">
        <w:rPr>
          <w:rFonts w:ascii="Trebuchet MS" w:hAnsi="Trebuchet MS"/>
          <w:noProof/>
          <w:sz w:val="20"/>
          <w:szCs w:val="20"/>
          <w:lang w:eastAsia="en-GB"/>
        </w:rPr>
        <mc:AlternateContent>
          <mc:Choice Requires="wps">
            <w:drawing>
              <wp:anchor distT="0" distB="0" distL="0" distR="0" simplePos="0" relativeHeight="251656192" behindDoc="0" locked="0" layoutInCell="1" allowOverlap="1" wp14:anchorId="198536C7" wp14:editId="79EBC2B1">
                <wp:simplePos x="0" y="0"/>
                <wp:positionH relativeFrom="margin">
                  <wp:posOffset>-20320</wp:posOffset>
                </wp:positionH>
                <wp:positionV relativeFrom="page">
                  <wp:posOffset>4923155</wp:posOffset>
                </wp:positionV>
                <wp:extent cx="2724785" cy="2791460"/>
                <wp:effectExtent l="0" t="0" r="7620" b="8890"/>
                <wp:wrapSquare wrapText="bothSides"/>
                <wp:docPr id="937386926" name="Text Box 1"/>
                <wp:cNvGraphicFramePr/>
                <a:graphic xmlns:a="http://schemas.openxmlformats.org/drawingml/2006/main">
                  <a:graphicData uri="http://schemas.microsoft.com/office/word/2010/wordprocessingShape">
                    <wps:wsp>
                      <wps:cNvSpPr txBox="1"/>
                      <wps:spPr>
                        <a:xfrm>
                          <a:off x="0" y="0"/>
                          <a:ext cx="2724785" cy="2791460"/>
                        </a:xfrm>
                        <a:prstGeom prst="rect">
                          <a:avLst/>
                        </a:prstGeom>
                        <a:noFill/>
                        <a:ln w="6350">
                          <a:noFill/>
                        </a:ln>
                      </wps:spPr>
                      <wps:txbx>
                        <w:txbxContent>
                          <w:p w14:paraId="2710A402" w14:textId="77777777" w:rsidR="001E6589" w:rsidRDefault="00770813" w:rsidP="004F3EA5">
                            <w:pPr>
                              <w:rPr>
                                <w:rFonts w:ascii="Tahoma" w:hAnsi="Tahoma" w:cs="Tahoma"/>
                                <w:b/>
                                <w:bCs/>
                                <w:color w:val="445667"/>
                                <w:sz w:val="84"/>
                                <w:szCs w:val="84"/>
                                <w:lang w:val="en-US"/>
                              </w:rPr>
                            </w:pPr>
                            <w:r>
                              <w:rPr>
                                <w:rFonts w:ascii="Tahoma" w:hAnsi="Tahoma" w:cs="Tahoma"/>
                                <w:b/>
                                <w:bCs/>
                                <w:color w:val="445667"/>
                                <w:sz w:val="84"/>
                                <w:szCs w:val="84"/>
                                <w:lang w:val="en-US"/>
                              </w:rPr>
                              <w:t xml:space="preserve">Special Educational Needs Policy </w:t>
                            </w:r>
                          </w:p>
                          <w:p w14:paraId="4D3DB6A3" w14:textId="00CBD756" w:rsidR="004F3EA5" w:rsidRPr="001E6589" w:rsidRDefault="001E6589" w:rsidP="004F3EA5">
                            <w:pPr>
                              <w:rPr>
                                <w:rFonts w:ascii="Tahoma" w:hAnsi="Tahoma" w:cs="Tahoma"/>
                                <w:b/>
                                <w:bCs/>
                                <w:color w:val="445667"/>
                                <w:sz w:val="84"/>
                                <w:szCs w:val="84"/>
                                <w:lang w:val="en-US"/>
                              </w:rPr>
                            </w:pPr>
                            <w:proofErr w:type="spellStart"/>
                            <w:r w:rsidRPr="001E6589">
                              <w:rPr>
                                <w:rFonts w:ascii="Tahoma" w:hAnsi="Tahoma" w:cs="Tahoma"/>
                                <w:b/>
                                <w:bCs/>
                                <w:color w:val="445667"/>
                                <w:sz w:val="84"/>
                                <w:szCs w:val="84"/>
                                <w:lang w:val="en-US"/>
                              </w:rPr>
                              <w:t>Ratby</w:t>
                            </w:r>
                            <w:proofErr w:type="spellEnd"/>
                            <w:r w:rsidRPr="001E6589">
                              <w:rPr>
                                <w:rFonts w:ascii="Tahoma" w:hAnsi="Tahoma" w:cs="Tahoma"/>
                                <w:b/>
                                <w:bCs/>
                                <w:color w:val="445667"/>
                                <w:sz w:val="84"/>
                                <w:szCs w:val="84"/>
                                <w:lang w:val="en-US"/>
                              </w:rPr>
                              <w:t xml:space="preserve"> Primary School</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536C7" id="Text Box 1" o:spid="_x0000_s1027" type="#_x0000_t202" style="position:absolute;margin-left:-1.6pt;margin-top:387.65pt;width:214.55pt;height:219.8pt;z-index:251656192;visibility:visible;mso-wrap-style:non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" filled="f" stroked="f" strokeweight=".5pt">
                <v:textbox inset="0,0,0,0">
                  <w:txbxContent>
                    <w:p w14:paraId="2710A402" w14:textId="77777777" w:rsidR="001E6589" w:rsidRDefault="00770813" w:rsidP="004F3EA5">
                      <w:pPr>
                        <w:rPr>
                          <w:rFonts w:ascii="Tahoma" w:hAnsi="Tahoma" w:cs="Tahoma"/>
                          <w:b/>
                          <w:bCs/>
                          <w:color w:val="445667"/>
                          <w:sz w:val="84"/>
                          <w:szCs w:val="84"/>
                          <w:lang w:val="en-US"/>
                        </w:rPr>
                      </w:pPr>
                      <w:r>
                        <w:rPr>
                          <w:rFonts w:ascii="Tahoma" w:hAnsi="Tahoma" w:cs="Tahoma"/>
                          <w:b/>
                          <w:bCs/>
                          <w:color w:val="445667"/>
                          <w:sz w:val="84"/>
                          <w:szCs w:val="84"/>
                          <w:lang w:val="en-US"/>
                        </w:rPr>
                        <w:t xml:space="preserve">Special Educational Needs Policy </w:t>
                      </w:r>
                    </w:p>
                    <w:p w14:paraId="4D3DB6A3" w14:textId="00CBD756" w:rsidR="004F3EA5" w:rsidRPr="001E6589" w:rsidRDefault="001E6589" w:rsidP="004F3EA5">
                      <w:pPr>
                        <w:rPr>
                          <w:rFonts w:ascii="Tahoma" w:hAnsi="Tahoma" w:cs="Tahoma"/>
                          <w:b/>
                          <w:bCs/>
                          <w:color w:val="445667"/>
                          <w:sz w:val="84"/>
                          <w:szCs w:val="84"/>
                          <w:lang w:val="en-US"/>
                        </w:rPr>
                      </w:pPr>
                      <w:proofErr w:type="spellStart"/>
                      <w:r w:rsidRPr="001E6589">
                        <w:rPr>
                          <w:rFonts w:ascii="Tahoma" w:hAnsi="Tahoma" w:cs="Tahoma"/>
                          <w:b/>
                          <w:bCs/>
                          <w:color w:val="445667"/>
                          <w:sz w:val="84"/>
                          <w:szCs w:val="84"/>
                          <w:lang w:val="en-US"/>
                        </w:rPr>
                        <w:t>Ratby</w:t>
                      </w:r>
                      <w:proofErr w:type="spellEnd"/>
                      <w:r w:rsidRPr="001E6589">
                        <w:rPr>
                          <w:rFonts w:ascii="Tahoma" w:hAnsi="Tahoma" w:cs="Tahoma"/>
                          <w:b/>
                          <w:bCs/>
                          <w:color w:val="445667"/>
                          <w:sz w:val="84"/>
                          <w:szCs w:val="84"/>
                          <w:lang w:val="en-US"/>
                        </w:rPr>
                        <w:t xml:space="preserve"> Primary School</w:t>
                      </w:r>
                    </w:p>
                  </w:txbxContent>
                </v:textbox>
                <w10:wrap type="square" anchorx="margin" anchory="page"/>
              </v:shape>
            </w:pict>
          </mc:Fallback>
        </mc:AlternateContent>
      </w:r>
      <w:r w:rsidR="001E6589" w:rsidRPr="002D167D">
        <w:rPr>
          <w:rFonts w:ascii="Trebuchet MS" w:hAnsi="Trebuchet MS"/>
          <w:noProof/>
          <w:sz w:val="20"/>
          <w:szCs w:val="20"/>
          <w:lang w:eastAsia="en-GB"/>
        </w:rPr>
        <mc:AlternateContent>
          <mc:Choice Requires="wps">
            <w:drawing>
              <wp:anchor distT="0" distB="0" distL="0" distR="0" simplePos="0" relativeHeight="251654144" behindDoc="0" locked="0" layoutInCell="1" allowOverlap="1" wp14:anchorId="385EE5F9" wp14:editId="5487B247">
                <wp:simplePos x="0" y="0"/>
                <wp:positionH relativeFrom="margin">
                  <wp:align>left</wp:align>
                </wp:positionH>
                <wp:positionV relativeFrom="page">
                  <wp:posOffset>4514648</wp:posOffset>
                </wp:positionV>
                <wp:extent cx="1085850" cy="409575"/>
                <wp:effectExtent l="0" t="0" r="0" b="9525"/>
                <wp:wrapSquare wrapText="bothSides"/>
                <wp:docPr id="2035974177" name="Text Box 1"/>
                <wp:cNvGraphicFramePr/>
                <a:graphic xmlns:a="http://schemas.openxmlformats.org/drawingml/2006/main">
                  <a:graphicData uri="http://schemas.microsoft.com/office/word/2010/wordprocessingShape">
                    <wps:wsp>
                      <wps:cNvSpPr txBox="1"/>
                      <wps:spPr>
                        <a:xfrm>
                          <a:off x="0" y="0"/>
                          <a:ext cx="1085850" cy="409575"/>
                        </a:xfrm>
                        <a:prstGeom prst="rect">
                          <a:avLst/>
                        </a:prstGeom>
                        <a:noFill/>
                        <a:ln w="6350">
                          <a:noFill/>
                        </a:ln>
                      </wps:spPr>
                      <wps:txbx>
                        <w:txbxContent>
                          <w:p w14:paraId="07F4967C" w14:textId="408462C7" w:rsidR="004F3EA5" w:rsidRPr="00F83CD5" w:rsidRDefault="00E3609F" w:rsidP="004F3EA5">
                            <w:pPr>
                              <w:rPr>
                                <w:rFonts w:ascii="Tahoma" w:hAnsi="Tahoma" w:cs="Tahoma"/>
                                <w:b/>
                                <w:bCs/>
                                <w:color w:val="75327C"/>
                                <w:sz w:val="36"/>
                                <w:szCs w:val="36"/>
                              </w:rPr>
                            </w:pPr>
                            <w:r w:rsidRPr="00F83CD5">
                              <w:rPr>
                                <w:rFonts w:ascii="Tahoma" w:hAnsi="Tahoma" w:cs="Tahoma"/>
                                <w:b/>
                                <w:bCs/>
                                <w:color w:val="75327C"/>
                                <w:sz w:val="36"/>
                                <w:szCs w:val="36"/>
                              </w:rPr>
                              <w:t>POLICY</w:t>
                            </w:r>
                            <w:r w:rsidR="004F3EA5" w:rsidRPr="00F83CD5">
                              <w:rPr>
                                <w:rFonts w:ascii="Tahoma" w:hAnsi="Tahoma" w:cs="Tahoma"/>
                                <w:b/>
                                <w:bCs/>
                                <w:color w:val="75327C"/>
                                <w:sz w:val="36"/>
                                <w:szCs w:val="3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EE5F9" id="_x0000_s1028" type="#_x0000_t202" style="position:absolute;margin-left:0;margin-top:355.5pt;width:85.5pt;height:32.25pt;z-index:25165414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" filled="f" stroked="f" strokeweight=".5pt">
                <v:textbox inset="0,0,0,0">
                  <w:txbxContent>
                    <w:p w14:paraId="07F4967C" w14:textId="408462C7" w:rsidR="004F3EA5" w:rsidRPr="00F83CD5" w:rsidRDefault="00E3609F" w:rsidP="004F3EA5">
                      <w:pPr>
                        <w:rPr>
                          <w:rFonts w:ascii="Tahoma" w:hAnsi="Tahoma" w:cs="Tahoma"/>
                          <w:b/>
                          <w:bCs/>
                          <w:color w:val="75327C"/>
                          <w:sz w:val="36"/>
                          <w:szCs w:val="36"/>
                        </w:rPr>
                      </w:pPr>
                      <w:r w:rsidRPr="00F83CD5">
                        <w:rPr>
                          <w:rFonts w:ascii="Tahoma" w:hAnsi="Tahoma" w:cs="Tahoma"/>
                          <w:b/>
                          <w:bCs/>
                          <w:color w:val="75327C"/>
                          <w:sz w:val="36"/>
                          <w:szCs w:val="36"/>
                        </w:rPr>
                        <w:t>POLICY</w:t>
                      </w:r>
                      <w:r w:rsidR="004F3EA5" w:rsidRPr="00F83CD5">
                        <w:rPr>
                          <w:rFonts w:ascii="Tahoma" w:hAnsi="Tahoma" w:cs="Tahoma"/>
                          <w:b/>
                          <w:bCs/>
                          <w:color w:val="75327C"/>
                          <w:sz w:val="36"/>
                          <w:szCs w:val="36"/>
                        </w:rPr>
                        <w:t>:</w:t>
                      </w:r>
                    </w:p>
                  </w:txbxContent>
                </v:textbox>
                <w10:wrap type="square" anchorx="margin" anchory="page"/>
              </v:shape>
            </w:pict>
          </mc:Fallback>
        </mc:AlternateContent>
      </w:r>
      <w:r w:rsidR="001E6589">
        <w:rPr>
          <w:noProof/>
          <w:lang w:eastAsia="en-GB"/>
        </w:rPr>
        <w:drawing>
          <wp:anchor distT="0" distB="0" distL="114300" distR="114300" simplePos="0" relativeHeight="251660288" behindDoc="1" locked="0" layoutInCell="1" allowOverlap="1" wp14:anchorId="0696FF34" wp14:editId="40C1813D">
            <wp:simplePos x="0" y="0"/>
            <wp:positionH relativeFrom="page">
              <wp:posOffset>23495</wp:posOffset>
            </wp:positionH>
            <wp:positionV relativeFrom="page">
              <wp:posOffset>-19050</wp:posOffset>
            </wp:positionV>
            <wp:extent cx="7536815" cy="3481070"/>
            <wp:effectExtent l="0" t="0" r="0" b="0"/>
            <wp:wrapNone/>
            <wp:docPr id="1204500672" name="Graphic 1204500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500672" name="Graphic 1204500672"/>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536815" cy="3481070"/>
                    </a:xfrm>
                    <a:prstGeom prst="rect">
                      <a:avLst/>
                    </a:prstGeom>
                  </pic:spPr>
                </pic:pic>
              </a:graphicData>
            </a:graphic>
            <wp14:sizeRelH relativeFrom="margin">
              <wp14:pctWidth>0</wp14:pctWidth>
            </wp14:sizeRelH>
            <wp14:sizeRelV relativeFrom="margin">
              <wp14:pctHeight>0</wp14:pctHeight>
            </wp14:sizeRelV>
          </wp:anchor>
        </w:drawing>
      </w:r>
      <w:r w:rsidR="006125F7">
        <w:rPr>
          <w:rFonts w:ascii="Trebuchet MS" w:hAnsi="Trebuchet MS"/>
          <w:noProof/>
          <w:sz w:val="20"/>
          <w:szCs w:val="20"/>
          <w:lang w:eastAsia="en-GB"/>
        </w:rPr>
        <mc:AlternateContent>
          <mc:Choice Requires="wps">
            <w:drawing>
              <wp:anchor distT="0" distB="0" distL="114300" distR="114300" simplePos="0" relativeHeight="251658244" behindDoc="0" locked="0" layoutInCell="1" allowOverlap="1" wp14:anchorId="499CC51D" wp14:editId="1B095B02">
                <wp:simplePos x="0" y="0"/>
                <wp:positionH relativeFrom="column">
                  <wp:posOffset>5213985</wp:posOffset>
                </wp:positionH>
                <wp:positionV relativeFrom="paragraph">
                  <wp:posOffset>7904480</wp:posOffset>
                </wp:positionV>
                <wp:extent cx="1566545" cy="1035050"/>
                <wp:effectExtent l="0" t="0" r="14605" b="12700"/>
                <wp:wrapNone/>
                <wp:docPr id="592346257" name="Text Box 1"/>
                <wp:cNvGraphicFramePr/>
                <a:graphic xmlns:a="http://schemas.openxmlformats.org/drawingml/2006/main">
                  <a:graphicData uri="http://schemas.microsoft.com/office/word/2010/wordprocessingShape">
                    <wps:wsp>
                      <wps:cNvSpPr txBox="1"/>
                      <wps:spPr>
                        <a:xfrm>
                          <a:off x="0" y="0"/>
                          <a:ext cx="1566545" cy="1035050"/>
                        </a:xfrm>
                        <a:prstGeom prst="rect">
                          <a:avLst/>
                        </a:prstGeom>
                        <a:noFill/>
                        <a:ln w="6350">
                          <a:noFill/>
                        </a:ln>
                      </wps:spPr>
                      <wps:txbx>
                        <w:txbxContent>
                          <w:p w14:paraId="380A92AB" w14:textId="77777777" w:rsidR="00B03F7B" w:rsidRPr="001C6574" w:rsidRDefault="00B03F7B" w:rsidP="00B03F7B">
                            <w:pPr>
                              <w:jc w:val="right"/>
                              <w:rPr>
                                <w:rFonts w:ascii="Tahoma" w:hAnsi="Tahoma" w:cs="Tahoma"/>
                                <w:color w:val="FFFFFF" w:themeColor="background1"/>
                                <w:sz w:val="36"/>
                                <w:szCs w:val="36"/>
                                <w:lang w:val="en-US"/>
                              </w:rPr>
                            </w:pPr>
                            <w:r w:rsidRPr="001C6574">
                              <w:rPr>
                                <w:rFonts w:ascii="Tahoma" w:hAnsi="Tahoma" w:cs="Tahoma"/>
                                <w:color w:val="FFFFFF" w:themeColor="background1"/>
                                <w:sz w:val="36"/>
                                <w:szCs w:val="36"/>
                                <w:lang w:val="en-US"/>
                              </w:rPr>
                              <w:t>Ambitious</w:t>
                            </w:r>
                          </w:p>
                          <w:p w14:paraId="08A984F0" w14:textId="77777777" w:rsidR="00B03F7B" w:rsidRPr="001C6574" w:rsidRDefault="00B03F7B" w:rsidP="00B03F7B">
                            <w:pPr>
                              <w:jc w:val="right"/>
                              <w:rPr>
                                <w:rFonts w:ascii="Tahoma" w:hAnsi="Tahoma" w:cs="Tahoma"/>
                                <w:color w:val="FFFFFF" w:themeColor="background1"/>
                                <w:sz w:val="36"/>
                                <w:szCs w:val="36"/>
                                <w:lang w:val="en-US"/>
                              </w:rPr>
                            </w:pPr>
                            <w:r w:rsidRPr="001C6574">
                              <w:rPr>
                                <w:rFonts w:ascii="Tahoma" w:hAnsi="Tahoma" w:cs="Tahoma"/>
                                <w:color w:val="FFFFFF" w:themeColor="background1"/>
                                <w:sz w:val="36"/>
                                <w:szCs w:val="36"/>
                                <w:lang w:val="en-US"/>
                              </w:rPr>
                              <w:t>Collaborative</w:t>
                            </w:r>
                          </w:p>
                          <w:p w14:paraId="6A5DA45B" w14:textId="77777777" w:rsidR="00B03F7B" w:rsidRPr="001C6574" w:rsidRDefault="00B03F7B" w:rsidP="00B03F7B">
                            <w:pPr>
                              <w:jc w:val="right"/>
                              <w:rPr>
                                <w:rFonts w:ascii="Tahoma" w:hAnsi="Tahoma" w:cs="Tahoma"/>
                                <w:color w:val="FFFFFF" w:themeColor="background1"/>
                                <w:sz w:val="36"/>
                                <w:szCs w:val="36"/>
                                <w:lang w:val="en-US"/>
                              </w:rPr>
                            </w:pPr>
                            <w:r w:rsidRPr="001C6574">
                              <w:rPr>
                                <w:rFonts w:ascii="Tahoma" w:hAnsi="Tahoma" w:cs="Tahoma"/>
                                <w:color w:val="FFFFFF" w:themeColor="background1"/>
                                <w:sz w:val="36"/>
                                <w:szCs w:val="36"/>
                                <w:lang w:val="en-US"/>
                              </w:rPr>
                              <w:t>Ethical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499CC51D" id="_x0000_s1029" type="#_x0000_t202" style="position:absolute;margin-left:410.55pt;margin-top:622.4pt;width:123.35pt;height:81.5pt;z-index:2516582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" filled="f" stroked="f" strokeweight=".5pt">
                <v:textbox style="mso-fit-shape-to-text:t" inset="0,0,0,0">
                  <w:txbxContent>
                    <w:p w14:paraId="380A92AB" w14:textId="77777777" w:rsidR="00B03F7B" w:rsidRPr="001C6574" w:rsidRDefault="00B03F7B" w:rsidP="00B03F7B">
                      <w:pPr>
                        <w:jc w:val="right"/>
                        <w:rPr>
                          <w:rFonts w:ascii="Tahoma" w:hAnsi="Tahoma" w:cs="Tahoma"/>
                          <w:color w:val="FFFFFF" w:themeColor="background1"/>
                          <w:sz w:val="36"/>
                          <w:szCs w:val="36"/>
                          <w:lang w:val="en-US"/>
                        </w:rPr>
                      </w:pPr>
                      <w:r w:rsidRPr="001C6574">
                        <w:rPr>
                          <w:rFonts w:ascii="Tahoma" w:hAnsi="Tahoma" w:cs="Tahoma"/>
                          <w:color w:val="FFFFFF" w:themeColor="background1"/>
                          <w:sz w:val="36"/>
                          <w:szCs w:val="36"/>
                          <w:lang w:val="en-US"/>
                        </w:rPr>
                        <w:t>Ambitious</w:t>
                      </w:r>
                    </w:p>
                    <w:p w14:paraId="08A984F0" w14:textId="77777777" w:rsidR="00B03F7B" w:rsidRPr="001C6574" w:rsidRDefault="00B03F7B" w:rsidP="00B03F7B">
                      <w:pPr>
                        <w:jc w:val="right"/>
                        <w:rPr>
                          <w:rFonts w:ascii="Tahoma" w:hAnsi="Tahoma" w:cs="Tahoma"/>
                          <w:color w:val="FFFFFF" w:themeColor="background1"/>
                          <w:sz w:val="36"/>
                          <w:szCs w:val="36"/>
                          <w:lang w:val="en-US"/>
                        </w:rPr>
                      </w:pPr>
                      <w:r w:rsidRPr="001C6574">
                        <w:rPr>
                          <w:rFonts w:ascii="Tahoma" w:hAnsi="Tahoma" w:cs="Tahoma"/>
                          <w:color w:val="FFFFFF" w:themeColor="background1"/>
                          <w:sz w:val="36"/>
                          <w:szCs w:val="36"/>
                          <w:lang w:val="en-US"/>
                        </w:rPr>
                        <w:t>Collaborative</w:t>
                      </w:r>
                    </w:p>
                    <w:p w14:paraId="6A5DA45B" w14:textId="77777777" w:rsidR="00B03F7B" w:rsidRPr="001C6574" w:rsidRDefault="00B03F7B" w:rsidP="00B03F7B">
                      <w:pPr>
                        <w:jc w:val="right"/>
                        <w:rPr>
                          <w:rFonts w:ascii="Tahoma" w:hAnsi="Tahoma" w:cs="Tahoma"/>
                          <w:color w:val="FFFFFF" w:themeColor="background1"/>
                          <w:sz w:val="36"/>
                          <w:szCs w:val="36"/>
                          <w:lang w:val="en-US"/>
                        </w:rPr>
                      </w:pPr>
                      <w:r w:rsidRPr="001C6574">
                        <w:rPr>
                          <w:rFonts w:ascii="Tahoma" w:hAnsi="Tahoma" w:cs="Tahoma"/>
                          <w:color w:val="FFFFFF" w:themeColor="background1"/>
                          <w:sz w:val="36"/>
                          <w:szCs w:val="36"/>
                          <w:lang w:val="en-US"/>
                        </w:rPr>
                        <w:t>Ethical</w:t>
                      </w:r>
                    </w:p>
                  </w:txbxContent>
                </v:textbox>
              </v:shape>
            </w:pict>
          </mc:Fallback>
        </mc:AlternateContent>
      </w:r>
      <w:r w:rsidR="001C6574">
        <w:rPr>
          <w:noProof/>
          <w:lang w:eastAsia="en-GB"/>
        </w:rPr>
        <w:drawing>
          <wp:anchor distT="0" distB="0" distL="114300" distR="114300" simplePos="0" relativeHeight="251658247" behindDoc="1" locked="0" layoutInCell="1" allowOverlap="1" wp14:anchorId="707C857E" wp14:editId="35B32ECA">
            <wp:simplePos x="0" y="0"/>
            <wp:positionH relativeFrom="page">
              <wp:align>right</wp:align>
            </wp:positionH>
            <wp:positionV relativeFrom="page">
              <wp:align>bottom</wp:align>
            </wp:positionV>
            <wp:extent cx="7531200" cy="3090156"/>
            <wp:effectExtent l="0" t="0" r="0" b="0"/>
            <wp:wrapNone/>
            <wp:docPr id="1379805663" name="Graphic 1379805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805663" name="Graphic 1379805663"/>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7531200" cy="3090156"/>
                    </a:xfrm>
                    <a:prstGeom prst="rect">
                      <a:avLst/>
                    </a:prstGeom>
                  </pic:spPr>
                </pic:pic>
              </a:graphicData>
            </a:graphic>
            <wp14:sizeRelH relativeFrom="margin">
              <wp14:pctWidth>0</wp14:pctWidth>
            </wp14:sizeRelH>
            <wp14:sizeRelV relativeFrom="margin">
              <wp14:pctHeight>0</wp14:pctHeight>
            </wp14:sizeRelV>
          </wp:anchor>
        </w:drawing>
      </w:r>
      <w:r w:rsidR="00F83CD5">
        <w:rPr>
          <w:rFonts w:ascii="Trebuchet MS" w:hAnsi="Trebuchet MS"/>
          <w:noProof/>
          <w:sz w:val="20"/>
          <w:szCs w:val="20"/>
          <w:lang w:eastAsia="en-GB"/>
        </w:rPr>
        <mc:AlternateContent>
          <mc:Choice Requires="wps">
            <w:drawing>
              <wp:anchor distT="0" distB="0" distL="114300" distR="114300" simplePos="0" relativeHeight="251658243" behindDoc="0" locked="0" layoutInCell="1" allowOverlap="1" wp14:anchorId="43CC140B" wp14:editId="7360B0E8">
                <wp:simplePos x="0" y="0"/>
                <wp:positionH relativeFrom="margin">
                  <wp:posOffset>3993515</wp:posOffset>
                </wp:positionH>
                <wp:positionV relativeFrom="paragraph">
                  <wp:posOffset>-399415</wp:posOffset>
                </wp:positionV>
                <wp:extent cx="2319020" cy="387350"/>
                <wp:effectExtent l="0" t="0" r="5080" b="12700"/>
                <wp:wrapNone/>
                <wp:docPr id="380741466" name="Text Box 1"/>
                <wp:cNvGraphicFramePr/>
                <a:graphic xmlns:a="http://schemas.openxmlformats.org/drawingml/2006/main">
                  <a:graphicData uri="http://schemas.microsoft.com/office/word/2010/wordprocessingShape">
                    <wps:wsp>
                      <wps:cNvSpPr txBox="1"/>
                      <wps:spPr>
                        <a:xfrm>
                          <a:off x="0" y="0"/>
                          <a:ext cx="2319020" cy="387350"/>
                        </a:xfrm>
                        <a:prstGeom prst="rect">
                          <a:avLst/>
                        </a:prstGeom>
                        <a:noFill/>
                        <a:ln w="6350">
                          <a:noFill/>
                        </a:ln>
                      </wps:spPr>
                      <wps:txbx>
                        <w:txbxContent>
                          <w:p w14:paraId="6C876422" w14:textId="77777777" w:rsidR="00D655D1" w:rsidRPr="00F83CD5" w:rsidRDefault="00D655D1" w:rsidP="00F83CD5">
                            <w:pPr>
                              <w:jc w:val="right"/>
                              <w:rPr>
                                <w:rFonts w:ascii="Tahoma" w:hAnsi="Tahoma" w:cs="Tahoma"/>
                                <w:color w:val="FFFFFF" w:themeColor="background1"/>
                                <w:sz w:val="40"/>
                                <w:szCs w:val="40"/>
                                <w:lang w:val="en-US"/>
                              </w:rPr>
                            </w:pPr>
                            <w:r w:rsidRPr="00F83CD5">
                              <w:rPr>
                                <w:rFonts w:ascii="Tahoma" w:hAnsi="Tahoma" w:cs="Tahoma"/>
                                <w:color w:val="FFFFFF" w:themeColor="background1"/>
                                <w:sz w:val="40"/>
                                <w:szCs w:val="40"/>
                                <w:lang w:val="en-US"/>
                              </w:rPr>
                              <w:t>Stronger Together</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43CC140B" id="_x0000_s1030" type="#_x0000_t202" style="position:absolute;margin-left:314.45pt;margin-top:-31.45pt;width:182.6pt;height:30.5pt;z-index:251658243;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" filled="f" stroked="f" strokeweight=".5pt">
                <v:textbox style="mso-fit-shape-to-text:t" inset="0,0,0,0">
                  <w:txbxContent>
                    <w:p w14:paraId="6C876422" w14:textId="77777777" w:rsidR="00D655D1" w:rsidRPr="00F83CD5" w:rsidRDefault="00D655D1" w:rsidP="00F83CD5">
                      <w:pPr>
                        <w:jc w:val="right"/>
                        <w:rPr>
                          <w:rFonts w:ascii="Tahoma" w:hAnsi="Tahoma" w:cs="Tahoma"/>
                          <w:color w:val="FFFFFF" w:themeColor="background1"/>
                          <w:sz w:val="40"/>
                          <w:szCs w:val="40"/>
                          <w:lang w:val="en-US"/>
                        </w:rPr>
                      </w:pPr>
                      <w:r w:rsidRPr="00F83CD5">
                        <w:rPr>
                          <w:rFonts w:ascii="Tahoma" w:hAnsi="Tahoma" w:cs="Tahoma"/>
                          <w:color w:val="FFFFFF" w:themeColor="background1"/>
                          <w:sz w:val="40"/>
                          <w:szCs w:val="40"/>
                          <w:lang w:val="en-US"/>
                        </w:rPr>
                        <w:t>Stronger Together</w:t>
                      </w:r>
                    </w:p>
                  </w:txbxContent>
                </v:textbox>
                <w10:wrap anchorx="margin"/>
              </v:shape>
            </w:pict>
          </mc:Fallback>
        </mc:AlternateContent>
      </w:r>
      <w:r w:rsidR="004F3EA5" w:rsidRPr="002D167D">
        <w:rPr>
          <w:rFonts w:ascii="Trebuchet MS" w:hAnsi="Trebuchet MS"/>
          <w:sz w:val="20"/>
          <w:szCs w:val="20"/>
        </w:rPr>
        <w:t xml:space="preserve"> </w:t>
      </w:r>
      <w:r w:rsidR="004F3EA5" w:rsidRPr="002D167D">
        <w:rPr>
          <w:rFonts w:ascii="Trebuchet MS" w:hAnsi="Trebuchet MS"/>
          <w:sz w:val="20"/>
          <w:szCs w:val="20"/>
        </w:rPr>
        <w:br w:type="page"/>
      </w:r>
    </w:p>
    <w:p w14:paraId="118C3220" w14:textId="1D148449" w:rsidR="00E3609F" w:rsidRDefault="006343EF" w:rsidP="00A23293">
      <w:pPr>
        <w:rPr>
          <w:rFonts w:ascii="Trebuchet MS" w:hAnsi="Trebuchet MS"/>
          <w:b/>
          <w:bCs/>
          <w:color w:val="75327C"/>
          <w:sz w:val="36"/>
          <w:szCs w:val="36"/>
        </w:rPr>
      </w:pPr>
      <w:r>
        <w:rPr>
          <w:noProof/>
          <w:lang w:eastAsia="en-GB"/>
        </w:rPr>
        <w:lastRenderedPageBreak/>
        <w:drawing>
          <wp:anchor distT="0" distB="0" distL="114300" distR="114300" simplePos="0" relativeHeight="251658242" behindDoc="0" locked="0" layoutInCell="1" allowOverlap="1" wp14:anchorId="2B86EA69" wp14:editId="6DCB9147">
            <wp:simplePos x="0" y="0"/>
            <wp:positionH relativeFrom="column">
              <wp:posOffset>-638810</wp:posOffset>
            </wp:positionH>
            <wp:positionV relativeFrom="page">
              <wp:posOffset>95250</wp:posOffset>
            </wp:positionV>
            <wp:extent cx="7341870" cy="10426700"/>
            <wp:effectExtent l="0" t="0" r="0" b="0"/>
            <wp:wrapSquare wrapText="bothSides"/>
            <wp:docPr id="799173700" name="Picture 1" descr="A brochure of kids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173700" name="Picture 1" descr="A brochure of kids at a tabl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7341870" cy="10426700"/>
                    </a:xfrm>
                    <a:prstGeom prst="rect">
                      <a:avLst/>
                    </a:prstGeom>
                  </pic:spPr>
                </pic:pic>
              </a:graphicData>
            </a:graphic>
            <wp14:sizeRelH relativeFrom="page">
              <wp14:pctWidth>0</wp14:pctWidth>
            </wp14:sizeRelH>
            <wp14:sizeRelV relativeFrom="page">
              <wp14:pctHeight>0</wp14:pctHeight>
            </wp14:sizeRelV>
          </wp:anchor>
        </w:drawing>
      </w:r>
    </w:p>
    <w:p w14:paraId="22C3F3C5" w14:textId="0FD37298" w:rsidR="00E3609F" w:rsidRPr="006125F7" w:rsidRDefault="006343EF" w:rsidP="00A23293">
      <w:pPr>
        <w:rPr>
          <w:rFonts w:ascii="Tahoma" w:hAnsi="Tahoma" w:cs="Tahoma"/>
          <w:b/>
          <w:bCs/>
          <w:color w:val="75327C"/>
          <w:sz w:val="36"/>
          <w:szCs w:val="36"/>
        </w:rPr>
      </w:pPr>
      <w:r w:rsidRPr="006125F7">
        <w:rPr>
          <w:rFonts w:ascii="Tahoma" w:hAnsi="Tahoma" w:cs="Tahoma"/>
          <w:b/>
          <w:bCs/>
          <w:color w:val="75327C"/>
          <w:sz w:val="36"/>
          <w:szCs w:val="36"/>
        </w:rPr>
        <w:lastRenderedPageBreak/>
        <w:t>Contents</w:t>
      </w:r>
    </w:p>
    <w:p w14:paraId="348A0D8F" w14:textId="77777777" w:rsidR="006343EF" w:rsidRPr="006125F7" w:rsidRDefault="006343EF" w:rsidP="00A23293">
      <w:pPr>
        <w:rPr>
          <w:rFonts w:ascii="Tahoma" w:hAnsi="Tahoma" w:cs="Tahoma"/>
          <w:b/>
          <w:bCs/>
          <w:color w:val="75327C"/>
          <w:sz w:val="36"/>
          <w:szCs w:val="36"/>
        </w:rPr>
      </w:pPr>
    </w:p>
    <w:tbl>
      <w:tblPr>
        <w:tblStyle w:val="TableGrid"/>
        <w:tblW w:w="0" w:type="auto"/>
        <w:tblLook w:val="04A0" w:firstRow="1" w:lastRow="0" w:firstColumn="1" w:lastColumn="0" w:noHBand="0" w:noVBand="1"/>
      </w:tblPr>
      <w:tblGrid>
        <w:gridCol w:w="1696"/>
        <w:gridCol w:w="5954"/>
        <w:gridCol w:w="1978"/>
      </w:tblGrid>
      <w:tr w:rsidR="006343EF" w:rsidRPr="006125F7" w14:paraId="733628F7" w14:textId="77777777" w:rsidTr="00E9647B">
        <w:tc>
          <w:tcPr>
            <w:tcW w:w="1696" w:type="dxa"/>
          </w:tcPr>
          <w:p w14:paraId="6357C221" w14:textId="1058287F" w:rsidR="006343EF" w:rsidRPr="006125F7" w:rsidRDefault="00E9647B" w:rsidP="00A23293">
            <w:pPr>
              <w:rPr>
                <w:rFonts w:ascii="Tahoma" w:hAnsi="Tahoma" w:cs="Tahoma"/>
                <w:b/>
                <w:bCs/>
                <w:color w:val="75327C"/>
              </w:rPr>
            </w:pPr>
            <w:r w:rsidRPr="006125F7">
              <w:rPr>
                <w:rFonts w:ascii="Tahoma" w:hAnsi="Tahoma" w:cs="Tahoma"/>
                <w:b/>
                <w:bCs/>
                <w:color w:val="75327C"/>
              </w:rPr>
              <w:t>Section</w:t>
            </w:r>
          </w:p>
        </w:tc>
        <w:tc>
          <w:tcPr>
            <w:tcW w:w="5954" w:type="dxa"/>
          </w:tcPr>
          <w:p w14:paraId="38BF4980" w14:textId="6670B1CF" w:rsidR="006343EF" w:rsidRPr="006125F7" w:rsidRDefault="00E9647B" w:rsidP="00A23293">
            <w:pPr>
              <w:rPr>
                <w:rFonts w:ascii="Tahoma" w:hAnsi="Tahoma" w:cs="Tahoma"/>
                <w:b/>
                <w:bCs/>
                <w:color w:val="75327C"/>
              </w:rPr>
            </w:pPr>
            <w:r w:rsidRPr="006125F7">
              <w:rPr>
                <w:rFonts w:ascii="Tahoma" w:hAnsi="Tahoma" w:cs="Tahoma"/>
                <w:b/>
                <w:bCs/>
                <w:color w:val="75327C"/>
              </w:rPr>
              <w:t>Title</w:t>
            </w:r>
          </w:p>
        </w:tc>
        <w:tc>
          <w:tcPr>
            <w:tcW w:w="1978" w:type="dxa"/>
          </w:tcPr>
          <w:p w14:paraId="1D73815A" w14:textId="51E1E12E" w:rsidR="006343EF" w:rsidRPr="006125F7" w:rsidRDefault="00E9647B" w:rsidP="00A23293">
            <w:pPr>
              <w:rPr>
                <w:rFonts w:ascii="Tahoma" w:hAnsi="Tahoma" w:cs="Tahoma"/>
                <w:b/>
                <w:bCs/>
                <w:color w:val="75327C"/>
              </w:rPr>
            </w:pPr>
            <w:r w:rsidRPr="006125F7">
              <w:rPr>
                <w:rFonts w:ascii="Tahoma" w:hAnsi="Tahoma" w:cs="Tahoma"/>
                <w:b/>
                <w:bCs/>
                <w:color w:val="75327C"/>
              </w:rPr>
              <w:t>Page Number</w:t>
            </w:r>
          </w:p>
        </w:tc>
      </w:tr>
      <w:tr w:rsidR="006343EF" w:rsidRPr="006125F7" w14:paraId="53A32B47" w14:textId="77777777" w:rsidTr="00E9647B">
        <w:tc>
          <w:tcPr>
            <w:tcW w:w="1696" w:type="dxa"/>
          </w:tcPr>
          <w:p w14:paraId="7FCE92AC" w14:textId="2669537A" w:rsidR="006343EF" w:rsidRPr="006125F7" w:rsidRDefault="00E9647B" w:rsidP="00A23293">
            <w:pPr>
              <w:rPr>
                <w:rFonts w:ascii="Tahoma" w:hAnsi="Tahoma" w:cs="Tahoma"/>
                <w:color w:val="445667"/>
                <w:sz w:val="22"/>
                <w:szCs w:val="22"/>
              </w:rPr>
            </w:pPr>
            <w:r w:rsidRPr="006125F7">
              <w:rPr>
                <w:rFonts w:ascii="Tahoma" w:hAnsi="Tahoma" w:cs="Tahoma"/>
                <w:color w:val="445667"/>
                <w:sz w:val="22"/>
                <w:szCs w:val="22"/>
              </w:rPr>
              <w:t>1.0</w:t>
            </w:r>
          </w:p>
        </w:tc>
        <w:tc>
          <w:tcPr>
            <w:tcW w:w="5954" w:type="dxa"/>
          </w:tcPr>
          <w:p w14:paraId="32DDD5EF" w14:textId="384D1437" w:rsidR="006343EF" w:rsidRPr="006125F7" w:rsidRDefault="00BD56EB" w:rsidP="00A23293">
            <w:pPr>
              <w:rPr>
                <w:rFonts w:ascii="Tahoma" w:hAnsi="Tahoma" w:cs="Tahoma"/>
                <w:color w:val="445667"/>
                <w:sz w:val="22"/>
                <w:szCs w:val="22"/>
              </w:rPr>
            </w:pPr>
            <w:r>
              <w:rPr>
                <w:rFonts w:ascii="Tahoma" w:hAnsi="Tahoma" w:cs="Tahoma"/>
                <w:color w:val="445667"/>
                <w:sz w:val="22"/>
                <w:szCs w:val="22"/>
              </w:rPr>
              <w:t>Aims</w:t>
            </w:r>
          </w:p>
        </w:tc>
        <w:tc>
          <w:tcPr>
            <w:tcW w:w="1978" w:type="dxa"/>
          </w:tcPr>
          <w:p w14:paraId="0364F8A3" w14:textId="65C8C8B9" w:rsidR="006343EF" w:rsidRPr="006125F7" w:rsidRDefault="00853F32" w:rsidP="00A23293">
            <w:pPr>
              <w:rPr>
                <w:rFonts w:ascii="Tahoma" w:hAnsi="Tahoma" w:cs="Tahoma"/>
                <w:color w:val="445667"/>
                <w:sz w:val="22"/>
                <w:szCs w:val="22"/>
              </w:rPr>
            </w:pPr>
            <w:r>
              <w:rPr>
                <w:rFonts w:ascii="Tahoma" w:hAnsi="Tahoma" w:cs="Tahoma"/>
                <w:color w:val="445667"/>
                <w:sz w:val="22"/>
                <w:szCs w:val="22"/>
              </w:rPr>
              <w:t>4</w:t>
            </w:r>
          </w:p>
        </w:tc>
      </w:tr>
      <w:tr w:rsidR="006343EF" w:rsidRPr="006125F7" w14:paraId="788E3726" w14:textId="77777777" w:rsidTr="00E9647B">
        <w:tc>
          <w:tcPr>
            <w:tcW w:w="1696" w:type="dxa"/>
          </w:tcPr>
          <w:p w14:paraId="35C0271F" w14:textId="6190BC2D" w:rsidR="006343EF" w:rsidRPr="006125F7" w:rsidRDefault="00E9647B" w:rsidP="00A23293">
            <w:pPr>
              <w:rPr>
                <w:rFonts w:ascii="Tahoma" w:hAnsi="Tahoma" w:cs="Tahoma"/>
                <w:color w:val="445667"/>
                <w:sz w:val="22"/>
                <w:szCs w:val="22"/>
              </w:rPr>
            </w:pPr>
            <w:r w:rsidRPr="006125F7">
              <w:rPr>
                <w:rFonts w:ascii="Tahoma" w:hAnsi="Tahoma" w:cs="Tahoma"/>
                <w:color w:val="445667"/>
                <w:sz w:val="22"/>
                <w:szCs w:val="22"/>
              </w:rPr>
              <w:t>2.0</w:t>
            </w:r>
          </w:p>
        </w:tc>
        <w:tc>
          <w:tcPr>
            <w:tcW w:w="5954" w:type="dxa"/>
          </w:tcPr>
          <w:p w14:paraId="27A9B26B" w14:textId="5FB4E296" w:rsidR="006343EF" w:rsidRPr="006125F7" w:rsidRDefault="00BD56EB" w:rsidP="00A23293">
            <w:pPr>
              <w:rPr>
                <w:rFonts w:ascii="Tahoma" w:hAnsi="Tahoma" w:cs="Tahoma"/>
                <w:color w:val="445667"/>
                <w:sz w:val="22"/>
                <w:szCs w:val="22"/>
              </w:rPr>
            </w:pPr>
            <w:r>
              <w:rPr>
                <w:rFonts w:ascii="Tahoma" w:hAnsi="Tahoma" w:cs="Tahoma"/>
                <w:color w:val="445667"/>
                <w:sz w:val="22"/>
                <w:szCs w:val="22"/>
              </w:rPr>
              <w:t>Definitions</w:t>
            </w:r>
          </w:p>
        </w:tc>
        <w:tc>
          <w:tcPr>
            <w:tcW w:w="1978" w:type="dxa"/>
          </w:tcPr>
          <w:p w14:paraId="342E8AC3" w14:textId="6AEA69D6" w:rsidR="006343EF" w:rsidRPr="006125F7" w:rsidRDefault="006202E8" w:rsidP="00A23293">
            <w:pPr>
              <w:rPr>
                <w:rFonts w:ascii="Tahoma" w:hAnsi="Tahoma" w:cs="Tahoma"/>
                <w:color w:val="445667"/>
                <w:sz w:val="22"/>
                <w:szCs w:val="22"/>
              </w:rPr>
            </w:pPr>
            <w:r>
              <w:rPr>
                <w:rFonts w:ascii="Tahoma" w:hAnsi="Tahoma" w:cs="Tahoma"/>
                <w:color w:val="445667"/>
                <w:sz w:val="22"/>
                <w:szCs w:val="22"/>
              </w:rPr>
              <w:t>4-5</w:t>
            </w:r>
          </w:p>
        </w:tc>
      </w:tr>
      <w:tr w:rsidR="006343EF" w:rsidRPr="006125F7" w14:paraId="496196D3" w14:textId="77777777" w:rsidTr="00E9647B">
        <w:tc>
          <w:tcPr>
            <w:tcW w:w="1696" w:type="dxa"/>
          </w:tcPr>
          <w:p w14:paraId="02E6A49E" w14:textId="13A98725" w:rsidR="006343EF" w:rsidRPr="006125F7" w:rsidRDefault="00E9647B" w:rsidP="00A23293">
            <w:pPr>
              <w:rPr>
                <w:rFonts w:ascii="Tahoma" w:hAnsi="Tahoma" w:cs="Tahoma"/>
                <w:color w:val="445667"/>
                <w:sz w:val="22"/>
                <w:szCs w:val="22"/>
              </w:rPr>
            </w:pPr>
            <w:r w:rsidRPr="006125F7">
              <w:rPr>
                <w:rFonts w:ascii="Tahoma" w:hAnsi="Tahoma" w:cs="Tahoma"/>
                <w:color w:val="445667"/>
                <w:sz w:val="22"/>
                <w:szCs w:val="22"/>
              </w:rPr>
              <w:t>3.0</w:t>
            </w:r>
          </w:p>
        </w:tc>
        <w:tc>
          <w:tcPr>
            <w:tcW w:w="5954" w:type="dxa"/>
          </w:tcPr>
          <w:p w14:paraId="654605F5" w14:textId="650214CE" w:rsidR="006343EF" w:rsidRPr="006125F7" w:rsidRDefault="00BD56EB" w:rsidP="00A23293">
            <w:pPr>
              <w:rPr>
                <w:rFonts w:ascii="Tahoma" w:hAnsi="Tahoma" w:cs="Tahoma"/>
                <w:color w:val="445667"/>
                <w:sz w:val="22"/>
                <w:szCs w:val="22"/>
              </w:rPr>
            </w:pPr>
            <w:r>
              <w:rPr>
                <w:rFonts w:ascii="Tahoma" w:hAnsi="Tahoma" w:cs="Tahoma"/>
                <w:color w:val="445667"/>
                <w:sz w:val="22"/>
                <w:szCs w:val="22"/>
              </w:rPr>
              <w:t>Roles &amp; Responsibilities</w:t>
            </w:r>
          </w:p>
        </w:tc>
        <w:tc>
          <w:tcPr>
            <w:tcW w:w="1978" w:type="dxa"/>
          </w:tcPr>
          <w:p w14:paraId="4A5F6990" w14:textId="3DEB1E38" w:rsidR="006343EF" w:rsidRPr="006125F7" w:rsidRDefault="006202E8" w:rsidP="00A23293">
            <w:pPr>
              <w:rPr>
                <w:rFonts w:ascii="Tahoma" w:hAnsi="Tahoma" w:cs="Tahoma"/>
                <w:color w:val="445667"/>
                <w:sz w:val="22"/>
                <w:szCs w:val="22"/>
              </w:rPr>
            </w:pPr>
            <w:r>
              <w:rPr>
                <w:rFonts w:ascii="Tahoma" w:hAnsi="Tahoma" w:cs="Tahoma"/>
                <w:color w:val="445667"/>
                <w:sz w:val="22"/>
                <w:szCs w:val="22"/>
              </w:rPr>
              <w:t>5</w:t>
            </w:r>
          </w:p>
        </w:tc>
      </w:tr>
      <w:tr w:rsidR="006343EF" w:rsidRPr="006125F7" w14:paraId="305B5B9F" w14:textId="77777777" w:rsidTr="00E9647B">
        <w:tc>
          <w:tcPr>
            <w:tcW w:w="1696" w:type="dxa"/>
          </w:tcPr>
          <w:p w14:paraId="3FE3EA81" w14:textId="36F255E6" w:rsidR="006343EF" w:rsidRPr="006125F7" w:rsidRDefault="00BD56EB" w:rsidP="00A23293">
            <w:pPr>
              <w:rPr>
                <w:rFonts w:ascii="Tahoma" w:hAnsi="Tahoma" w:cs="Tahoma"/>
                <w:color w:val="445667"/>
                <w:sz w:val="22"/>
                <w:szCs w:val="22"/>
              </w:rPr>
            </w:pPr>
            <w:r>
              <w:rPr>
                <w:rFonts w:ascii="Tahoma" w:hAnsi="Tahoma" w:cs="Tahoma"/>
                <w:color w:val="445667"/>
                <w:sz w:val="22"/>
                <w:szCs w:val="22"/>
              </w:rPr>
              <w:t>4.0</w:t>
            </w:r>
          </w:p>
        </w:tc>
        <w:tc>
          <w:tcPr>
            <w:tcW w:w="5954" w:type="dxa"/>
          </w:tcPr>
          <w:p w14:paraId="25A82624" w14:textId="4B926725" w:rsidR="006343EF" w:rsidRPr="006125F7" w:rsidRDefault="00BD56EB" w:rsidP="00A23293">
            <w:pPr>
              <w:rPr>
                <w:rFonts w:ascii="Tahoma" w:hAnsi="Tahoma" w:cs="Tahoma"/>
                <w:color w:val="445667"/>
                <w:sz w:val="22"/>
                <w:szCs w:val="22"/>
              </w:rPr>
            </w:pPr>
            <w:r>
              <w:rPr>
                <w:rFonts w:ascii="Tahoma" w:hAnsi="Tahoma" w:cs="Tahoma"/>
                <w:color w:val="445667"/>
                <w:sz w:val="22"/>
                <w:szCs w:val="22"/>
              </w:rPr>
              <w:t>Identification &amp; Assessment of SEN</w:t>
            </w:r>
          </w:p>
        </w:tc>
        <w:tc>
          <w:tcPr>
            <w:tcW w:w="1978" w:type="dxa"/>
          </w:tcPr>
          <w:p w14:paraId="3ECBED4C" w14:textId="5E883E47" w:rsidR="006343EF" w:rsidRPr="006125F7" w:rsidRDefault="00F97BDD" w:rsidP="00A23293">
            <w:pPr>
              <w:rPr>
                <w:rFonts w:ascii="Tahoma" w:hAnsi="Tahoma" w:cs="Tahoma"/>
                <w:color w:val="445667"/>
                <w:sz w:val="22"/>
                <w:szCs w:val="22"/>
              </w:rPr>
            </w:pPr>
            <w:r>
              <w:rPr>
                <w:rFonts w:ascii="Tahoma" w:hAnsi="Tahoma" w:cs="Tahoma"/>
                <w:color w:val="445667"/>
                <w:sz w:val="22"/>
                <w:szCs w:val="22"/>
              </w:rPr>
              <w:t>6-7</w:t>
            </w:r>
          </w:p>
        </w:tc>
      </w:tr>
      <w:tr w:rsidR="006343EF" w:rsidRPr="006125F7" w14:paraId="73E8340B" w14:textId="77777777" w:rsidTr="00E9647B">
        <w:tc>
          <w:tcPr>
            <w:tcW w:w="1696" w:type="dxa"/>
          </w:tcPr>
          <w:p w14:paraId="3BD6A287" w14:textId="4CC91836" w:rsidR="006343EF" w:rsidRPr="006125F7" w:rsidRDefault="00BD56EB" w:rsidP="00A23293">
            <w:pPr>
              <w:rPr>
                <w:rFonts w:ascii="Tahoma" w:hAnsi="Tahoma" w:cs="Tahoma"/>
                <w:color w:val="445667"/>
                <w:sz w:val="22"/>
                <w:szCs w:val="22"/>
              </w:rPr>
            </w:pPr>
            <w:r>
              <w:rPr>
                <w:rFonts w:ascii="Tahoma" w:hAnsi="Tahoma" w:cs="Tahoma"/>
                <w:color w:val="445667"/>
                <w:sz w:val="22"/>
                <w:szCs w:val="22"/>
              </w:rPr>
              <w:t>5.0</w:t>
            </w:r>
          </w:p>
        </w:tc>
        <w:tc>
          <w:tcPr>
            <w:tcW w:w="5954" w:type="dxa"/>
          </w:tcPr>
          <w:p w14:paraId="3425DEA0" w14:textId="21FC5931" w:rsidR="006343EF" w:rsidRPr="006125F7" w:rsidRDefault="00BD56EB" w:rsidP="00A23293">
            <w:pPr>
              <w:rPr>
                <w:rFonts w:ascii="Tahoma" w:hAnsi="Tahoma" w:cs="Tahoma"/>
                <w:color w:val="445667"/>
                <w:sz w:val="22"/>
                <w:szCs w:val="22"/>
              </w:rPr>
            </w:pPr>
            <w:r>
              <w:rPr>
                <w:rFonts w:ascii="Tahoma" w:hAnsi="Tahoma" w:cs="Tahoma"/>
                <w:color w:val="445667"/>
                <w:sz w:val="22"/>
                <w:szCs w:val="22"/>
              </w:rPr>
              <w:t>Reviewing</w:t>
            </w:r>
          </w:p>
        </w:tc>
        <w:tc>
          <w:tcPr>
            <w:tcW w:w="1978" w:type="dxa"/>
          </w:tcPr>
          <w:p w14:paraId="2BDA61D7" w14:textId="68FAECDA" w:rsidR="006343EF" w:rsidRPr="006125F7" w:rsidRDefault="00062671" w:rsidP="00A23293">
            <w:pPr>
              <w:rPr>
                <w:rFonts w:ascii="Tahoma" w:hAnsi="Tahoma" w:cs="Tahoma"/>
                <w:color w:val="445667"/>
                <w:sz w:val="22"/>
                <w:szCs w:val="22"/>
              </w:rPr>
            </w:pPr>
            <w:r>
              <w:rPr>
                <w:rFonts w:ascii="Tahoma" w:hAnsi="Tahoma" w:cs="Tahoma"/>
                <w:color w:val="445667"/>
                <w:sz w:val="22"/>
                <w:szCs w:val="22"/>
              </w:rPr>
              <w:t>7</w:t>
            </w:r>
          </w:p>
        </w:tc>
      </w:tr>
    </w:tbl>
    <w:p w14:paraId="600ED28C" w14:textId="710F5457" w:rsidR="00E3609F" w:rsidRPr="006125F7" w:rsidRDefault="00E3609F" w:rsidP="00A23293">
      <w:pPr>
        <w:rPr>
          <w:rFonts w:ascii="Tahoma" w:hAnsi="Tahoma" w:cs="Tahoma"/>
          <w:b/>
          <w:bCs/>
          <w:color w:val="75327C"/>
          <w:sz w:val="36"/>
          <w:szCs w:val="36"/>
        </w:rPr>
      </w:pPr>
    </w:p>
    <w:p w14:paraId="29FEA2D3" w14:textId="4C95132A" w:rsidR="00E9647B" w:rsidRPr="006125F7" w:rsidRDefault="00E9647B" w:rsidP="00E9647B">
      <w:pPr>
        <w:rPr>
          <w:rFonts w:ascii="Tahoma" w:hAnsi="Tahoma" w:cs="Tahoma"/>
          <w:b/>
          <w:bCs/>
          <w:color w:val="75327C"/>
          <w:sz w:val="36"/>
          <w:szCs w:val="36"/>
        </w:rPr>
      </w:pPr>
      <w:r w:rsidRPr="006125F7">
        <w:rPr>
          <w:rFonts w:ascii="Tahoma" w:hAnsi="Tahoma" w:cs="Tahoma"/>
          <w:b/>
          <w:bCs/>
          <w:color w:val="75327C"/>
          <w:sz w:val="36"/>
          <w:szCs w:val="36"/>
        </w:rPr>
        <w:t>Appendices</w:t>
      </w:r>
    </w:p>
    <w:p w14:paraId="06968AB4" w14:textId="61DE028B" w:rsidR="00E3609F" w:rsidRPr="006125F7" w:rsidRDefault="00E3609F" w:rsidP="00A23293">
      <w:pPr>
        <w:rPr>
          <w:rFonts w:ascii="Tahoma" w:hAnsi="Tahoma" w:cs="Tahoma"/>
          <w:b/>
          <w:bCs/>
          <w:color w:val="75327C"/>
          <w:sz w:val="36"/>
          <w:szCs w:val="36"/>
        </w:rPr>
      </w:pPr>
    </w:p>
    <w:tbl>
      <w:tblPr>
        <w:tblStyle w:val="TableGrid"/>
        <w:tblW w:w="0" w:type="auto"/>
        <w:tblLook w:val="04A0" w:firstRow="1" w:lastRow="0" w:firstColumn="1" w:lastColumn="0" w:noHBand="0" w:noVBand="1"/>
      </w:tblPr>
      <w:tblGrid>
        <w:gridCol w:w="1696"/>
        <w:gridCol w:w="5954"/>
        <w:gridCol w:w="1978"/>
      </w:tblGrid>
      <w:tr w:rsidR="00E9647B" w:rsidRPr="006125F7" w14:paraId="473EFB02" w14:textId="77777777" w:rsidTr="00E9647B">
        <w:tc>
          <w:tcPr>
            <w:tcW w:w="1696" w:type="dxa"/>
          </w:tcPr>
          <w:p w14:paraId="70DDC9B6" w14:textId="3EE729E4" w:rsidR="00E9647B" w:rsidRPr="00932528" w:rsidRDefault="00E9647B" w:rsidP="0027021B">
            <w:pPr>
              <w:rPr>
                <w:rFonts w:ascii="Tahoma" w:hAnsi="Tahoma" w:cs="Tahoma"/>
                <w:b/>
                <w:bCs/>
                <w:color w:val="75327C"/>
              </w:rPr>
            </w:pPr>
            <w:r w:rsidRPr="00932528">
              <w:rPr>
                <w:rFonts w:ascii="Tahoma" w:hAnsi="Tahoma" w:cs="Tahoma"/>
                <w:b/>
                <w:bCs/>
                <w:color w:val="75327C"/>
              </w:rPr>
              <w:t>Appendix</w:t>
            </w:r>
          </w:p>
        </w:tc>
        <w:tc>
          <w:tcPr>
            <w:tcW w:w="5954" w:type="dxa"/>
          </w:tcPr>
          <w:p w14:paraId="07905118" w14:textId="77777777" w:rsidR="00E9647B" w:rsidRPr="00932528" w:rsidRDefault="00E9647B" w:rsidP="0027021B">
            <w:pPr>
              <w:rPr>
                <w:rFonts w:ascii="Tahoma" w:hAnsi="Tahoma" w:cs="Tahoma"/>
                <w:b/>
                <w:bCs/>
                <w:color w:val="75327C"/>
              </w:rPr>
            </w:pPr>
            <w:r w:rsidRPr="00932528">
              <w:rPr>
                <w:rFonts w:ascii="Tahoma" w:hAnsi="Tahoma" w:cs="Tahoma"/>
                <w:b/>
                <w:bCs/>
                <w:color w:val="75327C"/>
              </w:rPr>
              <w:t>Title</w:t>
            </w:r>
          </w:p>
        </w:tc>
        <w:tc>
          <w:tcPr>
            <w:tcW w:w="1978" w:type="dxa"/>
          </w:tcPr>
          <w:p w14:paraId="4683BEE4" w14:textId="77777777" w:rsidR="00E9647B" w:rsidRPr="00932528" w:rsidRDefault="00E9647B" w:rsidP="0027021B">
            <w:pPr>
              <w:rPr>
                <w:rFonts w:ascii="Tahoma" w:hAnsi="Tahoma" w:cs="Tahoma"/>
                <w:b/>
                <w:bCs/>
                <w:color w:val="75327C"/>
              </w:rPr>
            </w:pPr>
            <w:r w:rsidRPr="00932528">
              <w:rPr>
                <w:rFonts w:ascii="Tahoma" w:hAnsi="Tahoma" w:cs="Tahoma"/>
                <w:b/>
                <w:bCs/>
                <w:color w:val="75327C"/>
              </w:rPr>
              <w:t>Page Number</w:t>
            </w:r>
          </w:p>
        </w:tc>
      </w:tr>
      <w:tr w:rsidR="00E9647B" w:rsidRPr="006125F7" w14:paraId="71A6FD2E" w14:textId="77777777" w:rsidTr="00E9647B">
        <w:tc>
          <w:tcPr>
            <w:tcW w:w="1696" w:type="dxa"/>
          </w:tcPr>
          <w:p w14:paraId="56304ED2" w14:textId="7B889B95" w:rsidR="00E9647B" w:rsidRPr="00EB4E1A" w:rsidRDefault="00E9647B" w:rsidP="0027021B">
            <w:pPr>
              <w:rPr>
                <w:rFonts w:ascii="Tahoma" w:hAnsi="Tahoma" w:cs="Tahoma"/>
                <w:color w:val="445667"/>
                <w:sz w:val="22"/>
                <w:szCs w:val="22"/>
                <w:highlight w:val="yellow"/>
              </w:rPr>
            </w:pPr>
            <w:r w:rsidRPr="00932528">
              <w:rPr>
                <w:rFonts w:ascii="Tahoma" w:hAnsi="Tahoma" w:cs="Tahoma"/>
                <w:color w:val="445667"/>
                <w:sz w:val="22"/>
                <w:szCs w:val="22"/>
              </w:rPr>
              <w:t>Appendix 1</w:t>
            </w:r>
          </w:p>
        </w:tc>
        <w:tc>
          <w:tcPr>
            <w:tcW w:w="5954" w:type="dxa"/>
          </w:tcPr>
          <w:p w14:paraId="164CB8FD" w14:textId="1AA9ED2D" w:rsidR="00E9647B" w:rsidRPr="00413BC3" w:rsidRDefault="00E9647B" w:rsidP="0027021B">
            <w:pPr>
              <w:rPr>
                <w:rFonts w:ascii="Tahoma" w:hAnsi="Tahoma" w:cs="Tahoma"/>
                <w:sz w:val="22"/>
                <w:szCs w:val="22"/>
                <w:highlight w:val="yellow"/>
              </w:rPr>
            </w:pPr>
          </w:p>
        </w:tc>
        <w:tc>
          <w:tcPr>
            <w:tcW w:w="1978" w:type="dxa"/>
          </w:tcPr>
          <w:p w14:paraId="18618E91" w14:textId="77777777" w:rsidR="00E9647B" w:rsidRPr="00EB4E1A" w:rsidRDefault="00E9647B" w:rsidP="0027021B">
            <w:pPr>
              <w:rPr>
                <w:rFonts w:ascii="Tahoma" w:hAnsi="Tahoma" w:cs="Tahoma"/>
                <w:color w:val="445667"/>
                <w:sz w:val="22"/>
                <w:szCs w:val="22"/>
                <w:highlight w:val="yellow"/>
              </w:rPr>
            </w:pPr>
          </w:p>
        </w:tc>
      </w:tr>
      <w:tr w:rsidR="00E9647B" w:rsidRPr="006125F7" w14:paraId="6292901C" w14:textId="77777777" w:rsidTr="00E9647B">
        <w:tc>
          <w:tcPr>
            <w:tcW w:w="1696" w:type="dxa"/>
          </w:tcPr>
          <w:p w14:paraId="2E4BC9DE" w14:textId="77777777" w:rsidR="00E9647B" w:rsidRPr="006125F7" w:rsidRDefault="00E9647B" w:rsidP="0027021B">
            <w:pPr>
              <w:rPr>
                <w:rFonts w:ascii="Tahoma" w:hAnsi="Tahoma" w:cs="Tahoma"/>
                <w:color w:val="445667"/>
                <w:sz w:val="22"/>
                <w:szCs w:val="22"/>
              </w:rPr>
            </w:pPr>
          </w:p>
        </w:tc>
        <w:tc>
          <w:tcPr>
            <w:tcW w:w="5954" w:type="dxa"/>
          </w:tcPr>
          <w:p w14:paraId="2C8C22BD" w14:textId="77777777" w:rsidR="00E9647B" w:rsidRPr="006125F7" w:rsidRDefault="00E9647B" w:rsidP="0027021B">
            <w:pPr>
              <w:rPr>
                <w:rFonts w:ascii="Tahoma" w:hAnsi="Tahoma" w:cs="Tahoma"/>
                <w:color w:val="445667"/>
                <w:sz w:val="22"/>
                <w:szCs w:val="22"/>
              </w:rPr>
            </w:pPr>
          </w:p>
        </w:tc>
        <w:tc>
          <w:tcPr>
            <w:tcW w:w="1978" w:type="dxa"/>
          </w:tcPr>
          <w:p w14:paraId="171D8561" w14:textId="77777777" w:rsidR="00E9647B" w:rsidRPr="006125F7" w:rsidRDefault="00E9647B" w:rsidP="0027021B">
            <w:pPr>
              <w:rPr>
                <w:rFonts w:ascii="Tahoma" w:hAnsi="Tahoma" w:cs="Tahoma"/>
                <w:color w:val="445667"/>
                <w:sz w:val="22"/>
                <w:szCs w:val="22"/>
              </w:rPr>
            </w:pPr>
          </w:p>
        </w:tc>
      </w:tr>
      <w:tr w:rsidR="00E9647B" w:rsidRPr="006125F7" w14:paraId="1F798DE9" w14:textId="77777777" w:rsidTr="00E9647B">
        <w:tc>
          <w:tcPr>
            <w:tcW w:w="1696" w:type="dxa"/>
          </w:tcPr>
          <w:p w14:paraId="2BAF7304" w14:textId="77777777" w:rsidR="00E9647B" w:rsidRPr="006125F7" w:rsidRDefault="00E9647B" w:rsidP="0027021B">
            <w:pPr>
              <w:rPr>
                <w:rFonts w:ascii="Tahoma" w:hAnsi="Tahoma" w:cs="Tahoma"/>
                <w:color w:val="445667"/>
                <w:sz w:val="22"/>
                <w:szCs w:val="22"/>
              </w:rPr>
            </w:pPr>
          </w:p>
        </w:tc>
        <w:tc>
          <w:tcPr>
            <w:tcW w:w="5954" w:type="dxa"/>
          </w:tcPr>
          <w:p w14:paraId="04DC2910" w14:textId="77777777" w:rsidR="00E9647B" w:rsidRPr="006125F7" w:rsidRDefault="00E9647B" w:rsidP="0027021B">
            <w:pPr>
              <w:rPr>
                <w:rFonts w:ascii="Tahoma" w:hAnsi="Tahoma" w:cs="Tahoma"/>
                <w:color w:val="445667"/>
                <w:sz w:val="22"/>
                <w:szCs w:val="22"/>
              </w:rPr>
            </w:pPr>
          </w:p>
        </w:tc>
        <w:tc>
          <w:tcPr>
            <w:tcW w:w="1978" w:type="dxa"/>
          </w:tcPr>
          <w:p w14:paraId="0D1FFEAB" w14:textId="77777777" w:rsidR="00E9647B" w:rsidRPr="006125F7" w:rsidRDefault="00E9647B" w:rsidP="0027021B">
            <w:pPr>
              <w:rPr>
                <w:rFonts w:ascii="Tahoma" w:hAnsi="Tahoma" w:cs="Tahoma"/>
                <w:color w:val="445667"/>
                <w:sz w:val="22"/>
                <w:szCs w:val="22"/>
              </w:rPr>
            </w:pPr>
          </w:p>
        </w:tc>
      </w:tr>
      <w:tr w:rsidR="00E9647B" w:rsidRPr="006125F7" w14:paraId="0D04060C" w14:textId="77777777" w:rsidTr="00E9647B">
        <w:tc>
          <w:tcPr>
            <w:tcW w:w="1696" w:type="dxa"/>
          </w:tcPr>
          <w:p w14:paraId="1545E86E" w14:textId="77777777" w:rsidR="00E9647B" w:rsidRPr="006125F7" w:rsidRDefault="00E9647B" w:rsidP="0027021B">
            <w:pPr>
              <w:rPr>
                <w:rFonts w:ascii="Tahoma" w:hAnsi="Tahoma" w:cs="Tahoma"/>
                <w:color w:val="445667"/>
                <w:sz w:val="22"/>
                <w:szCs w:val="22"/>
              </w:rPr>
            </w:pPr>
          </w:p>
        </w:tc>
        <w:tc>
          <w:tcPr>
            <w:tcW w:w="5954" w:type="dxa"/>
          </w:tcPr>
          <w:p w14:paraId="35F2940F" w14:textId="77777777" w:rsidR="00E9647B" w:rsidRPr="006125F7" w:rsidRDefault="00E9647B" w:rsidP="0027021B">
            <w:pPr>
              <w:rPr>
                <w:rFonts w:ascii="Tahoma" w:hAnsi="Tahoma" w:cs="Tahoma"/>
                <w:color w:val="445667"/>
                <w:sz w:val="22"/>
                <w:szCs w:val="22"/>
              </w:rPr>
            </w:pPr>
          </w:p>
        </w:tc>
        <w:tc>
          <w:tcPr>
            <w:tcW w:w="1978" w:type="dxa"/>
          </w:tcPr>
          <w:p w14:paraId="3626E3F5" w14:textId="77777777" w:rsidR="00E9647B" w:rsidRPr="006125F7" w:rsidRDefault="00E9647B" w:rsidP="0027021B">
            <w:pPr>
              <w:rPr>
                <w:rFonts w:ascii="Tahoma" w:hAnsi="Tahoma" w:cs="Tahoma"/>
                <w:color w:val="445667"/>
                <w:sz w:val="22"/>
                <w:szCs w:val="22"/>
              </w:rPr>
            </w:pPr>
          </w:p>
        </w:tc>
      </w:tr>
      <w:tr w:rsidR="00E9647B" w:rsidRPr="006125F7" w14:paraId="67B54D0E" w14:textId="77777777" w:rsidTr="00E9647B">
        <w:tc>
          <w:tcPr>
            <w:tcW w:w="1696" w:type="dxa"/>
          </w:tcPr>
          <w:p w14:paraId="6E68BE3E" w14:textId="77777777" w:rsidR="00E9647B" w:rsidRPr="006125F7" w:rsidRDefault="00E9647B" w:rsidP="0027021B">
            <w:pPr>
              <w:rPr>
                <w:rFonts w:ascii="Tahoma" w:hAnsi="Tahoma" w:cs="Tahoma"/>
                <w:color w:val="445667"/>
                <w:sz w:val="22"/>
                <w:szCs w:val="22"/>
              </w:rPr>
            </w:pPr>
          </w:p>
        </w:tc>
        <w:tc>
          <w:tcPr>
            <w:tcW w:w="5954" w:type="dxa"/>
          </w:tcPr>
          <w:p w14:paraId="43574017" w14:textId="77777777" w:rsidR="00E9647B" w:rsidRPr="006125F7" w:rsidRDefault="00E9647B" w:rsidP="0027021B">
            <w:pPr>
              <w:rPr>
                <w:rFonts w:ascii="Tahoma" w:hAnsi="Tahoma" w:cs="Tahoma"/>
                <w:color w:val="445667"/>
                <w:sz w:val="22"/>
                <w:szCs w:val="22"/>
              </w:rPr>
            </w:pPr>
          </w:p>
        </w:tc>
        <w:tc>
          <w:tcPr>
            <w:tcW w:w="1978" w:type="dxa"/>
          </w:tcPr>
          <w:p w14:paraId="05429E08" w14:textId="77777777" w:rsidR="00E9647B" w:rsidRPr="006125F7" w:rsidRDefault="00E9647B" w:rsidP="0027021B">
            <w:pPr>
              <w:rPr>
                <w:rFonts w:ascii="Tahoma" w:hAnsi="Tahoma" w:cs="Tahoma"/>
                <w:color w:val="445667"/>
                <w:sz w:val="22"/>
                <w:szCs w:val="22"/>
              </w:rPr>
            </w:pPr>
          </w:p>
        </w:tc>
      </w:tr>
    </w:tbl>
    <w:p w14:paraId="1F712CDC" w14:textId="77777777" w:rsidR="00E9647B" w:rsidRDefault="00E9647B" w:rsidP="00A23293">
      <w:pPr>
        <w:rPr>
          <w:rFonts w:ascii="Tahoma" w:hAnsi="Tahoma" w:cs="Tahoma"/>
          <w:b/>
          <w:bCs/>
          <w:color w:val="75327C"/>
          <w:sz w:val="36"/>
          <w:szCs w:val="36"/>
        </w:rPr>
      </w:pPr>
    </w:p>
    <w:p w14:paraId="41641CF0" w14:textId="77777777" w:rsidR="00EB4E1A" w:rsidRPr="006125F7" w:rsidRDefault="00EB4E1A" w:rsidP="00A23293">
      <w:pPr>
        <w:rPr>
          <w:rFonts w:ascii="Tahoma" w:hAnsi="Tahoma" w:cs="Tahoma"/>
          <w:b/>
          <w:bCs/>
          <w:color w:val="75327C"/>
          <w:sz w:val="36"/>
          <w:szCs w:val="36"/>
        </w:rPr>
      </w:pPr>
    </w:p>
    <w:p w14:paraId="5E9DD4B8" w14:textId="277CCB46" w:rsidR="00E3609F" w:rsidRDefault="00E9647B" w:rsidP="00A23293">
      <w:pPr>
        <w:rPr>
          <w:rFonts w:ascii="Tahoma" w:hAnsi="Tahoma" w:cs="Tahoma"/>
          <w:b/>
          <w:bCs/>
          <w:color w:val="75327C"/>
          <w:sz w:val="36"/>
          <w:szCs w:val="36"/>
        </w:rPr>
      </w:pPr>
      <w:r w:rsidRPr="006125F7">
        <w:rPr>
          <w:rFonts w:ascii="Tahoma" w:hAnsi="Tahoma" w:cs="Tahoma"/>
          <w:b/>
          <w:bCs/>
          <w:color w:val="75327C"/>
          <w:sz w:val="36"/>
          <w:szCs w:val="36"/>
        </w:rPr>
        <w:t>Linked Policies</w:t>
      </w:r>
    </w:p>
    <w:p w14:paraId="1442604B" w14:textId="77777777" w:rsidR="00C93407" w:rsidRPr="006125F7" w:rsidRDefault="00C93407" w:rsidP="00A23293">
      <w:pPr>
        <w:rPr>
          <w:rFonts w:ascii="Tahoma" w:hAnsi="Tahoma" w:cs="Tahoma"/>
          <w:b/>
          <w:bCs/>
          <w:color w:val="75327C"/>
          <w:sz w:val="36"/>
          <w:szCs w:val="36"/>
        </w:rPr>
      </w:pPr>
    </w:p>
    <w:p w14:paraId="397DF689" w14:textId="1A5BF8A7" w:rsidR="00C93407" w:rsidRDefault="00C93407" w:rsidP="00C93407">
      <w:pPr>
        <w:pStyle w:val="Bullet2"/>
        <w:jc w:val="left"/>
        <w:rPr>
          <w:rFonts w:ascii="Tahoma" w:hAnsi="Tahoma" w:cs="Tahoma"/>
          <w:szCs w:val="21"/>
        </w:rPr>
      </w:pPr>
      <w:r w:rsidRPr="00C93407">
        <w:rPr>
          <w:rFonts w:ascii="Tahoma" w:hAnsi="Tahoma" w:cs="Tahoma"/>
          <w:szCs w:val="21"/>
        </w:rPr>
        <w:t>SEN Information Report (updated annually)</w:t>
      </w:r>
    </w:p>
    <w:p w14:paraId="555EE98F" w14:textId="75BCC6B9" w:rsidR="00932528" w:rsidRPr="00C93407" w:rsidRDefault="00932528" w:rsidP="00C93407">
      <w:pPr>
        <w:pStyle w:val="Bullet2"/>
        <w:jc w:val="left"/>
        <w:rPr>
          <w:rFonts w:ascii="Tahoma" w:hAnsi="Tahoma" w:cs="Tahoma"/>
          <w:szCs w:val="21"/>
        </w:rPr>
      </w:pPr>
      <w:r>
        <w:rPr>
          <w:rFonts w:ascii="Tahoma" w:hAnsi="Tahoma" w:cs="Tahoma"/>
          <w:szCs w:val="21"/>
        </w:rPr>
        <w:t>SEND Code of Practice 0-25 (updated May 2015)</w:t>
      </w:r>
    </w:p>
    <w:p w14:paraId="3067B139" w14:textId="66209FEA" w:rsidR="00C93407" w:rsidRDefault="00C93407" w:rsidP="00C93407">
      <w:pPr>
        <w:pStyle w:val="Bullet2"/>
        <w:jc w:val="left"/>
        <w:rPr>
          <w:rFonts w:ascii="Tahoma" w:hAnsi="Tahoma" w:cs="Tahoma"/>
          <w:szCs w:val="21"/>
        </w:rPr>
      </w:pPr>
      <w:r w:rsidRPr="00C93407">
        <w:rPr>
          <w:rFonts w:ascii="Tahoma" w:hAnsi="Tahoma" w:cs="Tahoma"/>
          <w:szCs w:val="21"/>
        </w:rPr>
        <w:t>Equality Policy &amp; Objectives</w:t>
      </w:r>
    </w:p>
    <w:p w14:paraId="0CA3C5D4" w14:textId="5A89A368" w:rsidR="00932528" w:rsidRPr="00C93407" w:rsidRDefault="00932528" w:rsidP="00C93407">
      <w:pPr>
        <w:pStyle w:val="Bullet2"/>
        <w:jc w:val="left"/>
        <w:rPr>
          <w:rFonts w:ascii="Tahoma" w:hAnsi="Tahoma" w:cs="Tahoma"/>
          <w:szCs w:val="21"/>
        </w:rPr>
      </w:pPr>
      <w:r>
        <w:rPr>
          <w:rFonts w:ascii="Tahoma" w:hAnsi="Tahoma" w:cs="Tahoma"/>
          <w:szCs w:val="21"/>
        </w:rPr>
        <w:t>Safeguarding Policy</w:t>
      </w:r>
    </w:p>
    <w:p w14:paraId="1506AE2D" w14:textId="6D4EAE8F" w:rsidR="00C93407" w:rsidRDefault="00C93407" w:rsidP="00C93407">
      <w:pPr>
        <w:pStyle w:val="Bullet2"/>
        <w:jc w:val="left"/>
        <w:rPr>
          <w:rFonts w:ascii="Tahoma" w:hAnsi="Tahoma" w:cs="Tahoma"/>
          <w:szCs w:val="21"/>
        </w:rPr>
      </w:pPr>
      <w:r w:rsidRPr="00C93407">
        <w:rPr>
          <w:rFonts w:ascii="Tahoma" w:hAnsi="Tahoma" w:cs="Tahoma"/>
          <w:szCs w:val="21"/>
        </w:rPr>
        <w:t>Accessibility Plan</w:t>
      </w:r>
    </w:p>
    <w:p w14:paraId="7E8BA5B9" w14:textId="0BE678DB" w:rsidR="00932528" w:rsidRDefault="00932528" w:rsidP="00C93407">
      <w:pPr>
        <w:pStyle w:val="Bullet2"/>
        <w:jc w:val="left"/>
        <w:rPr>
          <w:rFonts w:ascii="Tahoma" w:hAnsi="Tahoma" w:cs="Tahoma"/>
          <w:szCs w:val="21"/>
        </w:rPr>
      </w:pPr>
      <w:r>
        <w:rPr>
          <w:rFonts w:ascii="Tahoma" w:hAnsi="Tahoma" w:cs="Tahoma"/>
          <w:szCs w:val="21"/>
        </w:rPr>
        <w:t>Inclusion Policy</w:t>
      </w:r>
    </w:p>
    <w:p w14:paraId="5F1D9D7E" w14:textId="1EF9FD21" w:rsidR="00EB4E1A" w:rsidRDefault="00932528" w:rsidP="00A23293">
      <w:pPr>
        <w:pStyle w:val="Bullet2"/>
        <w:jc w:val="left"/>
        <w:rPr>
          <w:rFonts w:ascii="Tahoma" w:hAnsi="Tahoma" w:cs="Tahoma"/>
          <w:szCs w:val="21"/>
        </w:rPr>
      </w:pPr>
      <w:r>
        <w:rPr>
          <w:rFonts w:ascii="Tahoma" w:hAnsi="Tahoma" w:cs="Tahoma"/>
          <w:szCs w:val="21"/>
        </w:rPr>
        <w:t>Teachers’ Standards (updated 2021)</w:t>
      </w:r>
    </w:p>
    <w:p w14:paraId="7770AC6F" w14:textId="77777777" w:rsidR="00262F9C" w:rsidRPr="00262F9C" w:rsidRDefault="00262F9C" w:rsidP="00262F9C">
      <w:pPr>
        <w:pStyle w:val="Bullet2"/>
        <w:numPr>
          <w:ilvl w:val="0"/>
          <w:numId w:val="0"/>
        </w:numPr>
        <w:ind w:left="1440"/>
        <w:jc w:val="left"/>
        <w:rPr>
          <w:rFonts w:ascii="Tahoma" w:hAnsi="Tahoma" w:cs="Tahoma"/>
          <w:szCs w:val="21"/>
        </w:rPr>
      </w:pPr>
    </w:p>
    <w:p w14:paraId="1D83FD1C" w14:textId="15E16282" w:rsidR="00E9647B" w:rsidRPr="00C93407" w:rsidRDefault="007272DD" w:rsidP="00FD67C7">
      <w:pPr>
        <w:pStyle w:val="ListParagraph"/>
        <w:numPr>
          <w:ilvl w:val="0"/>
          <w:numId w:val="2"/>
        </w:numPr>
        <w:rPr>
          <w:rFonts w:ascii="Tahoma" w:hAnsi="Tahoma" w:cs="Tahoma"/>
          <w:b/>
          <w:bCs/>
          <w:color w:val="75327C"/>
          <w:sz w:val="36"/>
          <w:szCs w:val="36"/>
        </w:rPr>
      </w:pPr>
      <w:r w:rsidRPr="00C93407">
        <w:rPr>
          <w:rFonts w:ascii="Tahoma" w:hAnsi="Tahoma" w:cs="Tahoma"/>
          <w:b/>
          <w:bCs/>
          <w:color w:val="75327C"/>
          <w:sz w:val="36"/>
          <w:szCs w:val="36"/>
        </w:rPr>
        <w:lastRenderedPageBreak/>
        <w:t>Aims</w:t>
      </w:r>
    </w:p>
    <w:p w14:paraId="4F43B82C" w14:textId="77777777" w:rsidR="00FD67C7" w:rsidRPr="00C93407" w:rsidRDefault="00FD67C7" w:rsidP="00FD67C7">
      <w:pPr>
        <w:pStyle w:val="ListParagraph"/>
        <w:rPr>
          <w:rFonts w:ascii="Tahoma" w:hAnsi="Tahoma" w:cs="Tahoma"/>
          <w:color w:val="75327C"/>
          <w:sz w:val="22"/>
          <w:szCs w:val="22"/>
        </w:rPr>
      </w:pPr>
    </w:p>
    <w:p w14:paraId="2C45DEC3" w14:textId="3E42A672" w:rsidR="006E16F7" w:rsidRPr="00C93407" w:rsidRDefault="006E16F7" w:rsidP="006E16F7">
      <w:pPr>
        <w:pStyle w:val="HeadingLevel2"/>
        <w:rPr>
          <w:rFonts w:ascii="Tahoma" w:hAnsi="Tahoma" w:cs="Tahoma"/>
          <w:szCs w:val="21"/>
        </w:rPr>
      </w:pPr>
      <w:r w:rsidRPr="00C93407">
        <w:rPr>
          <w:rFonts w:ascii="Tahoma" w:hAnsi="Tahoma" w:cs="Tahoma"/>
          <w:szCs w:val="21"/>
        </w:rPr>
        <w:t xml:space="preserve">All </w:t>
      </w:r>
      <w:r w:rsidR="00A53636" w:rsidRPr="00C93407">
        <w:rPr>
          <w:rFonts w:ascii="Tahoma" w:hAnsi="Tahoma" w:cs="Tahoma"/>
          <w:szCs w:val="21"/>
        </w:rPr>
        <w:t>schools</w:t>
      </w:r>
      <w:r w:rsidRPr="00C93407">
        <w:rPr>
          <w:rFonts w:ascii="Tahoma" w:hAnsi="Tahoma" w:cs="Tahoma"/>
          <w:szCs w:val="21"/>
        </w:rPr>
        <w:t xml:space="preserve"> within </w:t>
      </w:r>
      <w:r w:rsidR="00A53636" w:rsidRPr="00C93407">
        <w:rPr>
          <w:rFonts w:ascii="Tahoma" w:hAnsi="Tahoma" w:cs="Tahoma"/>
          <w:szCs w:val="21"/>
        </w:rPr>
        <w:t>Bradgate Education Partnership</w:t>
      </w:r>
      <w:r w:rsidRPr="00C93407">
        <w:rPr>
          <w:rFonts w:ascii="Tahoma" w:hAnsi="Tahoma" w:cs="Tahoma"/>
          <w:szCs w:val="21"/>
        </w:rPr>
        <w:t xml:space="preserve"> share common values and an ethos that</w:t>
      </w:r>
      <w:r w:rsidR="00A53636" w:rsidRPr="00C93407">
        <w:rPr>
          <w:rFonts w:ascii="Tahoma" w:hAnsi="Tahoma" w:cs="Tahoma"/>
          <w:szCs w:val="21"/>
        </w:rPr>
        <w:t xml:space="preserve"> </w:t>
      </w:r>
      <w:r w:rsidRPr="00C93407">
        <w:rPr>
          <w:rFonts w:ascii="Tahoma" w:hAnsi="Tahoma" w:cs="Tahoma"/>
          <w:szCs w:val="21"/>
        </w:rPr>
        <w:t xml:space="preserve">every child </w:t>
      </w:r>
      <w:proofErr w:type="gramStart"/>
      <w:r w:rsidRPr="00C93407">
        <w:rPr>
          <w:rFonts w:ascii="Tahoma" w:hAnsi="Tahoma" w:cs="Tahoma"/>
          <w:szCs w:val="21"/>
        </w:rPr>
        <w:t>matters</w:t>
      </w:r>
      <w:proofErr w:type="gramEnd"/>
      <w:r w:rsidRPr="00C93407">
        <w:rPr>
          <w:rFonts w:ascii="Tahoma" w:hAnsi="Tahoma" w:cs="Tahoma"/>
          <w:szCs w:val="21"/>
        </w:rPr>
        <w:t xml:space="preserve">. Our support for all </w:t>
      </w:r>
      <w:r w:rsidR="00F11E8F" w:rsidRPr="00C93407">
        <w:rPr>
          <w:rFonts w:ascii="Tahoma" w:hAnsi="Tahoma" w:cs="Tahoma"/>
          <w:szCs w:val="21"/>
        </w:rPr>
        <w:t>pupils</w:t>
      </w:r>
      <w:r w:rsidRPr="00C93407">
        <w:rPr>
          <w:rFonts w:ascii="Tahoma" w:hAnsi="Tahoma" w:cs="Tahoma"/>
          <w:szCs w:val="21"/>
        </w:rPr>
        <w:t xml:space="preserve"> within our care extends to those </w:t>
      </w:r>
      <w:r w:rsidR="00F11E8F" w:rsidRPr="00C93407">
        <w:rPr>
          <w:rFonts w:ascii="Tahoma" w:hAnsi="Tahoma" w:cs="Tahoma"/>
          <w:szCs w:val="21"/>
        </w:rPr>
        <w:t xml:space="preserve">pupils </w:t>
      </w:r>
      <w:r w:rsidRPr="00C93407">
        <w:rPr>
          <w:rFonts w:ascii="Tahoma" w:hAnsi="Tahoma" w:cs="Tahoma"/>
          <w:szCs w:val="21"/>
        </w:rPr>
        <w:t>with additional needs that require assistance to help them fulfil their potential.</w:t>
      </w:r>
      <w:r w:rsidR="00040139" w:rsidRPr="00040139">
        <w:rPr>
          <w:rFonts w:ascii="Tahoma" w:hAnsi="Tahoma" w:cs="Tahoma"/>
          <w:szCs w:val="21"/>
        </w:rPr>
        <w:t xml:space="preserve"> </w:t>
      </w:r>
      <w:proofErr w:type="spellStart"/>
      <w:r w:rsidR="00040139" w:rsidRPr="00040139">
        <w:rPr>
          <w:rFonts w:ascii="Tahoma" w:hAnsi="Tahoma" w:cs="Tahoma"/>
        </w:rPr>
        <w:t>Ratby</w:t>
      </w:r>
      <w:proofErr w:type="spellEnd"/>
      <w:r w:rsidR="00040139" w:rsidRPr="00040139">
        <w:rPr>
          <w:rFonts w:ascii="Tahoma" w:hAnsi="Tahoma" w:cs="Tahoma"/>
        </w:rPr>
        <w:t xml:space="preserve"> Primary School is a mainstream primary school in Leicestershire</w:t>
      </w:r>
      <w:r w:rsidR="008D206E">
        <w:rPr>
          <w:rFonts w:ascii="Tahoma" w:hAnsi="Tahoma" w:cs="Tahoma"/>
        </w:rPr>
        <w:t xml:space="preserve"> and is part of The Bradgate Education Partnership group of Primary and Secondary Schools.</w:t>
      </w:r>
    </w:p>
    <w:p w14:paraId="0F7FA6C6" w14:textId="4E42A709" w:rsidR="006E16F7" w:rsidRPr="00C93407" w:rsidRDefault="00A53636" w:rsidP="006E16F7">
      <w:pPr>
        <w:pStyle w:val="HeadingLevel2"/>
        <w:rPr>
          <w:rFonts w:ascii="Tahoma" w:hAnsi="Tahoma" w:cs="Tahoma"/>
          <w:szCs w:val="21"/>
        </w:rPr>
      </w:pPr>
      <w:r w:rsidRPr="00C93407">
        <w:rPr>
          <w:rFonts w:ascii="Tahoma" w:hAnsi="Tahoma" w:cs="Tahoma"/>
          <w:szCs w:val="21"/>
        </w:rPr>
        <w:t>Our school</w:t>
      </w:r>
      <w:r w:rsidR="006E16F7" w:rsidRPr="00C93407">
        <w:rPr>
          <w:rFonts w:ascii="Tahoma" w:hAnsi="Tahoma" w:cs="Tahoma"/>
          <w:szCs w:val="21"/>
        </w:rPr>
        <w:t xml:space="preserve"> shall ensure that: </w:t>
      </w:r>
    </w:p>
    <w:p w14:paraId="2F2DBBCB" w14:textId="6238B438" w:rsidR="006E16F7" w:rsidRPr="00C93407" w:rsidRDefault="006E16F7" w:rsidP="006E16F7">
      <w:pPr>
        <w:pStyle w:val="Bullet2"/>
        <w:rPr>
          <w:rFonts w:ascii="Tahoma" w:hAnsi="Tahoma" w:cs="Tahoma"/>
          <w:szCs w:val="21"/>
        </w:rPr>
      </w:pPr>
      <w:r w:rsidRPr="00C93407">
        <w:rPr>
          <w:rFonts w:ascii="Tahoma" w:hAnsi="Tahoma" w:cs="Tahoma"/>
          <w:szCs w:val="21"/>
        </w:rPr>
        <w:t xml:space="preserve">the special educational needs of </w:t>
      </w:r>
      <w:r w:rsidR="00A53636" w:rsidRPr="00C93407">
        <w:rPr>
          <w:rFonts w:ascii="Tahoma" w:hAnsi="Tahoma" w:cs="Tahoma"/>
          <w:szCs w:val="21"/>
        </w:rPr>
        <w:t xml:space="preserve">pupils </w:t>
      </w:r>
      <w:r w:rsidRPr="00C93407">
        <w:rPr>
          <w:rFonts w:ascii="Tahoma" w:hAnsi="Tahoma" w:cs="Tahoma"/>
          <w:szCs w:val="21"/>
        </w:rPr>
        <w:t xml:space="preserve">will be addressed and </w:t>
      </w:r>
      <w:r w:rsidR="00A53636" w:rsidRPr="00C93407">
        <w:rPr>
          <w:rFonts w:ascii="Tahoma" w:hAnsi="Tahoma" w:cs="Tahoma"/>
          <w:szCs w:val="21"/>
        </w:rPr>
        <w:t xml:space="preserve">pupils </w:t>
      </w:r>
      <w:r w:rsidRPr="00C93407">
        <w:rPr>
          <w:rFonts w:ascii="Tahoma" w:hAnsi="Tahoma" w:cs="Tahoma"/>
          <w:szCs w:val="21"/>
        </w:rPr>
        <w:t>will not be labelled or disadvantaged by any policy or procedure</w:t>
      </w:r>
      <w:r w:rsidR="00A53636" w:rsidRPr="00C93407">
        <w:rPr>
          <w:rFonts w:ascii="Tahoma" w:hAnsi="Tahoma" w:cs="Tahoma"/>
          <w:szCs w:val="21"/>
        </w:rPr>
        <w:t xml:space="preserve">. </w:t>
      </w:r>
    </w:p>
    <w:p w14:paraId="088A27A0" w14:textId="4A0B87D0" w:rsidR="006E16F7" w:rsidRPr="00C93407" w:rsidRDefault="006E16F7" w:rsidP="006E16F7">
      <w:pPr>
        <w:pStyle w:val="Bullet2"/>
        <w:rPr>
          <w:rFonts w:ascii="Tahoma" w:hAnsi="Tahoma" w:cs="Tahoma"/>
          <w:szCs w:val="21"/>
        </w:rPr>
      </w:pPr>
      <w:r w:rsidRPr="00C93407">
        <w:rPr>
          <w:rFonts w:ascii="Tahoma" w:hAnsi="Tahoma" w:cs="Tahoma"/>
          <w:szCs w:val="21"/>
        </w:rPr>
        <w:t>it works in partnership with parents</w:t>
      </w:r>
      <w:r w:rsidR="00A53636" w:rsidRPr="00C93407">
        <w:rPr>
          <w:rFonts w:ascii="Tahoma" w:hAnsi="Tahoma" w:cs="Tahoma"/>
          <w:szCs w:val="21"/>
        </w:rPr>
        <w:t>/carers</w:t>
      </w:r>
      <w:r w:rsidRPr="00C93407">
        <w:rPr>
          <w:rFonts w:ascii="Tahoma" w:hAnsi="Tahoma" w:cs="Tahoma"/>
          <w:szCs w:val="21"/>
        </w:rPr>
        <w:t xml:space="preserve"> and appropriate external agencies to support </w:t>
      </w:r>
      <w:r w:rsidR="00A53636" w:rsidRPr="00C93407">
        <w:rPr>
          <w:rFonts w:ascii="Tahoma" w:hAnsi="Tahoma" w:cs="Tahoma"/>
          <w:szCs w:val="21"/>
        </w:rPr>
        <w:t>pupils</w:t>
      </w:r>
      <w:r w:rsidRPr="00C93407">
        <w:rPr>
          <w:rFonts w:ascii="Tahoma" w:hAnsi="Tahoma" w:cs="Tahoma"/>
          <w:szCs w:val="21"/>
        </w:rPr>
        <w:t xml:space="preserve"> with special educational needs and will use its best endeavours ensure that appropriate provision is secured for any </w:t>
      </w:r>
      <w:r w:rsidR="00A53636" w:rsidRPr="00C93407">
        <w:rPr>
          <w:rFonts w:ascii="Tahoma" w:hAnsi="Tahoma" w:cs="Tahoma"/>
          <w:szCs w:val="21"/>
        </w:rPr>
        <w:t xml:space="preserve">pupil </w:t>
      </w:r>
      <w:r w:rsidRPr="00C93407">
        <w:rPr>
          <w:rFonts w:ascii="Tahoma" w:hAnsi="Tahoma" w:cs="Tahoma"/>
          <w:szCs w:val="21"/>
        </w:rPr>
        <w:t>with special educational needs in order to achieve agreed outcomes;</w:t>
      </w:r>
    </w:p>
    <w:p w14:paraId="371EE68A" w14:textId="4C4014FD" w:rsidR="006E16F7" w:rsidRPr="00040139" w:rsidRDefault="006E16F7" w:rsidP="006E16F7">
      <w:pPr>
        <w:pStyle w:val="Bullet2"/>
        <w:rPr>
          <w:rFonts w:ascii="Tahoma" w:hAnsi="Tahoma" w:cs="Tahoma"/>
          <w:szCs w:val="21"/>
        </w:rPr>
      </w:pPr>
      <w:r w:rsidRPr="00040139">
        <w:rPr>
          <w:rFonts w:ascii="Tahoma" w:hAnsi="Tahoma" w:cs="Tahoma"/>
          <w:szCs w:val="21"/>
        </w:rPr>
        <w:t>it has a</w:t>
      </w:r>
      <w:r w:rsidR="00C93407" w:rsidRPr="00040139">
        <w:rPr>
          <w:rFonts w:ascii="Tahoma" w:hAnsi="Tahoma" w:cs="Tahoma"/>
          <w:szCs w:val="21"/>
        </w:rPr>
        <w:t xml:space="preserve"> qualified</w:t>
      </w:r>
      <w:r w:rsidRPr="00040139">
        <w:rPr>
          <w:rFonts w:ascii="Tahoma" w:hAnsi="Tahoma" w:cs="Tahoma"/>
          <w:szCs w:val="21"/>
        </w:rPr>
        <w:t xml:space="preserve"> Special Educational Needs Co-ordinator (</w:t>
      </w:r>
      <w:proofErr w:type="spellStart"/>
      <w:r w:rsidRPr="00040139">
        <w:rPr>
          <w:rFonts w:ascii="Tahoma" w:hAnsi="Tahoma" w:cs="Tahoma"/>
          <w:szCs w:val="21"/>
        </w:rPr>
        <w:t>SENC</w:t>
      </w:r>
      <w:r w:rsidR="00307388">
        <w:rPr>
          <w:rFonts w:ascii="Tahoma" w:hAnsi="Tahoma" w:cs="Tahoma"/>
          <w:szCs w:val="21"/>
        </w:rPr>
        <w:t>o</w:t>
      </w:r>
      <w:proofErr w:type="spellEnd"/>
      <w:r w:rsidRPr="00040139">
        <w:rPr>
          <w:rFonts w:ascii="Tahoma" w:hAnsi="Tahoma" w:cs="Tahoma"/>
          <w:szCs w:val="21"/>
        </w:rPr>
        <w:t xml:space="preserve">). </w:t>
      </w:r>
      <w:r w:rsidR="00023DE7" w:rsidRPr="00040139">
        <w:rPr>
          <w:rFonts w:ascii="Tahoma" w:hAnsi="Tahoma" w:cs="Tahoma"/>
        </w:rPr>
        <w:t xml:space="preserve">At </w:t>
      </w:r>
      <w:proofErr w:type="spellStart"/>
      <w:r w:rsidR="00023DE7" w:rsidRPr="00040139">
        <w:rPr>
          <w:rFonts w:ascii="Tahoma" w:hAnsi="Tahoma" w:cs="Tahoma"/>
        </w:rPr>
        <w:t>Ratby</w:t>
      </w:r>
      <w:proofErr w:type="spellEnd"/>
      <w:r w:rsidR="00023DE7" w:rsidRPr="00040139">
        <w:rPr>
          <w:rFonts w:ascii="Tahoma" w:hAnsi="Tahoma" w:cs="Tahoma"/>
        </w:rPr>
        <w:t xml:space="preserve"> Primary School the Special Educational Needs Co-ordinator is Mrs Sally Hurn, who is also a</w:t>
      </w:r>
      <w:r w:rsidR="00307388">
        <w:rPr>
          <w:rFonts w:ascii="Tahoma" w:hAnsi="Tahoma" w:cs="Tahoma"/>
        </w:rPr>
        <w:t xml:space="preserve"> Year 1</w:t>
      </w:r>
      <w:r w:rsidR="00356C34">
        <w:rPr>
          <w:rFonts w:ascii="Tahoma" w:hAnsi="Tahoma" w:cs="Tahoma"/>
        </w:rPr>
        <w:t>D</w:t>
      </w:r>
      <w:r w:rsidR="00023DE7" w:rsidRPr="00040139">
        <w:rPr>
          <w:rFonts w:ascii="Tahoma" w:hAnsi="Tahoma" w:cs="Tahoma"/>
        </w:rPr>
        <w:t xml:space="preserve"> teacher. Mrs Hurn works part time (2 days class teacher and 2.5 days </w:t>
      </w:r>
      <w:proofErr w:type="spellStart"/>
      <w:r w:rsidR="00023DE7" w:rsidRPr="00040139">
        <w:rPr>
          <w:rFonts w:ascii="Tahoma" w:hAnsi="Tahoma" w:cs="Tahoma"/>
        </w:rPr>
        <w:t>SENDCo</w:t>
      </w:r>
      <w:proofErr w:type="spellEnd"/>
      <w:r w:rsidR="00023DE7" w:rsidRPr="00040139">
        <w:rPr>
          <w:rFonts w:ascii="Tahoma" w:hAnsi="Tahoma" w:cs="Tahoma"/>
        </w:rPr>
        <w:t>).</w:t>
      </w:r>
      <w:r w:rsidR="00023DE7" w:rsidRPr="00040139">
        <w:rPr>
          <w:rFonts w:ascii="Tahoma" w:hAnsi="Tahoma" w:cs="Tahoma"/>
          <w:szCs w:val="21"/>
        </w:rPr>
        <w:t xml:space="preserve"> </w:t>
      </w:r>
      <w:r w:rsidRPr="00040139">
        <w:rPr>
          <w:rFonts w:ascii="Tahoma" w:hAnsi="Tahoma" w:cs="Tahoma"/>
          <w:szCs w:val="21"/>
        </w:rPr>
        <w:t xml:space="preserve">The SENCO will maintain and regularly review the SEN </w:t>
      </w:r>
      <w:r w:rsidR="00C93407" w:rsidRPr="00040139">
        <w:rPr>
          <w:rFonts w:ascii="Tahoma" w:hAnsi="Tahoma" w:cs="Tahoma"/>
          <w:szCs w:val="21"/>
        </w:rPr>
        <w:t>register</w:t>
      </w:r>
      <w:r w:rsidRPr="00040139">
        <w:rPr>
          <w:rFonts w:ascii="Tahoma" w:hAnsi="Tahoma" w:cs="Tahoma"/>
          <w:szCs w:val="21"/>
        </w:rPr>
        <w:t xml:space="preserve"> held in respective of an individual </w:t>
      </w:r>
      <w:r w:rsidR="00A53636" w:rsidRPr="00040139">
        <w:rPr>
          <w:rFonts w:ascii="Tahoma" w:hAnsi="Tahoma" w:cs="Tahoma"/>
          <w:szCs w:val="21"/>
        </w:rPr>
        <w:t>pupil</w:t>
      </w:r>
      <w:r w:rsidRPr="00040139">
        <w:rPr>
          <w:rFonts w:ascii="Tahoma" w:hAnsi="Tahoma" w:cs="Tahoma"/>
          <w:szCs w:val="21"/>
        </w:rPr>
        <w:t xml:space="preserve"> and co-ordinate support. However, it will be the responsibility of all staff to support individual pupils, to implement strategies suggested by the SENCO and generally be responsible for ensuring that </w:t>
      </w:r>
      <w:r w:rsidR="00A53636" w:rsidRPr="00040139">
        <w:rPr>
          <w:rFonts w:ascii="Tahoma" w:hAnsi="Tahoma" w:cs="Tahoma"/>
          <w:szCs w:val="21"/>
        </w:rPr>
        <w:t>pupils</w:t>
      </w:r>
      <w:r w:rsidRPr="00040139">
        <w:rPr>
          <w:rFonts w:ascii="Tahoma" w:hAnsi="Tahoma" w:cs="Tahoma"/>
          <w:szCs w:val="21"/>
        </w:rPr>
        <w:t xml:space="preserve"> receive provision appropriate to their needs and agreed outcomes; and </w:t>
      </w:r>
      <w:r w:rsidR="00023DE7" w:rsidRPr="00040139">
        <w:rPr>
          <w:rFonts w:ascii="Tahoma" w:hAnsi="Tahoma" w:cs="Tahoma"/>
          <w:szCs w:val="21"/>
        </w:rPr>
        <w:t xml:space="preserve"> </w:t>
      </w:r>
    </w:p>
    <w:p w14:paraId="377F0590" w14:textId="5171FF5B" w:rsidR="006E16F7" w:rsidRPr="00C93407" w:rsidRDefault="00F11E8F" w:rsidP="006E16F7">
      <w:pPr>
        <w:pStyle w:val="Bullet2"/>
        <w:rPr>
          <w:rFonts w:ascii="Tahoma" w:hAnsi="Tahoma" w:cs="Tahoma"/>
          <w:szCs w:val="21"/>
        </w:rPr>
      </w:pPr>
      <w:r w:rsidRPr="00C93407">
        <w:rPr>
          <w:rFonts w:ascii="Tahoma" w:hAnsi="Tahoma" w:cs="Tahoma"/>
          <w:szCs w:val="21"/>
        </w:rPr>
        <w:t>pupils</w:t>
      </w:r>
      <w:r w:rsidR="006E16F7" w:rsidRPr="00C93407">
        <w:rPr>
          <w:rFonts w:ascii="Tahoma" w:hAnsi="Tahoma" w:cs="Tahoma"/>
          <w:szCs w:val="21"/>
        </w:rPr>
        <w:t xml:space="preserve"> with SEN engage in the activities of the school alongside pupils who do not have SEN</w:t>
      </w:r>
      <w:r w:rsidR="00356C34">
        <w:rPr>
          <w:rFonts w:ascii="Tahoma" w:hAnsi="Tahoma" w:cs="Tahoma"/>
          <w:szCs w:val="21"/>
        </w:rPr>
        <w:t>D</w:t>
      </w:r>
      <w:r w:rsidR="006E16F7" w:rsidRPr="00C93407">
        <w:rPr>
          <w:rFonts w:ascii="Tahoma" w:hAnsi="Tahoma" w:cs="Tahoma"/>
          <w:szCs w:val="21"/>
        </w:rPr>
        <w:t xml:space="preserve"> </w:t>
      </w:r>
    </w:p>
    <w:p w14:paraId="1F053F74" w14:textId="77777777" w:rsidR="006E16F7" w:rsidRPr="00C93407" w:rsidRDefault="006E16F7" w:rsidP="006E16F7">
      <w:pPr>
        <w:pStyle w:val="HeadingLevel2"/>
        <w:rPr>
          <w:rFonts w:ascii="Tahoma" w:hAnsi="Tahoma" w:cs="Tahoma"/>
          <w:szCs w:val="21"/>
        </w:rPr>
      </w:pPr>
      <w:r w:rsidRPr="00C93407">
        <w:rPr>
          <w:rFonts w:ascii="Tahoma" w:hAnsi="Tahoma" w:cs="Tahoma"/>
          <w:szCs w:val="21"/>
        </w:rPr>
        <w:t xml:space="preserve">All support provided and decisions taken have regard to these general principles as well as the legal framework set out in the Children &amp; Families Act 2014, the SEND Regulations 2014 and the SEND Code of Practice 2015. </w:t>
      </w:r>
    </w:p>
    <w:p w14:paraId="75469C8F" w14:textId="77777777" w:rsidR="006E16F7" w:rsidRPr="00C93407" w:rsidRDefault="006E16F7" w:rsidP="00FD67C7">
      <w:pPr>
        <w:pStyle w:val="ListParagraph"/>
        <w:rPr>
          <w:rFonts w:ascii="Tahoma" w:hAnsi="Tahoma" w:cs="Tahoma"/>
          <w:color w:val="75327C"/>
          <w:sz w:val="22"/>
          <w:szCs w:val="22"/>
        </w:rPr>
      </w:pPr>
    </w:p>
    <w:p w14:paraId="2DEBF520" w14:textId="7B79D46C" w:rsidR="00FD67C7" w:rsidRPr="00C93407" w:rsidRDefault="006E16F7" w:rsidP="00FD67C7">
      <w:pPr>
        <w:pStyle w:val="ListParagraph"/>
        <w:numPr>
          <w:ilvl w:val="0"/>
          <w:numId w:val="2"/>
        </w:numPr>
        <w:rPr>
          <w:rFonts w:ascii="Tahoma" w:hAnsi="Tahoma" w:cs="Tahoma"/>
          <w:b/>
          <w:bCs/>
          <w:color w:val="75327C"/>
          <w:sz w:val="36"/>
          <w:szCs w:val="36"/>
        </w:rPr>
      </w:pPr>
      <w:r w:rsidRPr="00C93407">
        <w:rPr>
          <w:rFonts w:ascii="Tahoma" w:hAnsi="Tahoma" w:cs="Tahoma"/>
          <w:b/>
          <w:bCs/>
          <w:color w:val="75327C"/>
          <w:sz w:val="36"/>
          <w:szCs w:val="36"/>
        </w:rPr>
        <w:t>Definitions</w:t>
      </w:r>
    </w:p>
    <w:p w14:paraId="19FBAACF" w14:textId="77777777" w:rsidR="00BD56EB" w:rsidRPr="00C93407" w:rsidRDefault="00BD56EB" w:rsidP="00BD56EB">
      <w:pPr>
        <w:rPr>
          <w:rFonts w:ascii="Tahoma" w:hAnsi="Tahoma" w:cs="Tahoma"/>
          <w:b/>
          <w:bCs/>
          <w:color w:val="75327C"/>
          <w:sz w:val="36"/>
          <w:szCs w:val="36"/>
        </w:rPr>
      </w:pPr>
    </w:p>
    <w:p w14:paraId="7848A100" w14:textId="77777777" w:rsidR="004451A1" w:rsidRPr="00C93407" w:rsidRDefault="004451A1" w:rsidP="004451A1">
      <w:pPr>
        <w:pStyle w:val="ListParagraph"/>
        <w:keepNext/>
        <w:keepLines/>
        <w:numPr>
          <w:ilvl w:val="0"/>
          <w:numId w:val="8"/>
        </w:numPr>
        <w:spacing w:before="480" w:after="240"/>
        <w:contextualSpacing w:val="0"/>
        <w:jc w:val="both"/>
        <w:outlineLvl w:val="0"/>
        <w:rPr>
          <w:rFonts w:ascii="Tahoma" w:hAnsi="Tahoma" w:cs="Tahoma"/>
          <w:b/>
          <w:vanish/>
          <w:kern w:val="0"/>
          <w:szCs w:val="22"/>
          <w14:ligatures w14:val="none"/>
        </w:rPr>
      </w:pPr>
    </w:p>
    <w:p w14:paraId="4C1026E6" w14:textId="27D382AB" w:rsidR="004451A1" w:rsidRPr="00C93407" w:rsidRDefault="004451A1" w:rsidP="004451A1">
      <w:pPr>
        <w:pStyle w:val="HeadingLevel2"/>
        <w:rPr>
          <w:rFonts w:ascii="Tahoma" w:hAnsi="Tahoma" w:cs="Tahoma"/>
        </w:rPr>
      </w:pPr>
      <w:r w:rsidRPr="00C93407">
        <w:rPr>
          <w:rFonts w:ascii="Tahoma" w:hAnsi="Tahoma" w:cs="Tahoma"/>
        </w:rPr>
        <w:t>Under the Children &amp; Families Act 2014, a child/young person will have SEN if they have a learning difficulty or disability which calls for special educational provision to be made for them.</w:t>
      </w:r>
    </w:p>
    <w:p w14:paraId="22B12637" w14:textId="77777777" w:rsidR="004451A1" w:rsidRPr="00C93407" w:rsidRDefault="004451A1" w:rsidP="004451A1">
      <w:pPr>
        <w:pStyle w:val="HeadingLevel2"/>
        <w:rPr>
          <w:rFonts w:ascii="Tahoma" w:hAnsi="Tahoma" w:cs="Tahoma"/>
          <w:szCs w:val="21"/>
        </w:rPr>
      </w:pPr>
      <w:r w:rsidRPr="00C93407">
        <w:rPr>
          <w:rFonts w:ascii="Tahoma" w:hAnsi="Tahoma" w:cs="Tahoma"/>
          <w:szCs w:val="21"/>
        </w:rPr>
        <w:t>A Child or Young Person will have a learning difficulty or disability if they have:</w:t>
      </w:r>
    </w:p>
    <w:p w14:paraId="0113CB99" w14:textId="77777777" w:rsidR="004451A1" w:rsidRPr="00C93407" w:rsidRDefault="004451A1" w:rsidP="004451A1">
      <w:pPr>
        <w:pStyle w:val="Bullet2"/>
        <w:rPr>
          <w:rFonts w:ascii="Tahoma" w:hAnsi="Tahoma" w:cs="Tahoma"/>
          <w:szCs w:val="21"/>
        </w:rPr>
      </w:pPr>
      <w:r w:rsidRPr="00C93407">
        <w:rPr>
          <w:rFonts w:ascii="Tahoma" w:hAnsi="Tahoma" w:cs="Tahoma"/>
          <w:szCs w:val="21"/>
        </w:rPr>
        <w:lastRenderedPageBreak/>
        <w:t>A significantly greater difficulty in learning than the majority of others of the same age; or</w:t>
      </w:r>
    </w:p>
    <w:p w14:paraId="6F766839" w14:textId="77777777" w:rsidR="004451A1" w:rsidRPr="00C93407" w:rsidRDefault="004451A1" w:rsidP="004451A1">
      <w:pPr>
        <w:pStyle w:val="Bullet2"/>
        <w:rPr>
          <w:rFonts w:ascii="Tahoma" w:hAnsi="Tahoma" w:cs="Tahoma"/>
          <w:szCs w:val="21"/>
        </w:rPr>
      </w:pPr>
      <w:r w:rsidRPr="00C93407">
        <w:rPr>
          <w:rFonts w:ascii="Tahoma" w:hAnsi="Tahoma" w:cs="Tahoma"/>
          <w:szCs w:val="21"/>
        </w:rPr>
        <w:t>A disability that prevents or hinders them from making use of facilities that are generally provided for others of the same age in mainstream schools in England.</w:t>
      </w:r>
    </w:p>
    <w:p w14:paraId="2C894307" w14:textId="77777777" w:rsidR="004451A1" w:rsidRPr="00C93407" w:rsidRDefault="004451A1" w:rsidP="004451A1">
      <w:pPr>
        <w:pStyle w:val="HeadingLevel2"/>
        <w:rPr>
          <w:rFonts w:ascii="Tahoma" w:hAnsi="Tahoma" w:cs="Tahoma"/>
          <w:szCs w:val="21"/>
        </w:rPr>
      </w:pPr>
      <w:r w:rsidRPr="00C93407">
        <w:rPr>
          <w:rFonts w:ascii="Tahoma" w:hAnsi="Tahoma" w:cs="Tahoma"/>
          <w:szCs w:val="21"/>
        </w:rPr>
        <w:t>Special Educational Provision is education or training that is additional to, or different from, that made generally for other children/young people of the same age by mainstream schools</w:t>
      </w:r>
    </w:p>
    <w:p w14:paraId="5A10DF1B" w14:textId="74C89E4A" w:rsidR="006E16F7" w:rsidRPr="00C93407" w:rsidRDefault="004451A1" w:rsidP="00FD67C7">
      <w:pPr>
        <w:pStyle w:val="ListParagraph"/>
        <w:numPr>
          <w:ilvl w:val="0"/>
          <w:numId w:val="2"/>
        </w:numPr>
        <w:rPr>
          <w:rFonts w:ascii="Tahoma" w:hAnsi="Tahoma" w:cs="Tahoma"/>
          <w:b/>
          <w:bCs/>
          <w:color w:val="75327C"/>
          <w:sz w:val="36"/>
          <w:szCs w:val="36"/>
        </w:rPr>
      </w:pPr>
      <w:r w:rsidRPr="00C93407">
        <w:rPr>
          <w:rFonts w:ascii="Tahoma" w:hAnsi="Tahoma" w:cs="Tahoma"/>
          <w:b/>
          <w:bCs/>
          <w:color w:val="75327C"/>
          <w:sz w:val="36"/>
          <w:szCs w:val="36"/>
        </w:rPr>
        <w:t>Roles &amp; Responsibilities</w:t>
      </w:r>
    </w:p>
    <w:p w14:paraId="2D9EDC08" w14:textId="77777777" w:rsidR="00BD56EB" w:rsidRPr="00C93407" w:rsidRDefault="00BD56EB" w:rsidP="00BD56EB">
      <w:pPr>
        <w:rPr>
          <w:rFonts w:ascii="Tahoma" w:hAnsi="Tahoma" w:cs="Tahoma"/>
          <w:b/>
          <w:bCs/>
          <w:color w:val="75327C"/>
          <w:sz w:val="36"/>
          <w:szCs w:val="36"/>
        </w:rPr>
      </w:pPr>
    </w:p>
    <w:p w14:paraId="53E883F9" w14:textId="77777777" w:rsidR="009B4A33" w:rsidRPr="00C93407" w:rsidRDefault="009B4A33" w:rsidP="009B4A33">
      <w:pPr>
        <w:pStyle w:val="ListParagraph"/>
        <w:keepNext/>
        <w:keepLines/>
        <w:numPr>
          <w:ilvl w:val="0"/>
          <w:numId w:val="8"/>
        </w:numPr>
        <w:spacing w:before="480" w:after="240"/>
        <w:contextualSpacing w:val="0"/>
        <w:jc w:val="both"/>
        <w:outlineLvl w:val="0"/>
        <w:rPr>
          <w:rFonts w:ascii="Tahoma" w:hAnsi="Tahoma" w:cs="Tahoma"/>
          <w:b/>
          <w:vanish/>
          <w:kern w:val="0"/>
          <w:szCs w:val="22"/>
          <w14:ligatures w14:val="none"/>
        </w:rPr>
      </w:pPr>
    </w:p>
    <w:p w14:paraId="5D3116C9" w14:textId="00BC9688" w:rsidR="009B4A33" w:rsidRPr="00C93407" w:rsidRDefault="009B4A33" w:rsidP="009B4A33">
      <w:pPr>
        <w:pStyle w:val="HeadingLevel2"/>
        <w:rPr>
          <w:rFonts w:ascii="Tahoma" w:hAnsi="Tahoma" w:cs="Tahoma"/>
        </w:rPr>
      </w:pPr>
      <w:r w:rsidRPr="00C93407">
        <w:rPr>
          <w:rFonts w:ascii="Tahoma" w:hAnsi="Tahoma" w:cs="Tahoma"/>
        </w:rPr>
        <w:t xml:space="preserve">The implementation of this policy will be monitored by the </w:t>
      </w:r>
      <w:r w:rsidR="00F11E8F" w:rsidRPr="00C93407">
        <w:rPr>
          <w:rFonts w:ascii="Tahoma" w:hAnsi="Tahoma" w:cs="Tahoma"/>
        </w:rPr>
        <w:t>Local Advisory Boa</w:t>
      </w:r>
      <w:r w:rsidR="00886C35">
        <w:rPr>
          <w:rFonts w:ascii="Tahoma" w:hAnsi="Tahoma" w:cs="Tahoma"/>
        </w:rPr>
        <w:t>r</w:t>
      </w:r>
      <w:r w:rsidR="00F11E8F" w:rsidRPr="00C93407">
        <w:rPr>
          <w:rFonts w:ascii="Tahoma" w:hAnsi="Tahoma" w:cs="Tahoma"/>
        </w:rPr>
        <w:t>d</w:t>
      </w:r>
      <w:r w:rsidR="00C93407">
        <w:rPr>
          <w:rFonts w:ascii="Tahoma" w:hAnsi="Tahoma" w:cs="Tahoma"/>
        </w:rPr>
        <w:t>, the Directors of Education</w:t>
      </w:r>
      <w:r w:rsidR="00F11E8F" w:rsidRPr="00C93407">
        <w:rPr>
          <w:rFonts w:ascii="Tahoma" w:hAnsi="Tahoma" w:cs="Tahoma"/>
        </w:rPr>
        <w:t xml:space="preserve"> and </w:t>
      </w:r>
      <w:r w:rsidRPr="00C93407">
        <w:rPr>
          <w:rFonts w:ascii="Tahoma" w:hAnsi="Tahoma" w:cs="Tahoma"/>
        </w:rPr>
        <w:t>Trust Board</w:t>
      </w:r>
      <w:r w:rsidR="00A53636" w:rsidRPr="00C93407">
        <w:rPr>
          <w:rFonts w:ascii="Tahoma" w:hAnsi="Tahoma" w:cs="Tahoma"/>
        </w:rPr>
        <w:t xml:space="preserve"> </w:t>
      </w:r>
      <w:r w:rsidRPr="00C93407">
        <w:rPr>
          <w:rFonts w:ascii="Tahoma" w:hAnsi="Tahoma" w:cs="Tahoma"/>
        </w:rPr>
        <w:t>and remain under constant review by</w:t>
      </w:r>
      <w:r w:rsidR="00A53636" w:rsidRPr="00C93407">
        <w:rPr>
          <w:rFonts w:ascii="Tahoma" w:hAnsi="Tahoma" w:cs="Tahoma"/>
        </w:rPr>
        <w:t xml:space="preserve"> the </w:t>
      </w:r>
      <w:r w:rsidR="00F11E8F" w:rsidRPr="00C93407">
        <w:rPr>
          <w:rFonts w:ascii="Tahoma" w:hAnsi="Tahoma" w:cs="Tahoma"/>
        </w:rPr>
        <w:t xml:space="preserve">school </w:t>
      </w:r>
      <w:proofErr w:type="spellStart"/>
      <w:r w:rsidR="00A53636" w:rsidRPr="00C93407">
        <w:rPr>
          <w:rFonts w:ascii="Tahoma" w:hAnsi="Tahoma" w:cs="Tahoma"/>
        </w:rPr>
        <w:t>SENC</w:t>
      </w:r>
      <w:r w:rsidR="00235EC0">
        <w:rPr>
          <w:rFonts w:ascii="Tahoma" w:hAnsi="Tahoma" w:cs="Tahoma"/>
        </w:rPr>
        <w:t>o</w:t>
      </w:r>
      <w:proofErr w:type="spellEnd"/>
      <w:r w:rsidR="00A53636" w:rsidRPr="00C93407">
        <w:rPr>
          <w:rFonts w:ascii="Tahoma" w:hAnsi="Tahoma" w:cs="Tahoma"/>
        </w:rPr>
        <w:t xml:space="preserve"> and Headteacher.</w:t>
      </w:r>
      <w:r w:rsidRPr="00C93407">
        <w:rPr>
          <w:rFonts w:ascii="Tahoma" w:hAnsi="Tahoma" w:cs="Tahoma"/>
        </w:rPr>
        <w:t xml:space="preserve"> </w:t>
      </w:r>
    </w:p>
    <w:p w14:paraId="6A6B21CA" w14:textId="77777777" w:rsidR="00F11E8F" w:rsidRPr="00C93407" w:rsidRDefault="00F11E8F" w:rsidP="009B4A33">
      <w:pPr>
        <w:pStyle w:val="Bullet2"/>
        <w:rPr>
          <w:rFonts w:ascii="Tahoma" w:hAnsi="Tahoma" w:cs="Tahoma"/>
          <w:szCs w:val="21"/>
        </w:rPr>
      </w:pPr>
      <w:r w:rsidRPr="00C93407">
        <w:rPr>
          <w:rFonts w:ascii="Tahoma" w:hAnsi="Tahoma" w:cs="Tahoma"/>
          <w:szCs w:val="21"/>
        </w:rPr>
        <w:t>Our school</w:t>
      </w:r>
      <w:r w:rsidR="009B4A33" w:rsidRPr="00C93407">
        <w:rPr>
          <w:rFonts w:ascii="Tahoma" w:hAnsi="Tahoma" w:cs="Tahoma"/>
          <w:szCs w:val="21"/>
        </w:rPr>
        <w:t xml:space="preserve"> will appoint a </w:t>
      </w:r>
      <w:r w:rsidRPr="00C93407">
        <w:rPr>
          <w:rFonts w:ascii="Tahoma" w:hAnsi="Tahoma" w:cs="Tahoma"/>
          <w:szCs w:val="21"/>
        </w:rPr>
        <w:t xml:space="preserve">Local Advisory Board member for SEND, who will support and scrutinise the implementation of this policy.  </w:t>
      </w:r>
    </w:p>
    <w:p w14:paraId="3F4412F5" w14:textId="4270549F" w:rsidR="009B4A33" w:rsidRPr="00C93407" w:rsidRDefault="00F11E8F" w:rsidP="009B4A33">
      <w:pPr>
        <w:pStyle w:val="Bullet2"/>
        <w:rPr>
          <w:rFonts w:ascii="Tahoma" w:hAnsi="Tahoma" w:cs="Tahoma"/>
          <w:szCs w:val="21"/>
        </w:rPr>
      </w:pPr>
      <w:r w:rsidRPr="00C93407">
        <w:rPr>
          <w:rFonts w:ascii="Tahoma" w:hAnsi="Tahoma" w:cs="Tahoma"/>
          <w:szCs w:val="21"/>
        </w:rPr>
        <w:t xml:space="preserve">A member of the Board of Trustees will be appointed to </w:t>
      </w:r>
      <w:r w:rsidR="009B4A33" w:rsidRPr="00C93407">
        <w:rPr>
          <w:rFonts w:ascii="Tahoma" w:hAnsi="Tahoma" w:cs="Tahoma"/>
          <w:szCs w:val="21"/>
        </w:rPr>
        <w:t xml:space="preserve">monitor the quality and effectiveness of SEN provision </w:t>
      </w:r>
      <w:r w:rsidRPr="00C93407">
        <w:rPr>
          <w:rFonts w:ascii="Tahoma" w:hAnsi="Tahoma" w:cs="Tahoma"/>
          <w:szCs w:val="21"/>
        </w:rPr>
        <w:t>across the Trust</w:t>
      </w:r>
      <w:r w:rsidR="009B4A33" w:rsidRPr="00C93407">
        <w:rPr>
          <w:rFonts w:ascii="Tahoma" w:hAnsi="Tahoma" w:cs="Tahoma"/>
          <w:szCs w:val="21"/>
        </w:rPr>
        <w:t xml:space="preserve"> and work with designated senior leaders to develop the SEN policy and provision.</w:t>
      </w:r>
    </w:p>
    <w:p w14:paraId="31981719" w14:textId="403F3E01" w:rsidR="009B4A33" w:rsidRPr="00C93407" w:rsidRDefault="009B4A33" w:rsidP="009B4A33">
      <w:pPr>
        <w:pStyle w:val="Bullet2"/>
        <w:rPr>
          <w:rFonts w:ascii="Tahoma" w:hAnsi="Tahoma" w:cs="Tahoma"/>
          <w:szCs w:val="21"/>
        </w:rPr>
      </w:pPr>
      <w:r w:rsidRPr="00C93407">
        <w:rPr>
          <w:rFonts w:ascii="Tahoma" w:hAnsi="Tahoma" w:cs="Tahoma"/>
          <w:szCs w:val="21"/>
        </w:rPr>
        <w:t xml:space="preserve">The </w:t>
      </w:r>
      <w:r w:rsidR="00F11E8F" w:rsidRPr="00C93407">
        <w:rPr>
          <w:rFonts w:ascii="Tahoma" w:hAnsi="Tahoma" w:cs="Tahoma"/>
          <w:szCs w:val="21"/>
        </w:rPr>
        <w:t>Headteacher</w:t>
      </w:r>
      <w:r w:rsidRPr="00C93407">
        <w:rPr>
          <w:rFonts w:ascii="Tahoma" w:hAnsi="Tahoma" w:cs="Tahoma"/>
          <w:szCs w:val="21"/>
        </w:rPr>
        <w:t xml:space="preserve"> has overall responsibility for the provision and progress of learners with SEND.</w:t>
      </w:r>
    </w:p>
    <w:p w14:paraId="32BAE89C" w14:textId="2CB69E0B" w:rsidR="009B4A33" w:rsidRPr="00C93407" w:rsidRDefault="009B4A33" w:rsidP="009B4A33">
      <w:pPr>
        <w:pStyle w:val="Bullet2"/>
        <w:rPr>
          <w:rFonts w:ascii="Tahoma" w:hAnsi="Tahoma" w:cs="Tahoma"/>
          <w:szCs w:val="21"/>
        </w:rPr>
      </w:pPr>
      <w:r w:rsidRPr="00C93407">
        <w:rPr>
          <w:rFonts w:ascii="Tahoma" w:hAnsi="Tahoma" w:cs="Tahoma"/>
          <w:szCs w:val="21"/>
        </w:rPr>
        <w:t xml:space="preserve">The SENCO will co-ordinate the </w:t>
      </w:r>
      <w:r w:rsidR="00F11E8F" w:rsidRPr="00C93407">
        <w:rPr>
          <w:rFonts w:ascii="Tahoma" w:hAnsi="Tahoma" w:cs="Tahoma"/>
          <w:szCs w:val="21"/>
        </w:rPr>
        <w:t>school</w:t>
      </w:r>
      <w:r w:rsidRPr="00C93407">
        <w:rPr>
          <w:rFonts w:ascii="Tahoma" w:hAnsi="Tahoma" w:cs="Tahoma"/>
          <w:szCs w:val="21"/>
        </w:rPr>
        <w:t>’s approach to SEND provision and will undertake those duties set out in chapter 6 of the SEND Code of Practice 2015.</w:t>
      </w:r>
    </w:p>
    <w:p w14:paraId="477A69EF" w14:textId="18AD3058" w:rsidR="009B4A33" w:rsidRPr="00C93407" w:rsidRDefault="00F11E8F" w:rsidP="009B4A33">
      <w:pPr>
        <w:pStyle w:val="Bullet2"/>
        <w:rPr>
          <w:rFonts w:ascii="Tahoma" w:hAnsi="Tahoma" w:cs="Tahoma"/>
          <w:szCs w:val="21"/>
        </w:rPr>
      </w:pPr>
      <w:r w:rsidRPr="00C93407">
        <w:rPr>
          <w:rFonts w:ascii="Tahoma" w:hAnsi="Tahoma" w:cs="Tahoma"/>
          <w:szCs w:val="21"/>
        </w:rPr>
        <w:t>All</w:t>
      </w:r>
      <w:r w:rsidR="009B4A33" w:rsidRPr="00C93407">
        <w:rPr>
          <w:rFonts w:ascii="Tahoma" w:hAnsi="Tahoma" w:cs="Tahoma"/>
          <w:szCs w:val="21"/>
        </w:rPr>
        <w:t xml:space="preserve"> teachers are responsible for the progress and development of every </w:t>
      </w:r>
      <w:r w:rsidRPr="00C93407">
        <w:rPr>
          <w:rFonts w:ascii="Tahoma" w:hAnsi="Tahoma" w:cs="Tahoma"/>
          <w:szCs w:val="21"/>
        </w:rPr>
        <w:t xml:space="preserve">pupil </w:t>
      </w:r>
      <w:r w:rsidR="009B4A33" w:rsidRPr="00C93407">
        <w:rPr>
          <w:rFonts w:ascii="Tahoma" w:hAnsi="Tahoma" w:cs="Tahoma"/>
          <w:szCs w:val="21"/>
        </w:rPr>
        <w:t xml:space="preserve">in their class and will work with the SENCO and </w:t>
      </w:r>
      <w:r w:rsidRPr="00C93407">
        <w:rPr>
          <w:rFonts w:ascii="Tahoma" w:hAnsi="Tahoma" w:cs="Tahoma"/>
          <w:szCs w:val="21"/>
        </w:rPr>
        <w:t>support staff</w:t>
      </w:r>
      <w:r w:rsidR="009B4A33" w:rsidRPr="00C93407">
        <w:rPr>
          <w:rFonts w:ascii="Tahoma" w:hAnsi="Tahoma" w:cs="Tahoma"/>
          <w:szCs w:val="21"/>
        </w:rPr>
        <w:t xml:space="preserve"> to ensure the “assess</w:t>
      </w:r>
      <w:r w:rsidRPr="00C93407">
        <w:rPr>
          <w:rFonts w:ascii="Tahoma" w:hAnsi="Tahoma" w:cs="Tahoma"/>
          <w:szCs w:val="21"/>
        </w:rPr>
        <w:t>,</w:t>
      </w:r>
      <w:r w:rsidR="009B4A33" w:rsidRPr="00C93407">
        <w:rPr>
          <w:rFonts w:ascii="Tahoma" w:hAnsi="Tahoma" w:cs="Tahoma"/>
          <w:szCs w:val="21"/>
        </w:rPr>
        <w:t xml:space="preserve"> plan</w:t>
      </w:r>
      <w:r w:rsidRPr="00C93407">
        <w:rPr>
          <w:rFonts w:ascii="Tahoma" w:hAnsi="Tahoma" w:cs="Tahoma"/>
          <w:szCs w:val="21"/>
        </w:rPr>
        <w:t>,</w:t>
      </w:r>
      <w:r w:rsidR="009B4A33" w:rsidRPr="00C93407">
        <w:rPr>
          <w:rFonts w:ascii="Tahoma" w:hAnsi="Tahoma" w:cs="Tahoma"/>
          <w:szCs w:val="21"/>
        </w:rPr>
        <w:t xml:space="preserve"> do</w:t>
      </w:r>
      <w:r w:rsidRPr="00C93407">
        <w:rPr>
          <w:rFonts w:ascii="Tahoma" w:hAnsi="Tahoma" w:cs="Tahoma"/>
          <w:szCs w:val="21"/>
        </w:rPr>
        <w:t>,</w:t>
      </w:r>
      <w:r w:rsidR="009B4A33" w:rsidRPr="00C93407">
        <w:rPr>
          <w:rFonts w:ascii="Tahoma" w:hAnsi="Tahoma" w:cs="Tahoma"/>
          <w:szCs w:val="21"/>
        </w:rPr>
        <w:t xml:space="preserve"> review” cycle is appropriately implemented to support any </w:t>
      </w:r>
      <w:r w:rsidRPr="00C93407">
        <w:rPr>
          <w:rFonts w:ascii="Tahoma" w:hAnsi="Tahoma" w:cs="Tahoma"/>
          <w:szCs w:val="21"/>
        </w:rPr>
        <w:t>pupil</w:t>
      </w:r>
      <w:r w:rsidR="009B4A33" w:rsidRPr="00C93407">
        <w:rPr>
          <w:rFonts w:ascii="Tahoma" w:hAnsi="Tahoma" w:cs="Tahoma"/>
          <w:szCs w:val="21"/>
        </w:rPr>
        <w:t xml:space="preserve"> with SEND.</w:t>
      </w:r>
    </w:p>
    <w:p w14:paraId="3E3ED7AE" w14:textId="3B148771" w:rsidR="009B4A33" w:rsidRPr="00C93407" w:rsidRDefault="007F48BA" w:rsidP="009B4A33">
      <w:pPr>
        <w:pStyle w:val="HeadingLevel2"/>
        <w:rPr>
          <w:rFonts w:ascii="Tahoma" w:hAnsi="Tahoma" w:cs="Tahoma"/>
          <w:szCs w:val="21"/>
        </w:rPr>
      </w:pPr>
      <w:r w:rsidRPr="00C93407">
        <w:rPr>
          <w:rFonts w:ascii="Tahoma" w:hAnsi="Tahoma" w:cs="Tahoma"/>
          <w:szCs w:val="21"/>
        </w:rPr>
        <w:t xml:space="preserve">Our school </w:t>
      </w:r>
      <w:r w:rsidR="009B4A33" w:rsidRPr="00C93407">
        <w:rPr>
          <w:rFonts w:ascii="Tahoma" w:hAnsi="Tahoma" w:cs="Tahoma"/>
          <w:szCs w:val="21"/>
        </w:rPr>
        <w:t xml:space="preserve">will work in partnership with </w:t>
      </w:r>
      <w:r w:rsidRPr="00C93407">
        <w:rPr>
          <w:rFonts w:ascii="Tahoma" w:hAnsi="Tahoma" w:cs="Tahoma"/>
          <w:szCs w:val="21"/>
        </w:rPr>
        <w:t xml:space="preserve">pupils, </w:t>
      </w:r>
      <w:r w:rsidR="009B4A33" w:rsidRPr="00C93407">
        <w:rPr>
          <w:rFonts w:ascii="Tahoma" w:hAnsi="Tahoma" w:cs="Tahoma"/>
          <w:szCs w:val="21"/>
        </w:rPr>
        <w:t>teachers, parents</w:t>
      </w:r>
      <w:r w:rsidR="00C93407">
        <w:rPr>
          <w:rFonts w:ascii="Tahoma" w:hAnsi="Tahoma" w:cs="Tahoma"/>
          <w:szCs w:val="21"/>
        </w:rPr>
        <w:t>/carers</w:t>
      </w:r>
      <w:r w:rsidR="009B4A33" w:rsidRPr="00C93407">
        <w:rPr>
          <w:rFonts w:ascii="Tahoma" w:hAnsi="Tahoma" w:cs="Tahoma"/>
          <w:szCs w:val="21"/>
        </w:rPr>
        <w:t xml:space="preserve"> and, where appropriate, other external agencies to ensure that individual learning needs are addressed within the context of the school curriculum.</w:t>
      </w:r>
    </w:p>
    <w:p w14:paraId="0BE51098" w14:textId="339F0744" w:rsidR="009B4A33" w:rsidRDefault="009B4A33" w:rsidP="009B4A33">
      <w:pPr>
        <w:pStyle w:val="HeadingLevel2"/>
        <w:rPr>
          <w:rFonts w:ascii="Tahoma" w:hAnsi="Tahoma" w:cs="Tahoma"/>
          <w:szCs w:val="21"/>
        </w:rPr>
      </w:pPr>
      <w:r w:rsidRPr="00710046">
        <w:rPr>
          <w:rFonts w:ascii="Tahoma" w:hAnsi="Tahoma" w:cs="Tahoma"/>
          <w:szCs w:val="21"/>
        </w:rPr>
        <w:t>Parents</w:t>
      </w:r>
      <w:r w:rsidR="00C93407" w:rsidRPr="00710046">
        <w:rPr>
          <w:rFonts w:ascii="Tahoma" w:hAnsi="Tahoma" w:cs="Tahoma"/>
          <w:szCs w:val="21"/>
        </w:rPr>
        <w:t>/carers</w:t>
      </w:r>
      <w:r w:rsidRPr="00710046">
        <w:rPr>
          <w:rFonts w:ascii="Tahoma" w:hAnsi="Tahoma" w:cs="Tahoma"/>
          <w:szCs w:val="21"/>
        </w:rPr>
        <w:t xml:space="preserve"> of SEN </w:t>
      </w:r>
      <w:r w:rsidR="007F48BA" w:rsidRPr="00710046">
        <w:rPr>
          <w:rFonts w:ascii="Tahoma" w:hAnsi="Tahoma" w:cs="Tahoma"/>
          <w:szCs w:val="21"/>
        </w:rPr>
        <w:t>pupils</w:t>
      </w:r>
      <w:r w:rsidRPr="00710046">
        <w:rPr>
          <w:rFonts w:ascii="Tahoma" w:hAnsi="Tahoma" w:cs="Tahoma"/>
          <w:szCs w:val="21"/>
        </w:rPr>
        <w:t xml:space="preserve"> will be able to discuss the needs of their child with their child’</w:t>
      </w:r>
      <w:r w:rsidR="00710046" w:rsidRPr="00710046">
        <w:rPr>
          <w:rFonts w:ascii="Tahoma" w:hAnsi="Tahoma" w:cs="Tahoma"/>
          <w:szCs w:val="21"/>
        </w:rPr>
        <w:t xml:space="preserve">s Class Teacher, </w:t>
      </w:r>
      <w:r w:rsidRPr="00710046">
        <w:rPr>
          <w:rFonts w:ascii="Tahoma" w:hAnsi="Tahoma" w:cs="Tahoma"/>
          <w:szCs w:val="21"/>
        </w:rPr>
        <w:t xml:space="preserve">or the SENCO. </w:t>
      </w:r>
    </w:p>
    <w:p w14:paraId="76E67BC4" w14:textId="0F1A1573" w:rsidR="00312F3A" w:rsidRDefault="00312F3A" w:rsidP="00312F3A">
      <w:pPr>
        <w:pStyle w:val="HeadingLevel2"/>
        <w:numPr>
          <w:ilvl w:val="0"/>
          <w:numId w:val="0"/>
        </w:numPr>
        <w:ind w:left="720"/>
        <w:rPr>
          <w:rFonts w:ascii="Tahoma" w:hAnsi="Tahoma" w:cs="Tahoma"/>
          <w:szCs w:val="21"/>
        </w:rPr>
      </w:pPr>
    </w:p>
    <w:p w14:paraId="76B58443" w14:textId="77777777" w:rsidR="00312F3A" w:rsidRPr="00710046" w:rsidRDefault="00312F3A" w:rsidP="00312F3A">
      <w:pPr>
        <w:pStyle w:val="HeadingLevel2"/>
        <w:numPr>
          <w:ilvl w:val="0"/>
          <w:numId w:val="0"/>
        </w:numPr>
        <w:ind w:left="720"/>
        <w:rPr>
          <w:rFonts w:ascii="Tahoma" w:hAnsi="Tahoma" w:cs="Tahoma"/>
          <w:szCs w:val="21"/>
        </w:rPr>
      </w:pPr>
    </w:p>
    <w:p w14:paraId="2AE834E4" w14:textId="77777777" w:rsidR="00CC5FC9" w:rsidRPr="00C93407" w:rsidRDefault="00CC5FC9" w:rsidP="004451A1">
      <w:pPr>
        <w:rPr>
          <w:rFonts w:ascii="Tahoma" w:hAnsi="Tahoma" w:cs="Tahoma"/>
          <w:b/>
          <w:bCs/>
          <w:color w:val="75327C"/>
          <w:sz w:val="36"/>
          <w:szCs w:val="36"/>
        </w:rPr>
      </w:pPr>
      <w:r w:rsidRPr="00C93407">
        <w:rPr>
          <w:rFonts w:ascii="Tahoma" w:hAnsi="Tahoma" w:cs="Tahoma"/>
          <w:b/>
          <w:bCs/>
          <w:color w:val="75327C"/>
          <w:sz w:val="36"/>
          <w:szCs w:val="36"/>
        </w:rPr>
        <w:lastRenderedPageBreak/>
        <w:t>4.0 Identification &amp; Assessment of SEN</w:t>
      </w:r>
    </w:p>
    <w:p w14:paraId="16F299DD" w14:textId="77777777" w:rsidR="0020137C" w:rsidRPr="00C93407" w:rsidRDefault="0020137C" w:rsidP="004451A1">
      <w:pPr>
        <w:rPr>
          <w:rFonts w:ascii="Tahoma" w:hAnsi="Tahoma" w:cs="Tahoma"/>
          <w:b/>
          <w:bCs/>
          <w:color w:val="75327C"/>
          <w:sz w:val="36"/>
          <w:szCs w:val="36"/>
        </w:rPr>
      </w:pPr>
    </w:p>
    <w:p w14:paraId="61DB0A2C" w14:textId="77777777" w:rsidR="00C066E2" w:rsidRPr="00C93407" w:rsidRDefault="00C066E2" w:rsidP="00C066E2">
      <w:pPr>
        <w:pStyle w:val="ListParagraph"/>
        <w:numPr>
          <w:ilvl w:val="0"/>
          <w:numId w:val="3"/>
        </w:numPr>
        <w:spacing w:after="240"/>
        <w:contextualSpacing w:val="0"/>
        <w:jc w:val="both"/>
        <w:outlineLvl w:val="1"/>
        <w:rPr>
          <w:rFonts w:ascii="Tahoma" w:hAnsi="Tahoma" w:cs="Tahoma"/>
          <w:vanish/>
          <w:kern w:val="0"/>
          <w:sz w:val="21"/>
          <w:szCs w:val="21"/>
          <w14:ligatures w14:val="none"/>
        </w:rPr>
      </w:pPr>
    </w:p>
    <w:p w14:paraId="57AF7CAF" w14:textId="77777777" w:rsidR="00C066E2" w:rsidRPr="00C93407" w:rsidRDefault="00C066E2" w:rsidP="00C066E2">
      <w:pPr>
        <w:pStyle w:val="ListParagraph"/>
        <w:numPr>
          <w:ilvl w:val="0"/>
          <w:numId w:val="3"/>
        </w:numPr>
        <w:spacing w:after="240"/>
        <w:contextualSpacing w:val="0"/>
        <w:jc w:val="both"/>
        <w:outlineLvl w:val="1"/>
        <w:rPr>
          <w:rFonts w:ascii="Tahoma" w:hAnsi="Tahoma" w:cs="Tahoma"/>
          <w:vanish/>
          <w:kern w:val="0"/>
          <w:sz w:val="21"/>
          <w:szCs w:val="21"/>
          <w14:ligatures w14:val="none"/>
        </w:rPr>
      </w:pPr>
    </w:p>
    <w:p w14:paraId="2FA6007E" w14:textId="77777777" w:rsidR="00C066E2" w:rsidRPr="00C93407" w:rsidRDefault="00C066E2" w:rsidP="00C066E2">
      <w:pPr>
        <w:pStyle w:val="ListParagraph"/>
        <w:numPr>
          <w:ilvl w:val="0"/>
          <w:numId w:val="3"/>
        </w:numPr>
        <w:spacing w:after="240"/>
        <w:contextualSpacing w:val="0"/>
        <w:jc w:val="both"/>
        <w:outlineLvl w:val="1"/>
        <w:rPr>
          <w:rFonts w:ascii="Tahoma" w:hAnsi="Tahoma" w:cs="Tahoma"/>
          <w:vanish/>
          <w:kern w:val="0"/>
          <w:sz w:val="21"/>
          <w:szCs w:val="21"/>
          <w14:ligatures w14:val="none"/>
        </w:rPr>
      </w:pPr>
    </w:p>
    <w:p w14:paraId="212B3114" w14:textId="77777777" w:rsidR="00C066E2" w:rsidRPr="00C93407" w:rsidRDefault="00C066E2" w:rsidP="00C066E2">
      <w:pPr>
        <w:pStyle w:val="ListParagraph"/>
        <w:numPr>
          <w:ilvl w:val="0"/>
          <w:numId w:val="3"/>
        </w:numPr>
        <w:spacing w:after="240"/>
        <w:contextualSpacing w:val="0"/>
        <w:jc w:val="both"/>
        <w:outlineLvl w:val="1"/>
        <w:rPr>
          <w:rFonts w:ascii="Tahoma" w:hAnsi="Tahoma" w:cs="Tahoma"/>
          <w:vanish/>
          <w:kern w:val="0"/>
          <w:sz w:val="21"/>
          <w:szCs w:val="21"/>
          <w14:ligatures w14:val="none"/>
        </w:rPr>
      </w:pPr>
    </w:p>
    <w:p w14:paraId="38BDE74A" w14:textId="66034083" w:rsidR="00235EC0" w:rsidRDefault="00C066E2" w:rsidP="00235EC0">
      <w:pPr>
        <w:pStyle w:val="HeadingLevel2"/>
        <w:numPr>
          <w:ilvl w:val="1"/>
          <w:numId w:val="3"/>
        </w:numPr>
        <w:ind w:left="720"/>
        <w:rPr>
          <w:rFonts w:ascii="Tahoma" w:hAnsi="Tahoma" w:cs="Tahoma"/>
          <w:szCs w:val="21"/>
        </w:rPr>
      </w:pPr>
      <w:r w:rsidRPr="00C93407">
        <w:rPr>
          <w:rFonts w:ascii="Tahoma" w:hAnsi="Tahoma" w:cs="Tahoma"/>
          <w:szCs w:val="21"/>
        </w:rPr>
        <w:t xml:space="preserve">Information about previous special educational needs will usually accompany </w:t>
      </w:r>
      <w:r w:rsidR="00AD5ABB" w:rsidRPr="00C93407">
        <w:rPr>
          <w:rFonts w:ascii="Tahoma" w:hAnsi="Tahoma" w:cs="Tahoma"/>
          <w:szCs w:val="21"/>
        </w:rPr>
        <w:t xml:space="preserve">pupils </w:t>
      </w:r>
      <w:r w:rsidRPr="00C93407">
        <w:rPr>
          <w:rFonts w:ascii="Tahoma" w:hAnsi="Tahoma" w:cs="Tahoma"/>
          <w:szCs w:val="21"/>
        </w:rPr>
        <w:t xml:space="preserve">upon entry to the </w:t>
      </w:r>
      <w:r w:rsidR="00AD5ABB" w:rsidRPr="00C93407">
        <w:rPr>
          <w:rFonts w:ascii="Tahoma" w:hAnsi="Tahoma" w:cs="Tahoma"/>
          <w:szCs w:val="21"/>
        </w:rPr>
        <w:t>school</w:t>
      </w:r>
      <w:r w:rsidRPr="00C93407">
        <w:rPr>
          <w:rFonts w:ascii="Tahoma" w:hAnsi="Tahoma" w:cs="Tahoma"/>
          <w:szCs w:val="21"/>
        </w:rPr>
        <w:t xml:space="preserve"> and this will be used by the SENCO to make sure appropriate provision is continued. </w:t>
      </w:r>
    </w:p>
    <w:p w14:paraId="25CEDC8D" w14:textId="77777777" w:rsidR="0057001B" w:rsidRPr="00235EC0" w:rsidRDefault="0057001B" w:rsidP="00235EC0">
      <w:pPr>
        <w:pStyle w:val="HeadingLevel2"/>
        <w:numPr>
          <w:ilvl w:val="1"/>
          <w:numId w:val="3"/>
        </w:numPr>
        <w:ind w:left="720"/>
        <w:rPr>
          <w:rFonts w:ascii="Tahoma" w:hAnsi="Tahoma" w:cs="Tahoma"/>
          <w:szCs w:val="21"/>
        </w:rPr>
      </w:pPr>
    </w:p>
    <w:p w14:paraId="665961AC" w14:textId="7A6E67B2" w:rsidR="00235EC0" w:rsidRPr="00D95BBB" w:rsidRDefault="00235EC0" w:rsidP="00235EC0">
      <w:pPr>
        <w:pStyle w:val="HeadingLevel2"/>
        <w:numPr>
          <w:ilvl w:val="1"/>
          <w:numId w:val="3"/>
        </w:numPr>
        <w:ind w:left="709"/>
        <w:rPr>
          <w:rFonts w:ascii="Tahoma" w:hAnsi="Tahoma" w:cs="Tahoma"/>
          <w:szCs w:val="21"/>
        </w:rPr>
      </w:pPr>
      <w:r w:rsidRPr="00D95BBB">
        <w:rPr>
          <w:rFonts w:ascii="Tahoma" w:hAnsi="Tahoma" w:cs="Tahoma"/>
          <w:szCs w:val="21"/>
        </w:rPr>
        <w:t xml:space="preserve">The identification of SEND is built into the overall approach to monitoring the progress and development of </w:t>
      </w:r>
      <w:r w:rsidRPr="00D95BBB">
        <w:rPr>
          <w:rFonts w:ascii="Tahoma" w:hAnsi="Tahoma" w:cs="Tahoma"/>
          <w:i/>
          <w:iCs/>
          <w:szCs w:val="21"/>
        </w:rPr>
        <w:t xml:space="preserve">all </w:t>
      </w:r>
      <w:r w:rsidRPr="00D95BBB">
        <w:rPr>
          <w:rFonts w:ascii="Tahoma" w:hAnsi="Tahoma" w:cs="Tahoma"/>
          <w:szCs w:val="21"/>
        </w:rPr>
        <w:t>children. Class teachers will assess each child’s skills and levels of attainment on entry, building on information from previous settings</w:t>
      </w:r>
      <w:r>
        <w:rPr>
          <w:rFonts w:ascii="Tahoma" w:hAnsi="Tahoma" w:cs="Tahoma"/>
          <w:szCs w:val="21"/>
        </w:rPr>
        <w:t>, or class teachers</w:t>
      </w:r>
      <w:r w:rsidRPr="00D95BBB">
        <w:rPr>
          <w:rFonts w:ascii="Tahoma" w:hAnsi="Tahoma" w:cs="Tahoma"/>
          <w:szCs w:val="21"/>
        </w:rPr>
        <w:t xml:space="preserve">. </w:t>
      </w:r>
      <w:r w:rsidR="0057001B" w:rsidRPr="0057001B">
        <w:rPr>
          <w:rFonts w:ascii="Tahoma" w:hAnsi="Tahoma" w:cs="Tahoma"/>
          <w:szCs w:val="21"/>
        </w:rPr>
        <w:t>This information is collated from the transfer of school files from the previous school or early years setting and during transition meetings which are held with all the early years settings, in the summer term, before students start at the academy.  If necessary, a strategy plan will be drawn up for each student with SEN</w:t>
      </w:r>
      <w:r w:rsidR="0057001B">
        <w:rPr>
          <w:rFonts w:ascii="Tahoma" w:hAnsi="Tahoma" w:cs="Tahoma"/>
          <w:szCs w:val="21"/>
        </w:rPr>
        <w:t>D and those with funding</w:t>
      </w:r>
      <w:r w:rsidR="0057001B" w:rsidRPr="0057001B">
        <w:rPr>
          <w:rFonts w:ascii="Tahoma" w:hAnsi="Tahoma" w:cs="Tahoma"/>
          <w:szCs w:val="21"/>
        </w:rPr>
        <w:t>.</w:t>
      </w:r>
      <w:r w:rsidR="00BB0806">
        <w:rPr>
          <w:rFonts w:ascii="Tahoma" w:hAnsi="Tahoma" w:cs="Tahoma"/>
          <w:szCs w:val="21"/>
        </w:rPr>
        <w:t xml:space="preserve"> </w:t>
      </w:r>
      <w:r w:rsidR="00BB0806" w:rsidRPr="004977B4">
        <w:rPr>
          <w:rFonts w:ascii="Tahoma" w:hAnsi="Tahoma" w:cs="Tahoma"/>
          <w:szCs w:val="21"/>
        </w:rPr>
        <w:t>If necessary, additional transition support will be put in place to support a student with SEND.</w:t>
      </w:r>
      <w:r w:rsidR="00BB0806">
        <w:rPr>
          <w:rFonts w:ascii="Tahoma" w:hAnsi="Tahoma" w:cs="Tahoma"/>
          <w:szCs w:val="21"/>
        </w:rPr>
        <w:t xml:space="preserve"> </w:t>
      </w:r>
      <w:r w:rsidRPr="00D95BBB">
        <w:rPr>
          <w:rFonts w:ascii="Tahoma" w:hAnsi="Tahoma" w:cs="Tahoma"/>
          <w:szCs w:val="21"/>
        </w:rPr>
        <w:t xml:space="preserve">Class teachers make regular assessments of progress for all children identifying in particular where children are making less than expected progress given their age and individual circumstances. Where a child’s progress is causing concern, this may be characterised by progress which: </w:t>
      </w:r>
    </w:p>
    <w:p w14:paraId="0E04EB57" w14:textId="77777777" w:rsidR="00235EC0" w:rsidRPr="00D95BBB" w:rsidRDefault="00235EC0" w:rsidP="00235EC0">
      <w:pPr>
        <w:pStyle w:val="HeadingLevel2"/>
        <w:numPr>
          <w:ilvl w:val="0"/>
          <w:numId w:val="11"/>
        </w:numPr>
        <w:rPr>
          <w:rFonts w:ascii="Tahoma" w:hAnsi="Tahoma" w:cs="Tahoma"/>
          <w:szCs w:val="21"/>
        </w:rPr>
      </w:pPr>
      <w:r w:rsidRPr="00D95BBB">
        <w:rPr>
          <w:rFonts w:ascii="Tahoma" w:hAnsi="Tahoma" w:cs="Tahoma"/>
          <w:szCs w:val="21"/>
        </w:rPr>
        <w:t xml:space="preserve">is significantly slower than that of their peers starting from the same baseline </w:t>
      </w:r>
    </w:p>
    <w:p w14:paraId="6DC512A3" w14:textId="77777777" w:rsidR="00235EC0" w:rsidRPr="00D95BBB" w:rsidRDefault="00235EC0" w:rsidP="00235EC0">
      <w:pPr>
        <w:pStyle w:val="HeadingLevel2"/>
        <w:numPr>
          <w:ilvl w:val="0"/>
          <w:numId w:val="11"/>
        </w:numPr>
        <w:rPr>
          <w:rFonts w:ascii="Tahoma" w:hAnsi="Tahoma" w:cs="Tahoma"/>
          <w:szCs w:val="21"/>
        </w:rPr>
      </w:pPr>
      <w:r w:rsidRPr="00D95BBB">
        <w:rPr>
          <w:rFonts w:ascii="Tahoma" w:hAnsi="Tahoma" w:cs="Tahoma"/>
          <w:szCs w:val="21"/>
        </w:rPr>
        <w:t xml:space="preserve">fails to match or better the child’s previous rate of progress </w:t>
      </w:r>
    </w:p>
    <w:p w14:paraId="3C68F399" w14:textId="77777777" w:rsidR="00235EC0" w:rsidRPr="00D95BBB" w:rsidRDefault="00235EC0" w:rsidP="00235EC0">
      <w:pPr>
        <w:pStyle w:val="HeadingLevel2"/>
        <w:numPr>
          <w:ilvl w:val="0"/>
          <w:numId w:val="11"/>
        </w:numPr>
        <w:rPr>
          <w:rFonts w:ascii="Tahoma" w:hAnsi="Tahoma" w:cs="Tahoma"/>
          <w:szCs w:val="21"/>
        </w:rPr>
      </w:pPr>
      <w:r w:rsidRPr="00D95BBB">
        <w:rPr>
          <w:rFonts w:ascii="Tahoma" w:hAnsi="Tahoma" w:cs="Tahoma"/>
          <w:szCs w:val="21"/>
        </w:rPr>
        <w:t xml:space="preserve">fails to close the attainment gap between the child and their peers </w:t>
      </w:r>
    </w:p>
    <w:p w14:paraId="2155FC24" w14:textId="77777777" w:rsidR="00235EC0" w:rsidRPr="00D95BBB" w:rsidRDefault="00235EC0" w:rsidP="00235EC0">
      <w:pPr>
        <w:pStyle w:val="HeadingLevel2"/>
        <w:numPr>
          <w:ilvl w:val="0"/>
          <w:numId w:val="11"/>
        </w:numPr>
        <w:rPr>
          <w:rFonts w:ascii="Tahoma" w:hAnsi="Tahoma" w:cs="Tahoma"/>
          <w:szCs w:val="21"/>
        </w:rPr>
      </w:pPr>
      <w:r w:rsidRPr="00D95BBB">
        <w:rPr>
          <w:rFonts w:ascii="Tahoma" w:hAnsi="Tahoma" w:cs="Tahoma"/>
          <w:szCs w:val="21"/>
        </w:rPr>
        <w:t xml:space="preserve">widens the attainment gap </w:t>
      </w:r>
    </w:p>
    <w:p w14:paraId="7AB6B675" w14:textId="24E450FA" w:rsidR="00235EC0" w:rsidRDefault="00235EC0" w:rsidP="00235EC0">
      <w:pPr>
        <w:pStyle w:val="HeadingLevel2"/>
        <w:numPr>
          <w:ilvl w:val="0"/>
          <w:numId w:val="0"/>
        </w:numPr>
        <w:ind w:left="709"/>
        <w:rPr>
          <w:rFonts w:ascii="Tahoma" w:hAnsi="Tahoma" w:cs="Tahoma"/>
          <w:szCs w:val="21"/>
        </w:rPr>
      </w:pPr>
      <w:r w:rsidRPr="00D95BBB">
        <w:rPr>
          <w:rFonts w:ascii="Tahoma" w:hAnsi="Tahoma" w:cs="Tahoma"/>
          <w:szCs w:val="21"/>
        </w:rPr>
        <w:t>It can include progress in areas o</w:t>
      </w:r>
      <w:r w:rsidR="0057001B">
        <w:rPr>
          <w:rFonts w:ascii="Tahoma" w:hAnsi="Tahoma" w:cs="Tahoma"/>
          <w:szCs w:val="21"/>
        </w:rPr>
        <w:t xml:space="preserve">f need </w:t>
      </w:r>
      <w:r w:rsidRPr="00D95BBB">
        <w:rPr>
          <w:rFonts w:ascii="Tahoma" w:hAnsi="Tahoma" w:cs="Tahoma"/>
          <w:szCs w:val="21"/>
        </w:rPr>
        <w:t>– for instance where a child needs to make additional progress with wider development or social needs.</w:t>
      </w:r>
    </w:p>
    <w:p w14:paraId="4B899FB8" w14:textId="537A2F46" w:rsidR="00C066E2" w:rsidRPr="00BB0806" w:rsidRDefault="00C066E2" w:rsidP="00C066E2">
      <w:pPr>
        <w:pStyle w:val="HeadingLevel2"/>
        <w:numPr>
          <w:ilvl w:val="1"/>
          <w:numId w:val="3"/>
        </w:numPr>
        <w:ind w:left="709"/>
        <w:rPr>
          <w:rFonts w:ascii="Tahoma" w:hAnsi="Tahoma" w:cs="Tahoma"/>
          <w:szCs w:val="21"/>
        </w:rPr>
      </w:pPr>
      <w:r w:rsidRPr="00BB0806">
        <w:rPr>
          <w:rFonts w:ascii="Tahoma" w:hAnsi="Tahoma" w:cs="Tahoma"/>
          <w:szCs w:val="21"/>
        </w:rPr>
        <w:t xml:space="preserve">On entry to </w:t>
      </w:r>
      <w:r w:rsidR="00BB0806">
        <w:rPr>
          <w:rFonts w:ascii="Tahoma" w:hAnsi="Tahoma" w:cs="Tahoma"/>
          <w:szCs w:val="21"/>
        </w:rPr>
        <w:t>Early Years Foundation Stage</w:t>
      </w:r>
      <w:r w:rsidRPr="00BB0806">
        <w:rPr>
          <w:rFonts w:ascii="Tahoma" w:hAnsi="Tahoma" w:cs="Tahoma"/>
          <w:szCs w:val="21"/>
        </w:rPr>
        <w:t xml:space="preserve">, </w:t>
      </w:r>
      <w:r w:rsidR="00AD5ABB" w:rsidRPr="00BB0806">
        <w:rPr>
          <w:rFonts w:ascii="Tahoma" w:hAnsi="Tahoma" w:cs="Tahoma"/>
          <w:szCs w:val="21"/>
        </w:rPr>
        <w:t xml:space="preserve">pupils </w:t>
      </w:r>
      <w:r w:rsidRPr="00BB0806">
        <w:rPr>
          <w:rFonts w:ascii="Tahoma" w:hAnsi="Tahoma" w:cs="Tahoma"/>
          <w:szCs w:val="21"/>
        </w:rPr>
        <w:t xml:space="preserve">are assessed </w:t>
      </w:r>
      <w:r w:rsidR="00BB0806" w:rsidRPr="00BB0806">
        <w:rPr>
          <w:rFonts w:ascii="Tahoma" w:hAnsi="Tahoma" w:cs="Tahoma"/>
          <w:szCs w:val="21"/>
        </w:rPr>
        <w:t xml:space="preserve">with a Baseline Assessment </w:t>
      </w:r>
      <w:r w:rsidRPr="00BB0806">
        <w:rPr>
          <w:rFonts w:ascii="Tahoma" w:hAnsi="Tahoma" w:cs="Tahoma"/>
          <w:szCs w:val="21"/>
        </w:rPr>
        <w:t xml:space="preserve">and the data from these tests is then analysed by the </w:t>
      </w:r>
      <w:proofErr w:type="spellStart"/>
      <w:r w:rsidRPr="00BB0806">
        <w:rPr>
          <w:rFonts w:ascii="Tahoma" w:hAnsi="Tahoma" w:cs="Tahoma"/>
          <w:szCs w:val="21"/>
        </w:rPr>
        <w:t>SENC</w:t>
      </w:r>
      <w:r w:rsidR="00BB0806" w:rsidRPr="00BB0806">
        <w:rPr>
          <w:rFonts w:ascii="Tahoma" w:hAnsi="Tahoma" w:cs="Tahoma"/>
          <w:szCs w:val="21"/>
        </w:rPr>
        <w:t>o</w:t>
      </w:r>
      <w:proofErr w:type="spellEnd"/>
      <w:r w:rsidR="00BB0806" w:rsidRPr="00BB0806">
        <w:rPr>
          <w:rFonts w:ascii="Tahoma" w:hAnsi="Tahoma" w:cs="Tahoma"/>
          <w:szCs w:val="21"/>
        </w:rPr>
        <w:t>, Head Teacher</w:t>
      </w:r>
      <w:r w:rsidRPr="00BB0806">
        <w:rPr>
          <w:rFonts w:ascii="Tahoma" w:hAnsi="Tahoma" w:cs="Tahoma"/>
          <w:szCs w:val="21"/>
        </w:rPr>
        <w:t xml:space="preserve"> and</w:t>
      </w:r>
      <w:r w:rsidR="00BB0806" w:rsidRPr="00BB0806">
        <w:rPr>
          <w:rFonts w:ascii="Tahoma" w:hAnsi="Tahoma" w:cs="Tahoma"/>
          <w:szCs w:val="21"/>
        </w:rPr>
        <w:t xml:space="preserve"> EYFS Teachers</w:t>
      </w:r>
      <w:r w:rsidRPr="00BB0806">
        <w:rPr>
          <w:rFonts w:ascii="Tahoma" w:hAnsi="Tahoma" w:cs="Tahoma"/>
          <w:szCs w:val="21"/>
        </w:rPr>
        <w:t xml:space="preserve"> to identify any potential areas of need.  </w:t>
      </w:r>
      <w:r w:rsidR="00BB0806" w:rsidRPr="00BB0806">
        <w:rPr>
          <w:rFonts w:ascii="Tahoma" w:hAnsi="Tahoma" w:cs="Tahoma"/>
          <w:szCs w:val="21"/>
        </w:rPr>
        <w:t>After a discussion with parents / carers</w:t>
      </w:r>
      <w:r w:rsidR="00BB0806">
        <w:rPr>
          <w:rFonts w:ascii="Tahoma" w:hAnsi="Tahoma" w:cs="Tahoma"/>
          <w:szCs w:val="21"/>
        </w:rPr>
        <w:t xml:space="preserve"> and if appropriate, a period of time for settling into school</w:t>
      </w:r>
      <w:r w:rsidR="00BB0806" w:rsidRPr="00BB0806">
        <w:rPr>
          <w:rFonts w:ascii="Tahoma" w:hAnsi="Tahoma" w:cs="Tahoma"/>
          <w:szCs w:val="21"/>
        </w:rPr>
        <w:t>, p</w:t>
      </w:r>
      <w:r w:rsidRPr="00BB0806">
        <w:rPr>
          <w:rFonts w:ascii="Tahoma" w:hAnsi="Tahoma" w:cs="Tahoma"/>
          <w:szCs w:val="21"/>
        </w:rPr>
        <w:t>upils</w:t>
      </w:r>
      <w:r w:rsidR="00BB0806" w:rsidRPr="00BB0806">
        <w:rPr>
          <w:rFonts w:ascii="Tahoma" w:hAnsi="Tahoma" w:cs="Tahoma"/>
          <w:szCs w:val="21"/>
        </w:rPr>
        <w:t xml:space="preserve"> </w:t>
      </w:r>
      <w:r w:rsidRPr="00BB0806">
        <w:rPr>
          <w:rFonts w:ascii="Tahoma" w:hAnsi="Tahoma" w:cs="Tahoma"/>
          <w:szCs w:val="21"/>
        </w:rPr>
        <w:t xml:space="preserve">may then be added to the SEN Record in line with the Code of Practice guidance for SEN. </w:t>
      </w:r>
    </w:p>
    <w:p w14:paraId="06151E4E" w14:textId="6536EFD5" w:rsidR="00C066E2" w:rsidRPr="00C93407" w:rsidRDefault="00C066E2" w:rsidP="00BD56EB">
      <w:pPr>
        <w:pStyle w:val="HeadingLevel2"/>
        <w:numPr>
          <w:ilvl w:val="1"/>
          <w:numId w:val="3"/>
        </w:numPr>
        <w:ind w:left="709"/>
        <w:rPr>
          <w:rFonts w:ascii="Tahoma" w:hAnsi="Tahoma" w:cs="Tahoma"/>
          <w:szCs w:val="21"/>
        </w:rPr>
      </w:pPr>
      <w:r w:rsidRPr="00C93407">
        <w:rPr>
          <w:rFonts w:ascii="Tahoma" w:hAnsi="Tahoma" w:cs="Tahoma"/>
          <w:szCs w:val="21"/>
        </w:rPr>
        <w:t xml:space="preserve">Ongoing identification is also completed alongside the </w:t>
      </w:r>
      <w:r w:rsidR="007F48BA" w:rsidRPr="00C93407">
        <w:rPr>
          <w:rFonts w:ascii="Tahoma" w:hAnsi="Tahoma" w:cs="Tahoma"/>
          <w:szCs w:val="21"/>
        </w:rPr>
        <w:t>school</w:t>
      </w:r>
      <w:r w:rsidRPr="00C93407">
        <w:rPr>
          <w:rFonts w:ascii="Tahoma" w:hAnsi="Tahoma" w:cs="Tahoma"/>
          <w:szCs w:val="21"/>
        </w:rPr>
        <w:t xml:space="preserve"> reporting process as data is collected and an</w:t>
      </w:r>
      <w:r w:rsidR="004D36AF">
        <w:rPr>
          <w:rFonts w:ascii="Tahoma" w:hAnsi="Tahoma" w:cs="Tahoma"/>
          <w:szCs w:val="21"/>
        </w:rPr>
        <w:t>alysed in all subject areas by the Class Teacher, SENCO, SLT and The Head Teacher</w:t>
      </w:r>
      <w:r w:rsidRPr="00C93407">
        <w:rPr>
          <w:rFonts w:ascii="Tahoma" w:hAnsi="Tahoma" w:cs="Tahoma"/>
          <w:szCs w:val="21"/>
        </w:rPr>
        <w:t xml:space="preserve">.  If a </w:t>
      </w:r>
      <w:r w:rsidR="00C93407">
        <w:rPr>
          <w:rFonts w:ascii="Tahoma" w:hAnsi="Tahoma" w:cs="Tahoma"/>
          <w:szCs w:val="21"/>
        </w:rPr>
        <w:t>pupil</w:t>
      </w:r>
      <w:r w:rsidRPr="00C93407">
        <w:rPr>
          <w:rFonts w:ascii="Tahoma" w:hAnsi="Tahoma" w:cs="Tahoma"/>
          <w:szCs w:val="21"/>
        </w:rPr>
        <w:t xml:space="preserve"> has not made expected progress then interventions will be put in place regardless of need.   If a member of staff identifies a </w:t>
      </w:r>
      <w:r w:rsidR="00C93407">
        <w:rPr>
          <w:rFonts w:ascii="Tahoma" w:hAnsi="Tahoma" w:cs="Tahoma"/>
          <w:szCs w:val="21"/>
        </w:rPr>
        <w:t>pupil</w:t>
      </w:r>
      <w:r w:rsidRPr="00C93407">
        <w:rPr>
          <w:rFonts w:ascii="Tahoma" w:hAnsi="Tahoma" w:cs="Tahoma"/>
          <w:szCs w:val="21"/>
        </w:rPr>
        <w:t xml:space="preserve"> whose special educational needs are not met by </w:t>
      </w:r>
      <w:r w:rsidR="00F750BA">
        <w:rPr>
          <w:rFonts w:ascii="Tahoma" w:hAnsi="Tahoma" w:cs="Tahoma"/>
          <w:szCs w:val="21"/>
        </w:rPr>
        <w:t>quality first teaching</w:t>
      </w:r>
      <w:r w:rsidRPr="00C93407">
        <w:rPr>
          <w:rFonts w:ascii="Tahoma" w:hAnsi="Tahoma" w:cs="Tahoma"/>
          <w:szCs w:val="21"/>
        </w:rPr>
        <w:t xml:space="preserve">, then the </w:t>
      </w:r>
      <w:r w:rsidRPr="00CA35E9">
        <w:rPr>
          <w:rFonts w:ascii="Tahoma" w:hAnsi="Tahoma" w:cs="Tahoma"/>
          <w:szCs w:val="21"/>
        </w:rPr>
        <w:t xml:space="preserve">class teacher will work with the </w:t>
      </w:r>
      <w:r w:rsidR="00F750BA" w:rsidRPr="00CA35E9">
        <w:rPr>
          <w:rFonts w:ascii="Tahoma" w:hAnsi="Tahoma" w:cs="Tahoma"/>
          <w:szCs w:val="21"/>
        </w:rPr>
        <w:t xml:space="preserve">pupil </w:t>
      </w:r>
      <w:r w:rsidRPr="00CA35E9">
        <w:rPr>
          <w:rFonts w:ascii="Tahoma" w:hAnsi="Tahoma" w:cs="Tahoma"/>
          <w:szCs w:val="21"/>
        </w:rPr>
        <w:t xml:space="preserve">setting clear targets and providing greater </w:t>
      </w:r>
      <w:r w:rsidR="00F750BA" w:rsidRPr="00CA35E9">
        <w:rPr>
          <w:rFonts w:ascii="Tahoma" w:hAnsi="Tahoma" w:cs="Tahoma"/>
          <w:szCs w:val="21"/>
        </w:rPr>
        <w:t>adaptations.</w:t>
      </w:r>
      <w:r w:rsidRPr="00CA35E9">
        <w:rPr>
          <w:rFonts w:ascii="Tahoma" w:hAnsi="Tahoma" w:cs="Tahoma"/>
          <w:szCs w:val="21"/>
        </w:rPr>
        <w:t xml:space="preserve"> If the situation improves then no further action is needed.  If there is no improvement the SENCO will be informed.</w:t>
      </w:r>
      <w:r w:rsidRPr="00C93407">
        <w:rPr>
          <w:rFonts w:ascii="Tahoma" w:hAnsi="Tahoma" w:cs="Tahoma"/>
          <w:szCs w:val="21"/>
        </w:rPr>
        <w:t xml:space="preserve">  </w:t>
      </w:r>
    </w:p>
    <w:p w14:paraId="73385B58" w14:textId="22ECE1C8" w:rsidR="00C066E2" w:rsidRPr="00C93407" w:rsidRDefault="00C066E2" w:rsidP="00BD56EB">
      <w:pPr>
        <w:pStyle w:val="HeadingLevel2"/>
        <w:numPr>
          <w:ilvl w:val="1"/>
          <w:numId w:val="3"/>
        </w:numPr>
        <w:ind w:left="709" w:hanging="851"/>
        <w:rPr>
          <w:rFonts w:ascii="Tahoma" w:hAnsi="Tahoma" w:cs="Tahoma"/>
          <w:szCs w:val="21"/>
        </w:rPr>
      </w:pPr>
      <w:r w:rsidRPr="00C93407">
        <w:rPr>
          <w:rFonts w:ascii="Tahoma" w:hAnsi="Tahoma" w:cs="Tahoma"/>
          <w:szCs w:val="21"/>
        </w:rPr>
        <w:lastRenderedPageBreak/>
        <w:t>At this point information will be gathered. The class teacher will inform the parents about the issue and there will be consultation and discussion around the proposed additional support for the</w:t>
      </w:r>
      <w:r w:rsidR="00F750BA">
        <w:rPr>
          <w:rFonts w:ascii="Tahoma" w:hAnsi="Tahoma" w:cs="Tahoma"/>
          <w:szCs w:val="21"/>
        </w:rPr>
        <w:t xml:space="preserve"> pupil.  </w:t>
      </w:r>
      <w:r w:rsidRPr="00C93407">
        <w:rPr>
          <w:rFonts w:ascii="Tahoma" w:hAnsi="Tahoma" w:cs="Tahoma"/>
          <w:szCs w:val="21"/>
        </w:rPr>
        <w:t xml:space="preserve">Parents, and the </w:t>
      </w:r>
      <w:r w:rsidR="00F750BA">
        <w:rPr>
          <w:rFonts w:ascii="Tahoma" w:hAnsi="Tahoma" w:cs="Tahoma"/>
          <w:szCs w:val="21"/>
        </w:rPr>
        <w:t>pupil</w:t>
      </w:r>
      <w:r w:rsidRPr="00C93407">
        <w:rPr>
          <w:rFonts w:ascii="Tahoma" w:hAnsi="Tahoma" w:cs="Tahoma"/>
          <w:szCs w:val="21"/>
        </w:rPr>
        <w:t xml:space="preserve"> where appropriate, will be involved in sharing information and agreeing outcomes.  It will be decided whether it is appropriate to further monitor the </w:t>
      </w:r>
      <w:r w:rsidR="00F750BA">
        <w:rPr>
          <w:rFonts w:ascii="Tahoma" w:hAnsi="Tahoma" w:cs="Tahoma"/>
          <w:szCs w:val="21"/>
        </w:rPr>
        <w:t>pupil</w:t>
      </w:r>
      <w:r w:rsidRPr="00C93407">
        <w:rPr>
          <w:rFonts w:ascii="Tahoma" w:hAnsi="Tahoma" w:cs="Tahoma"/>
          <w:szCs w:val="21"/>
        </w:rPr>
        <w:t xml:space="preserve">.  A </w:t>
      </w:r>
      <w:r w:rsidR="00F750BA" w:rsidRPr="00CA35E9">
        <w:rPr>
          <w:rFonts w:ascii="Tahoma" w:hAnsi="Tahoma" w:cs="Tahoma"/>
          <w:szCs w:val="21"/>
        </w:rPr>
        <w:t>plan</w:t>
      </w:r>
      <w:r w:rsidRPr="00CA35E9">
        <w:rPr>
          <w:rFonts w:ascii="Tahoma" w:hAnsi="Tahoma" w:cs="Tahoma"/>
          <w:szCs w:val="21"/>
        </w:rPr>
        <w:t xml:space="preserve"> will be drawn up by the SEN</w:t>
      </w:r>
      <w:r w:rsidR="00CA35E9" w:rsidRPr="00CA35E9">
        <w:rPr>
          <w:rFonts w:ascii="Tahoma" w:hAnsi="Tahoma" w:cs="Tahoma"/>
          <w:szCs w:val="21"/>
        </w:rPr>
        <w:t>CO and Class Teacher</w:t>
      </w:r>
      <w:r w:rsidRPr="00CA35E9">
        <w:rPr>
          <w:rFonts w:ascii="Tahoma" w:hAnsi="Tahoma" w:cs="Tahoma"/>
          <w:szCs w:val="21"/>
        </w:rPr>
        <w:t xml:space="preserve"> with copies shared with all staff concerned with the </w:t>
      </w:r>
      <w:r w:rsidR="00F750BA" w:rsidRPr="00CA35E9">
        <w:rPr>
          <w:rFonts w:ascii="Tahoma" w:hAnsi="Tahoma" w:cs="Tahoma"/>
          <w:szCs w:val="21"/>
        </w:rPr>
        <w:t>pupil</w:t>
      </w:r>
      <w:r w:rsidRPr="00CA35E9">
        <w:rPr>
          <w:rFonts w:ascii="Tahoma" w:hAnsi="Tahoma" w:cs="Tahoma"/>
          <w:szCs w:val="21"/>
        </w:rPr>
        <w:t>’s progress</w:t>
      </w:r>
      <w:r w:rsidR="00CA35E9" w:rsidRPr="00CA35E9">
        <w:rPr>
          <w:rFonts w:ascii="Tahoma" w:hAnsi="Tahoma" w:cs="Tahoma"/>
          <w:szCs w:val="21"/>
        </w:rPr>
        <w:t xml:space="preserve"> and parents</w:t>
      </w:r>
      <w:r w:rsidRPr="00CA35E9">
        <w:rPr>
          <w:rFonts w:ascii="Tahoma" w:hAnsi="Tahoma" w:cs="Tahoma"/>
          <w:szCs w:val="21"/>
        </w:rPr>
        <w:t>.</w:t>
      </w:r>
      <w:r w:rsidRPr="00C93407">
        <w:rPr>
          <w:rFonts w:ascii="Tahoma" w:hAnsi="Tahoma" w:cs="Tahoma"/>
          <w:szCs w:val="21"/>
        </w:rPr>
        <w:t xml:space="preserve"> </w:t>
      </w:r>
    </w:p>
    <w:p w14:paraId="541523F9" w14:textId="1EE85EC6" w:rsidR="00C066E2" w:rsidRPr="00C93407" w:rsidRDefault="00C066E2" w:rsidP="00BD56EB">
      <w:pPr>
        <w:pStyle w:val="HeadingLevel2"/>
        <w:numPr>
          <w:ilvl w:val="1"/>
          <w:numId w:val="3"/>
        </w:numPr>
        <w:tabs>
          <w:tab w:val="left" w:pos="851"/>
        </w:tabs>
        <w:ind w:left="709" w:hanging="851"/>
        <w:rPr>
          <w:rFonts w:ascii="Tahoma" w:hAnsi="Tahoma" w:cs="Tahoma"/>
          <w:szCs w:val="21"/>
        </w:rPr>
      </w:pPr>
      <w:r w:rsidRPr="00C93407">
        <w:rPr>
          <w:rFonts w:ascii="Tahoma" w:hAnsi="Tahoma" w:cs="Tahoma"/>
          <w:szCs w:val="21"/>
        </w:rPr>
        <w:t xml:space="preserve">If a parent/carer </w:t>
      </w:r>
      <w:r w:rsidR="00F750BA">
        <w:rPr>
          <w:rFonts w:ascii="Tahoma" w:hAnsi="Tahoma" w:cs="Tahoma"/>
          <w:szCs w:val="21"/>
        </w:rPr>
        <w:t>has a concern about their child</w:t>
      </w:r>
      <w:r w:rsidRPr="00C93407">
        <w:rPr>
          <w:rFonts w:ascii="Tahoma" w:hAnsi="Tahoma" w:cs="Tahoma"/>
          <w:szCs w:val="21"/>
        </w:rPr>
        <w:t xml:space="preserve"> </w:t>
      </w:r>
      <w:r w:rsidR="00F750BA">
        <w:rPr>
          <w:rFonts w:ascii="Tahoma" w:hAnsi="Tahoma" w:cs="Tahoma"/>
          <w:szCs w:val="21"/>
        </w:rPr>
        <w:t xml:space="preserve">regarding SEN, </w:t>
      </w:r>
      <w:r w:rsidRPr="00C93407">
        <w:rPr>
          <w:rFonts w:ascii="Tahoma" w:hAnsi="Tahoma" w:cs="Tahoma"/>
          <w:szCs w:val="21"/>
        </w:rPr>
        <w:t xml:space="preserve">they should contact the SENCO, who will undertake investigations and appropriate assessments (with </w:t>
      </w:r>
      <w:r w:rsidR="00CA35E9">
        <w:rPr>
          <w:rFonts w:ascii="Tahoma" w:hAnsi="Tahoma" w:cs="Tahoma"/>
          <w:szCs w:val="21"/>
        </w:rPr>
        <w:t>input from their Class Teacher</w:t>
      </w:r>
      <w:r w:rsidRPr="00C93407">
        <w:rPr>
          <w:rFonts w:ascii="Tahoma" w:hAnsi="Tahoma" w:cs="Tahoma"/>
          <w:szCs w:val="21"/>
        </w:rPr>
        <w:t xml:space="preserve">) to see if they are achieving expected levels of progress.  If the </w:t>
      </w:r>
      <w:r w:rsidR="00F750BA">
        <w:rPr>
          <w:rFonts w:ascii="Tahoma" w:hAnsi="Tahoma" w:cs="Tahoma"/>
          <w:szCs w:val="21"/>
        </w:rPr>
        <w:t>pupil</w:t>
      </w:r>
      <w:r w:rsidRPr="00C93407">
        <w:rPr>
          <w:rFonts w:ascii="Tahoma" w:hAnsi="Tahoma" w:cs="Tahoma"/>
          <w:szCs w:val="21"/>
        </w:rPr>
        <w:t xml:space="preserve"> is not making appropriate levels of </w:t>
      </w:r>
      <w:r w:rsidR="00F750BA" w:rsidRPr="00C93407">
        <w:rPr>
          <w:rFonts w:ascii="Tahoma" w:hAnsi="Tahoma" w:cs="Tahoma"/>
          <w:szCs w:val="21"/>
        </w:rPr>
        <w:t>progress,</w:t>
      </w:r>
      <w:r w:rsidRPr="00C93407">
        <w:rPr>
          <w:rFonts w:ascii="Tahoma" w:hAnsi="Tahoma" w:cs="Tahoma"/>
          <w:szCs w:val="21"/>
        </w:rPr>
        <w:t xml:space="preserve"> then internal support will be implemented in accordance with paragraphs above. </w:t>
      </w:r>
      <w:r w:rsidR="00923728">
        <w:rPr>
          <w:rFonts w:ascii="Tahoma" w:hAnsi="Tahoma" w:cs="Tahoma"/>
          <w:szCs w:val="21"/>
        </w:rPr>
        <w:t>Any initial concerns should be discussed with the child’s Class Teacher at first.</w:t>
      </w:r>
      <w:r w:rsidRPr="00C93407">
        <w:rPr>
          <w:rFonts w:ascii="Tahoma" w:hAnsi="Tahoma" w:cs="Tahoma"/>
          <w:szCs w:val="21"/>
        </w:rPr>
        <w:t xml:space="preserve"> </w:t>
      </w:r>
    </w:p>
    <w:p w14:paraId="4A11DB9A" w14:textId="1F25A5F1" w:rsidR="00C066E2" w:rsidRPr="00C93407" w:rsidRDefault="00C066E2" w:rsidP="00BD56EB">
      <w:pPr>
        <w:pStyle w:val="HeadingLevel2"/>
        <w:numPr>
          <w:ilvl w:val="1"/>
          <w:numId w:val="3"/>
        </w:numPr>
        <w:ind w:left="709" w:hanging="851"/>
        <w:rPr>
          <w:rFonts w:ascii="Tahoma" w:hAnsi="Tahoma" w:cs="Tahoma"/>
          <w:szCs w:val="21"/>
        </w:rPr>
      </w:pPr>
      <w:r w:rsidRPr="00C93407">
        <w:rPr>
          <w:rFonts w:ascii="Tahoma" w:hAnsi="Tahoma" w:cs="Tahoma"/>
          <w:szCs w:val="21"/>
        </w:rPr>
        <w:t>In all cases, where internal support is not effective in supporting the</w:t>
      </w:r>
      <w:r w:rsidR="00B47EA0" w:rsidRPr="00C93407">
        <w:rPr>
          <w:rFonts w:ascii="Tahoma" w:hAnsi="Tahoma" w:cs="Tahoma"/>
          <w:szCs w:val="21"/>
        </w:rPr>
        <w:t xml:space="preserve"> pupil</w:t>
      </w:r>
      <w:r w:rsidR="00F750BA">
        <w:rPr>
          <w:rFonts w:ascii="Tahoma" w:hAnsi="Tahoma" w:cs="Tahoma"/>
          <w:szCs w:val="21"/>
        </w:rPr>
        <w:t>,</w:t>
      </w:r>
      <w:r w:rsidRPr="00C93407">
        <w:rPr>
          <w:rFonts w:ascii="Tahoma" w:hAnsi="Tahoma" w:cs="Tahoma"/>
          <w:szCs w:val="21"/>
        </w:rPr>
        <w:t xml:space="preserve"> relevant specialist </w:t>
      </w:r>
      <w:r w:rsidR="00B47EA0" w:rsidRPr="00C93407">
        <w:rPr>
          <w:rFonts w:ascii="Tahoma" w:hAnsi="Tahoma" w:cs="Tahoma"/>
          <w:szCs w:val="21"/>
        </w:rPr>
        <w:t xml:space="preserve">referrals </w:t>
      </w:r>
      <w:r w:rsidRPr="00C93407">
        <w:rPr>
          <w:rFonts w:ascii="Tahoma" w:hAnsi="Tahoma" w:cs="Tahoma"/>
          <w:szCs w:val="21"/>
        </w:rPr>
        <w:t xml:space="preserve">will be completed with the parents’ knowledge and information and strategies for support shared with all staff. </w:t>
      </w:r>
    </w:p>
    <w:p w14:paraId="08001DDC" w14:textId="1F79A640" w:rsidR="00C066E2" w:rsidRPr="00C93407" w:rsidRDefault="00C066E2" w:rsidP="00BD56EB">
      <w:pPr>
        <w:pStyle w:val="HeadingLevel2"/>
        <w:numPr>
          <w:ilvl w:val="1"/>
          <w:numId w:val="3"/>
        </w:numPr>
        <w:ind w:left="709" w:hanging="851"/>
        <w:rPr>
          <w:rFonts w:ascii="Tahoma" w:hAnsi="Tahoma" w:cs="Tahoma"/>
          <w:szCs w:val="21"/>
        </w:rPr>
      </w:pPr>
      <w:r w:rsidRPr="00C93407">
        <w:rPr>
          <w:rFonts w:ascii="Tahoma" w:hAnsi="Tahoma" w:cs="Tahoma"/>
          <w:szCs w:val="21"/>
        </w:rPr>
        <w:t>Whenever special educational provision is being made, parents and</w:t>
      </w:r>
      <w:r w:rsidR="00F750BA">
        <w:rPr>
          <w:rFonts w:ascii="Tahoma" w:hAnsi="Tahoma" w:cs="Tahoma"/>
          <w:szCs w:val="21"/>
        </w:rPr>
        <w:t xml:space="preserve"> pupils</w:t>
      </w:r>
      <w:r w:rsidRPr="00C93407">
        <w:rPr>
          <w:rFonts w:ascii="Tahoma" w:hAnsi="Tahoma" w:cs="Tahoma"/>
          <w:szCs w:val="21"/>
        </w:rPr>
        <w:t xml:space="preserve"> will be involved in developing and reviewing support plans/strategies. </w:t>
      </w:r>
    </w:p>
    <w:p w14:paraId="078632AE" w14:textId="16270B1C" w:rsidR="00C066E2" w:rsidRPr="00C93407" w:rsidRDefault="00C066E2" w:rsidP="00BD56EB">
      <w:pPr>
        <w:pStyle w:val="HeadingLevel2"/>
        <w:numPr>
          <w:ilvl w:val="1"/>
          <w:numId w:val="3"/>
        </w:numPr>
        <w:ind w:left="709" w:hanging="851"/>
        <w:rPr>
          <w:rFonts w:ascii="Tahoma" w:hAnsi="Tahoma" w:cs="Tahoma"/>
          <w:szCs w:val="21"/>
        </w:rPr>
      </w:pPr>
      <w:r w:rsidRPr="00C93407">
        <w:rPr>
          <w:rFonts w:ascii="Tahoma" w:hAnsi="Tahoma" w:cs="Tahoma"/>
          <w:szCs w:val="21"/>
        </w:rPr>
        <w:t xml:space="preserve">All staff teaching </w:t>
      </w:r>
      <w:r w:rsidR="00B47EA0" w:rsidRPr="00C93407">
        <w:rPr>
          <w:rFonts w:ascii="Tahoma" w:hAnsi="Tahoma" w:cs="Tahoma"/>
          <w:szCs w:val="21"/>
        </w:rPr>
        <w:t xml:space="preserve">pupils </w:t>
      </w:r>
      <w:r w:rsidRPr="00C93407">
        <w:rPr>
          <w:rFonts w:ascii="Tahoma" w:hAnsi="Tahoma" w:cs="Tahoma"/>
          <w:szCs w:val="21"/>
        </w:rPr>
        <w:t>on the SEN re</w:t>
      </w:r>
      <w:r w:rsidR="00B47EA0" w:rsidRPr="00C93407">
        <w:rPr>
          <w:rFonts w:ascii="Tahoma" w:hAnsi="Tahoma" w:cs="Tahoma"/>
          <w:szCs w:val="21"/>
        </w:rPr>
        <w:t>gister</w:t>
      </w:r>
      <w:r w:rsidRPr="00C93407">
        <w:rPr>
          <w:rFonts w:ascii="Tahoma" w:hAnsi="Tahoma" w:cs="Tahoma"/>
          <w:szCs w:val="21"/>
        </w:rPr>
        <w:t xml:space="preserve"> will be made aware of the individual needs.  </w:t>
      </w:r>
      <w:r w:rsidR="00B47EA0" w:rsidRPr="00C93407">
        <w:rPr>
          <w:rFonts w:ascii="Tahoma" w:hAnsi="Tahoma" w:cs="Tahoma"/>
          <w:szCs w:val="21"/>
        </w:rPr>
        <w:t xml:space="preserve">The SENCO will </w:t>
      </w:r>
      <w:r w:rsidRPr="00C93407">
        <w:rPr>
          <w:rFonts w:ascii="Tahoma" w:hAnsi="Tahoma" w:cs="Tahoma"/>
          <w:szCs w:val="21"/>
        </w:rPr>
        <w:t xml:space="preserve">help teachers when required to develop techniques to support </w:t>
      </w:r>
      <w:r w:rsidR="00B47EA0" w:rsidRPr="00C93407">
        <w:rPr>
          <w:rFonts w:ascii="Tahoma" w:hAnsi="Tahoma" w:cs="Tahoma"/>
          <w:szCs w:val="21"/>
        </w:rPr>
        <w:t>adaptations</w:t>
      </w:r>
      <w:r w:rsidRPr="00C93407">
        <w:rPr>
          <w:rFonts w:ascii="Tahoma" w:hAnsi="Tahoma" w:cs="Tahoma"/>
          <w:szCs w:val="21"/>
        </w:rPr>
        <w:t xml:space="preserve"> and ensure that appropriate resources are available</w:t>
      </w:r>
      <w:r w:rsidR="00B47EA0" w:rsidRPr="00C93407">
        <w:rPr>
          <w:rFonts w:ascii="Tahoma" w:hAnsi="Tahoma" w:cs="Tahoma"/>
          <w:szCs w:val="21"/>
        </w:rPr>
        <w:t>.</w:t>
      </w:r>
      <w:r w:rsidRPr="00C93407">
        <w:rPr>
          <w:rFonts w:ascii="Tahoma" w:hAnsi="Tahoma" w:cs="Tahoma"/>
          <w:szCs w:val="21"/>
        </w:rPr>
        <w:t xml:space="preserve"> </w:t>
      </w:r>
    </w:p>
    <w:p w14:paraId="0E389908" w14:textId="17C615E6" w:rsidR="0020137C" w:rsidRPr="00C93407" w:rsidRDefault="0020137C" w:rsidP="0020137C">
      <w:pPr>
        <w:pStyle w:val="ListParagraph"/>
        <w:numPr>
          <w:ilvl w:val="0"/>
          <w:numId w:val="3"/>
        </w:numPr>
        <w:rPr>
          <w:rFonts w:ascii="Tahoma" w:hAnsi="Tahoma" w:cs="Tahoma"/>
          <w:b/>
          <w:bCs/>
          <w:color w:val="75327C"/>
          <w:sz w:val="36"/>
          <w:szCs w:val="36"/>
        </w:rPr>
      </w:pPr>
      <w:r w:rsidRPr="00C93407">
        <w:rPr>
          <w:rFonts w:ascii="Tahoma" w:hAnsi="Tahoma" w:cs="Tahoma"/>
          <w:b/>
          <w:bCs/>
          <w:color w:val="75327C"/>
          <w:sz w:val="36"/>
          <w:szCs w:val="36"/>
        </w:rPr>
        <w:t xml:space="preserve">Reviewing </w:t>
      </w:r>
    </w:p>
    <w:p w14:paraId="326A9767" w14:textId="77777777" w:rsidR="00314B7A" w:rsidRPr="00C93407" w:rsidRDefault="00314B7A" w:rsidP="00314B7A">
      <w:pPr>
        <w:rPr>
          <w:rFonts w:ascii="Tahoma" w:hAnsi="Tahoma" w:cs="Tahoma"/>
          <w:b/>
          <w:bCs/>
          <w:color w:val="75327C"/>
          <w:sz w:val="36"/>
          <w:szCs w:val="36"/>
        </w:rPr>
      </w:pPr>
    </w:p>
    <w:p w14:paraId="0E90DB56" w14:textId="1C745778" w:rsidR="00314B7A" w:rsidRPr="00C93407" w:rsidRDefault="00314B7A" w:rsidP="00314B7A">
      <w:pPr>
        <w:pStyle w:val="HeadingLevel2"/>
        <w:numPr>
          <w:ilvl w:val="1"/>
          <w:numId w:val="3"/>
        </w:numPr>
        <w:ind w:left="709"/>
        <w:rPr>
          <w:rFonts w:ascii="Tahoma" w:hAnsi="Tahoma" w:cs="Tahoma"/>
          <w:szCs w:val="21"/>
        </w:rPr>
      </w:pPr>
      <w:r w:rsidRPr="00C93407">
        <w:rPr>
          <w:rFonts w:ascii="Tahoma" w:hAnsi="Tahoma" w:cs="Tahoma"/>
          <w:szCs w:val="21"/>
        </w:rPr>
        <w:t xml:space="preserve">All </w:t>
      </w:r>
      <w:r w:rsidR="00AD5ABB" w:rsidRPr="00C93407">
        <w:rPr>
          <w:rFonts w:ascii="Tahoma" w:hAnsi="Tahoma" w:cs="Tahoma"/>
          <w:szCs w:val="21"/>
        </w:rPr>
        <w:t>pupils</w:t>
      </w:r>
      <w:r w:rsidRPr="00C93407">
        <w:rPr>
          <w:rFonts w:ascii="Tahoma" w:hAnsi="Tahoma" w:cs="Tahoma"/>
          <w:szCs w:val="21"/>
        </w:rPr>
        <w:t xml:space="preserve"> regardless of needs are set targets.  Data collated during the </w:t>
      </w:r>
      <w:r w:rsidR="00AD5ABB" w:rsidRPr="00C93407">
        <w:rPr>
          <w:rFonts w:ascii="Tahoma" w:hAnsi="Tahoma" w:cs="Tahoma"/>
          <w:szCs w:val="21"/>
        </w:rPr>
        <w:t>school</w:t>
      </w:r>
      <w:r w:rsidRPr="00C93407">
        <w:rPr>
          <w:rFonts w:ascii="Tahoma" w:hAnsi="Tahoma" w:cs="Tahoma"/>
          <w:szCs w:val="21"/>
        </w:rPr>
        <w:t xml:space="preserve"> reporting process is analysed and strategies are put in place to support th</w:t>
      </w:r>
      <w:r w:rsidR="00340491">
        <w:rPr>
          <w:rFonts w:ascii="Tahoma" w:hAnsi="Tahoma" w:cs="Tahoma"/>
          <w:szCs w:val="21"/>
        </w:rPr>
        <w:t>ose</w:t>
      </w:r>
      <w:r w:rsidRPr="00C93407">
        <w:rPr>
          <w:rFonts w:ascii="Tahoma" w:hAnsi="Tahoma" w:cs="Tahoma"/>
          <w:szCs w:val="21"/>
        </w:rPr>
        <w:t xml:space="preserve"> that are not achieving as expected.  All SEN interventions delivered outside the classroom have Specific, Measurable, Achievable Targets (SMART) set to ensure that progress is made.  These are recorded using </w:t>
      </w:r>
      <w:r w:rsidR="007A3CA4">
        <w:rPr>
          <w:rFonts w:ascii="Tahoma" w:hAnsi="Tahoma" w:cs="Tahoma"/>
          <w:szCs w:val="21"/>
        </w:rPr>
        <w:t xml:space="preserve">Provision Mapping </w:t>
      </w:r>
      <w:bookmarkStart w:id="0" w:name="_GoBack"/>
      <w:bookmarkEnd w:id="0"/>
      <w:r w:rsidR="007A3CA4">
        <w:rPr>
          <w:rFonts w:ascii="Tahoma" w:hAnsi="Tahoma" w:cs="Tahoma"/>
          <w:szCs w:val="21"/>
        </w:rPr>
        <w:t xml:space="preserve">Learning Plans </w:t>
      </w:r>
      <w:r w:rsidRPr="00C93407">
        <w:rPr>
          <w:rFonts w:ascii="Tahoma" w:hAnsi="Tahoma" w:cs="Tahoma"/>
          <w:szCs w:val="21"/>
        </w:rPr>
        <w:t xml:space="preserve">and are monitored and reviewed against a time frame, agreed within the plan.  If expected progress is not </w:t>
      </w:r>
      <w:r w:rsidR="00AD5ABB" w:rsidRPr="00C93407">
        <w:rPr>
          <w:rFonts w:ascii="Tahoma" w:hAnsi="Tahoma" w:cs="Tahoma"/>
          <w:szCs w:val="21"/>
        </w:rPr>
        <w:t>made,</w:t>
      </w:r>
      <w:r w:rsidRPr="00C93407">
        <w:rPr>
          <w:rFonts w:ascii="Tahoma" w:hAnsi="Tahoma" w:cs="Tahoma"/>
          <w:szCs w:val="21"/>
        </w:rPr>
        <w:t xml:space="preserve"> then the SENCO may refer to a specialist service</w:t>
      </w:r>
      <w:r w:rsidR="00F750BA">
        <w:rPr>
          <w:rFonts w:ascii="Tahoma" w:hAnsi="Tahoma" w:cs="Tahoma"/>
          <w:szCs w:val="21"/>
        </w:rPr>
        <w:t>.</w:t>
      </w:r>
    </w:p>
    <w:p w14:paraId="663B2D49" w14:textId="2967CEAC" w:rsidR="00314B7A" w:rsidRPr="00C93407" w:rsidRDefault="00314B7A" w:rsidP="00314B7A">
      <w:pPr>
        <w:pStyle w:val="HeadingLevel2"/>
        <w:numPr>
          <w:ilvl w:val="1"/>
          <w:numId w:val="3"/>
        </w:numPr>
        <w:ind w:left="709"/>
        <w:rPr>
          <w:rFonts w:ascii="Tahoma" w:hAnsi="Tahoma" w:cs="Tahoma"/>
          <w:szCs w:val="21"/>
        </w:rPr>
      </w:pPr>
      <w:r w:rsidRPr="00C93407">
        <w:rPr>
          <w:rFonts w:ascii="Tahoma" w:hAnsi="Tahoma" w:cs="Tahoma"/>
          <w:szCs w:val="21"/>
        </w:rPr>
        <w:t xml:space="preserve">If a </w:t>
      </w:r>
      <w:r w:rsidR="00AD5ABB" w:rsidRPr="00C93407">
        <w:rPr>
          <w:rFonts w:ascii="Tahoma" w:hAnsi="Tahoma" w:cs="Tahoma"/>
          <w:szCs w:val="21"/>
        </w:rPr>
        <w:t xml:space="preserve">pupil </w:t>
      </w:r>
      <w:r w:rsidRPr="00C93407">
        <w:rPr>
          <w:rFonts w:ascii="Tahoma" w:hAnsi="Tahoma" w:cs="Tahoma"/>
          <w:szCs w:val="21"/>
        </w:rPr>
        <w:t xml:space="preserve">has an Educational Health Care Plan an annual review is held in accordance with legal requirements.   </w:t>
      </w:r>
    </w:p>
    <w:p w14:paraId="07452875" w14:textId="3DC94DCF" w:rsidR="00314B7A" w:rsidRPr="00C93407" w:rsidRDefault="00314B7A" w:rsidP="00314B7A">
      <w:pPr>
        <w:pStyle w:val="HeadingLevel2"/>
        <w:numPr>
          <w:ilvl w:val="1"/>
          <w:numId w:val="3"/>
        </w:numPr>
        <w:ind w:left="709"/>
        <w:rPr>
          <w:rFonts w:ascii="Tahoma" w:hAnsi="Tahoma" w:cs="Tahoma"/>
          <w:szCs w:val="21"/>
        </w:rPr>
      </w:pPr>
      <w:r w:rsidRPr="00C93407">
        <w:rPr>
          <w:rFonts w:ascii="Tahoma" w:hAnsi="Tahoma" w:cs="Tahoma"/>
          <w:szCs w:val="21"/>
        </w:rPr>
        <w:t xml:space="preserve">If, as a result of appropriate progress, a </w:t>
      </w:r>
      <w:r w:rsidR="00AD5ABB" w:rsidRPr="00C93407">
        <w:rPr>
          <w:rFonts w:ascii="Tahoma" w:hAnsi="Tahoma" w:cs="Tahoma"/>
          <w:szCs w:val="21"/>
        </w:rPr>
        <w:t>pupil</w:t>
      </w:r>
      <w:r w:rsidRPr="00C93407">
        <w:rPr>
          <w:rFonts w:ascii="Tahoma" w:hAnsi="Tahoma" w:cs="Tahoma"/>
          <w:szCs w:val="21"/>
        </w:rPr>
        <w:t xml:space="preserve"> </w:t>
      </w:r>
      <w:r w:rsidR="00F750BA">
        <w:rPr>
          <w:rFonts w:ascii="Tahoma" w:hAnsi="Tahoma" w:cs="Tahoma"/>
          <w:szCs w:val="21"/>
        </w:rPr>
        <w:t>may be</w:t>
      </w:r>
      <w:r w:rsidRPr="00C93407">
        <w:rPr>
          <w:rFonts w:ascii="Tahoma" w:hAnsi="Tahoma" w:cs="Tahoma"/>
          <w:szCs w:val="21"/>
        </w:rPr>
        <w:t xml:space="preserve"> removed from the SEN </w:t>
      </w:r>
      <w:r w:rsidR="00F750BA">
        <w:rPr>
          <w:rFonts w:ascii="Tahoma" w:hAnsi="Tahoma" w:cs="Tahoma"/>
          <w:szCs w:val="21"/>
        </w:rPr>
        <w:t>register.</w:t>
      </w:r>
      <w:r w:rsidRPr="00C93407">
        <w:rPr>
          <w:rFonts w:ascii="Tahoma" w:hAnsi="Tahoma" w:cs="Tahoma"/>
          <w:szCs w:val="21"/>
        </w:rPr>
        <w:t xml:space="preserve">  The </w:t>
      </w:r>
      <w:r w:rsidR="00AD5ABB" w:rsidRPr="00C93407">
        <w:rPr>
          <w:rFonts w:ascii="Tahoma" w:hAnsi="Tahoma" w:cs="Tahoma"/>
          <w:szCs w:val="21"/>
        </w:rPr>
        <w:t xml:space="preserve">pupil </w:t>
      </w:r>
      <w:r w:rsidRPr="00C93407">
        <w:rPr>
          <w:rFonts w:ascii="Tahoma" w:hAnsi="Tahoma" w:cs="Tahoma"/>
          <w:szCs w:val="21"/>
        </w:rPr>
        <w:t xml:space="preserve">will continue to be monitored </w:t>
      </w:r>
      <w:r w:rsidR="00F750BA">
        <w:rPr>
          <w:rFonts w:ascii="Tahoma" w:hAnsi="Tahoma" w:cs="Tahoma"/>
          <w:szCs w:val="21"/>
        </w:rPr>
        <w:t>by the SENCO and teachers.</w:t>
      </w:r>
    </w:p>
    <w:p w14:paraId="5C563105" w14:textId="77777777" w:rsidR="00631D90" w:rsidRPr="00C93407" w:rsidRDefault="00631D90" w:rsidP="00FD67C7">
      <w:pPr>
        <w:rPr>
          <w:rFonts w:ascii="Tahoma" w:hAnsi="Tahoma" w:cs="Tahoma"/>
          <w:color w:val="002060"/>
          <w:sz w:val="22"/>
          <w:szCs w:val="22"/>
        </w:rPr>
      </w:pPr>
    </w:p>
    <w:p w14:paraId="7E7FD69D" w14:textId="144F18CC" w:rsidR="006E2825" w:rsidRPr="00C93407" w:rsidRDefault="006E2825" w:rsidP="00305D31">
      <w:pPr>
        <w:pStyle w:val="Heading1"/>
        <w:rPr>
          <w:rFonts w:ascii="Tahoma" w:hAnsi="Tahoma" w:cs="Tahoma"/>
        </w:rPr>
      </w:pPr>
    </w:p>
    <w:sectPr w:rsidR="006E2825" w:rsidRPr="00C93407" w:rsidSect="002D167D">
      <w:headerReference w:type="default" r:id="rId16"/>
      <w:footerReference w:type="even" r:id="rId17"/>
      <w:footerReference w:type="default" r:id="rId18"/>
      <w:pgSz w:w="11906" w:h="16838"/>
      <w:pgMar w:top="2552" w:right="1134" w:bottom="28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C4C78" w14:textId="77777777" w:rsidR="00CA4F71" w:rsidRDefault="00CA4F71" w:rsidP="00B94055">
      <w:r>
        <w:separator/>
      </w:r>
    </w:p>
  </w:endnote>
  <w:endnote w:type="continuationSeparator" w:id="0">
    <w:p w14:paraId="055063F9" w14:textId="77777777" w:rsidR="00CA4F71" w:rsidRDefault="00CA4F71" w:rsidP="00B94055">
      <w:r>
        <w:continuationSeparator/>
      </w:r>
    </w:p>
  </w:endnote>
  <w:endnote w:type="continuationNotice" w:id="1">
    <w:p w14:paraId="4DA5F61B" w14:textId="77777777" w:rsidR="00CA4F71" w:rsidRDefault="00CA4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oppins Medium">
    <w:altName w:val="Courier New"/>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47431376"/>
      <w:docPartObj>
        <w:docPartGallery w:val="Page Numbers (Bottom of Page)"/>
        <w:docPartUnique/>
      </w:docPartObj>
    </w:sdtPr>
    <w:sdtEndPr>
      <w:rPr>
        <w:rStyle w:val="PageNumber"/>
      </w:rPr>
    </w:sdtEndPr>
    <w:sdtContent>
      <w:p w14:paraId="3D0302AB" w14:textId="489CBCB5" w:rsidR="003D6B7B" w:rsidRDefault="003D6B7B" w:rsidP="00E865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092E42" w14:textId="77777777" w:rsidR="003D6B7B" w:rsidRDefault="003D6B7B" w:rsidP="003D6B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98780759"/>
      <w:docPartObj>
        <w:docPartGallery w:val="Page Numbers (Bottom of Page)"/>
        <w:docPartUnique/>
      </w:docPartObj>
    </w:sdtPr>
    <w:sdtEndPr>
      <w:rPr>
        <w:rStyle w:val="PageNumber"/>
        <w:rFonts w:ascii="Poppins Medium" w:hAnsi="Poppins Medium" w:cs="Poppins Medium"/>
      </w:rPr>
    </w:sdtEndPr>
    <w:sdtContent>
      <w:p w14:paraId="281B8D17" w14:textId="1605A9D3" w:rsidR="003D6B7B" w:rsidRPr="005319C6" w:rsidRDefault="003D6B7B" w:rsidP="00E86587">
        <w:pPr>
          <w:pStyle w:val="Footer"/>
          <w:framePr w:wrap="none" w:vAnchor="text" w:hAnchor="margin" w:xAlign="right" w:y="1"/>
          <w:rPr>
            <w:rStyle w:val="PageNumber"/>
            <w:rFonts w:ascii="Poppins Medium" w:hAnsi="Poppins Medium" w:cs="Poppins Medium"/>
          </w:rPr>
        </w:pPr>
        <w:r w:rsidRPr="005319C6">
          <w:rPr>
            <w:rStyle w:val="PageNumber"/>
            <w:rFonts w:ascii="Poppins Medium" w:hAnsi="Poppins Medium" w:cs="Poppins Medium"/>
            <w:color w:val="FFFFFF" w:themeColor="background1"/>
            <w:sz w:val="28"/>
            <w:szCs w:val="28"/>
          </w:rPr>
          <w:fldChar w:fldCharType="begin"/>
        </w:r>
        <w:r w:rsidRPr="005319C6">
          <w:rPr>
            <w:rStyle w:val="PageNumber"/>
            <w:rFonts w:ascii="Poppins Medium" w:hAnsi="Poppins Medium" w:cs="Poppins Medium"/>
            <w:color w:val="FFFFFF" w:themeColor="background1"/>
            <w:sz w:val="28"/>
            <w:szCs w:val="28"/>
          </w:rPr>
          <w:instrText xml:space="preserve"> PAGE </w:instrText>
        </w:r>
        <w:r w:rsidRPr="005319C6">
          <w:rPr>
            <w:rStyle w:val="PageNumber"/>
            <w:rFonts w:ascii="Poppins Medium" w:hAnsi="Poppins Medium" w:cs="Poppins Medium"/>
            <w:color w:val="FFFFFF" w:themeColor="background1"/>
            <w:sz w:val="28"/>
            <w:szCs w:val="28"/>
          </w:rPr>
          <w:fldChar w:fldCharType="separate"/>
        </w:r>
        <w:r w:rsidR="004D36AF">
          <w:rPr>
            <w:rStyle w:val="PageNumber"/>
            <w:rFonts w:ascii="Poppins Medium" w:hAnsi="Poppins Medium" w:cs="Poppins Medium"/>
            <w:noProof/>
            <w:color w:val="FFFFFF" w:themeColor="background1"/>
            <w:sz w:val="28"/>
            <w:szCs w:val="28"/>
          </w:rPr>
          <w:t>6</w:t>
        </w:r>
        <w:r w:rsidRPr="005319C6">
          <w:rPr>
            <w:rStyle w:val="PageNumber"/>
            <w:rFonts w:ascii="Poppins Medium" w:hAnsi="Poppins Medium" w:cs="Poppins Medium"/>
            <w:color w:val="FFFFFF" w:themeColor="background1"/>
            <w:sz w:val="28"/>
            <w:szCs w:val="28"/>
          </w:rPr>
          <w:fldChar w:fldCharType="end"/>
        </w:r>
      </w:p>
    </w:sdtContent>
  </w:sdt>
  <w:p w14:paraId="0B2A0250" w14:textId="41CD9C27" w:rsidR="00E9356C" w:rsidRDefault="00E9356C" w:rsidP="003D6B7B">
    <w:pPr>
      <w:pStyle w:val="Footer"/>
      <w:ind w:right="360"/>
    </w:pPr>
    <w:r>
      <w:rPr>
        <w:noProof/>
        <w:lang w:eastAsia="en-GB"/>
      </w:rPr>
      <w:drawing>
        <wp:anchor distT="0" distB="0" distL="114300" distR="114300" simplePos="0" relativeHeight="251658241" behindDoc="1" locked="0" layoutInCell="1" allowOverlap="1" wp14:anchorId="68D311B6" wp14:editId="452A6F3B">
          <wp:simplePos x="0" y="0"/>
          <wp:positionH relativeFrom="page">
            <wp:posOffset>0</wp:posOffset>
          </wp:positionH>
          <wp:positionV relativeFrom="page">
            <wp:posOffset>9163685</wp:posOffset>
          </wp:positionV>
          <wp:extent cx="7527290" cy="1518920"/>
          <wp:effectExtent l="0" t="0" r="0" b="0"/>
          <wp:wrapNone/>
          <wp:docPr id="974685009" name="Graphic 97468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411095" name="Graphic 101541109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27290" cy="15189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08644" w14:textId="77777777" w:rsidR="00CA4F71" w:rsidRDefault="00CA4F71" w:rsidP="00B94055">
      <w:r>
        <w:separator/>
      </w:r>
    </w:p>
  </w:footnote>
  <w:footnote w:type="continuationSeparator" w:id="0">
    <w:p w14:paraId="4F03F465" w14:textId="77777777" w:rsidR="00CA4F71" w:rsidRDefault="00CA4F71" w:rsidP="00B94055">
      <w:r>
        <w:continuationSeparator/>
      </w:r>
    </w:p>
  </w:footnote>
  <w:footnote w:type="continuationNotice" w:id="1">
    <w:p w14:paraId="1E9E9FD0" w14:textId="77777777" w:rsidR="00CA4F71" w:rsidRDefault="00CA4F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34D49" w14:textId="0C33ACC1" w:rsidR="00E9356C" w:rsidRDefault="00E9356C">
    <w:pPr>
      <w:pStyle w:val="Header"/>
    </w:pPr>
    <w:r>
      <w:rPr>
        <w:noProof/>
        <w:lang w:eastAsia="en-GB"/>
      </w:rPr>
      <w:drawing>
        <wp:anchor distT="0" distB="0" distL="114300" distR="114300" simplePos="0" relativeHeight="251658240" behindDoc="1" locked="0" layoutInCell="1" allowOverlap="1" wp14:anchorId="3B71FD44" wp14:editId="0FB6A9CC">
          <wp:simplePos x="0" y="0"/>
          <wp:positionH relativeFrom="column">
            <wp:posOffset>4518025</wp:posOffset>
          </wp:positionH>
          <wp:positionV relativeFrom="page">
            <wp:posOffset>92710</wp:posOffset>
          </wp:positionV>
          <wp:extent cx="2206800" cy="720000"/>
          <wp:effectExtent l="0" t="0" r="0" b="0"/>
          <wp:wrapNone/>
          <wp:docPr id="1588316448" name="Graphic 1588316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96903" name="Graphic 174289690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06800" cy="7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7E40"/>
    <w:multiLevelType w:val="hybridMultilevel"/>
    <w:tmpl w:val="6A5E1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D37E9"/>
    <w:multiLevelType w:val="hybridMultilevel"/>
    <w:tmpl w:val="5D38AB8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D51085B"/>
    <w:multiLevelType w:val="hybridMultilevel"/>
    <w:tmpl w:val="7E9A5498"/>
    <w:lvl w:ilvl="0" w:tplc="0809000F">
      <w:start w:val="1"/>
      <w:numFmt w:val="decimal"/>
      <w:lvlText w:val="%1."/>
      <w:lvlJc w:val="left"/>
      <w:pPr>
        <w:ind w:left="720" w:hanging="360"/>
      </w:pPr>
      <w:rPr>
        <w:rFonts w:hint="default"/>
      </w:rPr>
    </w:lvl>
    <w:lvl w:ilvl="1" w:tplc="1848CFB2">
      <w:start w:val="1"/>
      <w:numFmt w:val="lowerLetter"/>
      <w:lvlText w:val="%2."/>
      <w:lvlJc w:val="left"/>
      <w:pPr>
        <w:ind w:left="1440" w:hanging="360"/>
      </w:pPr>
      <w:rPr>
        <w:b w:val="0"/>
      </w:rPr>
    </w:lvl>
    <w:lvl w:ilvl="2" w:tplc="B63A4B58">
      <w:start w:val="1"/>
      <w:numFmt w:val="lowerRoman"/>
      <w:lvlText w:val="%3."/>
      <w:lvlJc w:val="right"/>
      <w:pPr>
        <w:ind w:left="2160" w:hanging="180"/>
      </w:pPr>
      <w:rPr>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E539EA"/>
    <w:multiLevelType w:val="multilevel"/>
    <w:tmpl w:val="82C2EAF2"/>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720"/>
        </w:tabs>
        <w:ind w:left="720" w:hanging="720"/>
      </w:pPr>
      <w:rPr>
        <w:rFonts w:hint="default"/>
      </w:rPr>
    </w:lvl>
    <w:lvl w:ilvl="2">
      <w:start w:val="1"/>
      <w:numFmt w:val="decimal"/>
      <w:pStyle w:val="HeadingLevel3"/>
      <w:lvlText w:val="%1.%2.%3"/>
      <w:lvlJc w:val="left"/>
      <w:pPr>
        <w:tabs>
          <w:tab w:val="num" w:pos="1440"/>
        </w:tabs>
        <w:ind w:left="1440" w:hanging="720"/>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67257D2"/>
    <w:multiLevelType w:val="hybridMultilevel"/>
    <w:tmpl w:val="9B7C7914"/>
    <w:lvl w:ilvl="0" w:tplc="BA5E1882">
      <w:start w:val="78"/>
      <w:numFmt w:val="bullet"/>
      <w:lvlText w:val="-"/>
      <w:lvlJc w:val="left"/>
      <w:pPr>
        <w:ind w:left="1069" w:hanging="360"/>
      </w:pPr>
      <w:rPr>
        <w:rFonts w:ascii="Tahoma" w:eastAsiaTheme="minorHAnsi" w:hAnsi="Tahoma" w:cs="Tahoma"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2B406285"/>
    <w:multiLevelType w:val="multilevel"/>
    <w:tmpl w:val="2542A108"/>
    <w:lvl w:ilvl="0">
      <w:start w:val="1"/>
      <w:numFmt w:val="decimal"/>
      <w:lvlText w:val="%1.0"/>
      <w:lvlJc w:val="left"/>
      <w:pPr>
        <w:ind w:left="720" w:hanging="720"/>
      </w:pPr>
      <w:rPr>
        <w:rFonts w:hint="default"/>
        <w:b/>
        <w:i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i w:val="0"/>
      </w:rPr>
    </w:lvl>
    <w:lvl w:ilvl="3">
      <w:start w:val="1"/>
      <w:numFmt w:val="decimal"/>
      <w:lvlText w:val="%4."/>
      <w:lvlJc w:val="left"/>
      <w:pPr>
        <w:ind w:left="2880" w:hanging="720"/>
      </w:pPr>
      <w:rPr>
        <w:rFonts w:asciiTheme="minorHAnsi" w:eastAsiaTheme="minorHAnsi" w:hAnsiTheme="minorHAnsi" w:cstheme="minorBidi"/>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325450B"/>
    <w:multiLevelType w:val="multilevel"/>
    <w:tmpl w:val="0FCC649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0" w15:restartNumberingAfterBreak="0">
    <w:nsid w:val="57BC1A59"/>
    <w:multiLevelType w:val="hybridMultilevel"/>
    <w:tmpl w:val="00BA2D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9"/>
  </w:num>
  <w:num w:numId="3">
    <w:abstractNumId w:val="8"/>
  </w:num>
  <w:num w:numId="4">
    <w:abstractNumId w:val="1"/>
  </w:num>
  <w:num w:numId="5">
    <w:abstractNumId w:val="10"/>
  </w:num>
  <w:num w:numId="6">
    <w:abstractNumId w:val="4"/>
  </w:num>
  <w:num w:numId="7">
    <w:abstractNumId w:val="2"/>
  </w:num>
  <w:num w:numId="8">
    <w:abstractNumId w:val="5"/>
  </w:num>
  <w:num w:numId="9">
    <w:abstractNumId w:val="7"/>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055"/>
    <w:rsid w:val="00023DE7"/>
    <w:rsid w:val="00023F07"/>
    <w:rsid w:val="00040139"/>
    <w:rsid w:val="00061F82"/>
    <w:rsid w:val="00062671"/>
    <w:rsid w:val="00084D96"/>
    <w:rsid w:val="00093256"/>
    <w:rsid w:val="000A2802"/>
    <w:rsid w:val="000B2172"/>
    <w:rsid w:val="000B7BFC"/>
    <w:rsid w:val="000D1B78"/>
    <w:rsid w:val="000E04E6"/>
    <w:rsid w:val="000F2F27"/>
    <w:rsid w:val="000F7D0D"/>
    <w:rsid w:val="001243B7"/>
    <w:rsid w:val="00160795"/>
    <w:rsid w:val="001A0F40"/>
    <w:rsid w:val="001A25A6"/>
    <w:rsid w:val="001C34DA"/>
    <w:rsid w:val="001C6574"/>
    <w:rsid w:val="001D1F76"/>
    <w:rsid w:val="001D3A06"/>
    <w:rsid w:val="001E6589"/>
    <w:rsid w:val="0020137C"/>
    <w:rsid w:val="002162A4"/>
    <w:rsid w:val="002358D5"/>
    <w:rsid w:val="00235EC0"/>
    <w:rsid w:val="002509BF"/>
    <w:rsid w:val="00262F9C"/>
    <w:rsid w:val="002737CF"/>
    <w:rsid w:val="00277203"/>
    <w:rsid w:val="00290064"/>
    <w:rsid w:val="0029086F"/>
    <w:rsid w:val="00293F20"/>
    <w:rsid w:val="002952B3"/>
    <w:rsid w:val="002C3F20"/>
    <w:rsid w:val="002D167D"/>
    <w:rsid w:val="002F09CB"/>
    <w:rsid w:val="00305396"/>
    <w:rsid w:val="00305D31"/>
    <w:rsid w:val="00307388"/>
    <w:rsid w:val="00312F3A"/>
    <w:rsid w:val="0031448A"/>
    <w:rsid w:val="00314B7A"/>
    <w:rsid w:val="003176CC"/>
    <w:rsid w:val="00340491"/>
    <w:rsid w:val="00356C34"/>
    <w:rsid w:val="00373B49"/>
    <w:rsid w:val="00392367"/>
    <w:rsid w:val="003D0AC8"/>
    <w:rsid w:val="003D6B7B"/>
    <w:rsid w:val="003E05D9"/>
    <w:rsid w:val="0040374E"/>
    <w:rsid w:val="00413BC3"/>
    <w:rsid w:val="00420D10"/>
    <w:rsid w:val="00423814"/>
    <w:rsid w:val="00423F93"/>
    <w:rsid w:val="004451A1"/>
    <w:rsid w:val="00455E1C"/>
    <w:rsid w:val="0047384B"/>
    <w:rsid w:val="00477298"/>
    <w:rsid w:val="00497057"/>
    <w:rsid w:val="004C1B8A"/>
    <w:rsid w:val="004D3590"/>
    <w:rsid w:val="004D36AF"/>
    <w:rsid w:val="004F02EE"/>
    <w:rsid w:val="004F3EA5"/>
    <w:rsid w:val="005319C6"/>
    <w:rsid w:val="0057001B"/>
    <w:rsid w:val="00593732"/>
    <w:rsid w:val="005A6FF8"/>
    <w:rsid w:val="00605179"/>
    <w:rsid w:val="006125F7"/>
    <w:rsid w:val="00620283"/>
    <w:rsid w:val="006202E8"/>
    <w:rsid w:val="00624EE9"/>
    <w:rsid w:val="00631D90"/>
    <w:rsid w:val="006343EF"/>
    <w:rsid w:val="00636727"/>
    <w:rsid w:val="00677996"/>
    <w:rsid w:val="006C6E7C"/>
    <w:rsid w:val="006D2495"/>
    <w:rsid w:val="006E16F7"/>
    <w:rsid w:val="006E2825"/>
    <w:rsid w:val="006F5654"/>
    <w:rsid w:val="00710046"/>
    <w:rsid w:val="007272DD"/>
    <w:rsid w:val="00754485"/>
    <w:rsid w:val="00767C90"/>
    <w:rsid w:val="00770813"/>
    <w:rsid w:val="007A1F9F"/>
    <w:rsid w:val="007A3CA4"/>
    <w:rsid w:val="007B199D"/>
    <w:rsid w:val="007B7B7D"/>
    <w:rsid w:val="007F48BA"/>
    <w:rsid w:val="007F7075"/>
    <w:rsid w:val="0080153A"/>
    <w:rsid w:val="0080470C"/>
    <w:rsid w:val="00825515"/>
    <w:rsid w:val="00827A8D"/>
    <w:rsid w:val="0083673A"/>
    <w:rsid w:val="00853F32"/>
    <w:rsid w:val="00880269"/>
    <w:rsid w:val="00884CFD"/>
    <w:rsid w:val="00886C35"/>
    <w:rsid w:val="008A486B"/>
    <w:rsid w:val="008D1F39"/>
    <w:rsid w:val="008D206E"/>
    <w:rsid w:val="008F53B2"/>
    <w:rsid w:val="00923728"/>
    <w:rsid w:val="0093163A"/>
    <w:rsid w:val="00932528"/>
    <w:rsid w:val="00935D20"/>
    <w:rsid w:val="00964ED6"/>
    <w:rsid w:val="0096633F"/>
    <w:rsid w:val="0096642F"/>
    <w:rsid w:val="009752D6"/>
    <w:rsid w:val="009840FE"/>
    <w:rsid w:val="009B0098"/>
    <w:rsid w:val="009B4A33"/>
    <w:rsid w:val="009D2F1D"/>
    <w:rsid w:val="009E387F"/>
    <w:rsid w:val="00A01329"/>
    <w:rsid w:val="00A146DA"/>
    <w:rsid w:val="00A23293"/>
    <w:rsid w:val="00A50276"/>
    <w:rsid w:val="00A53636"/>
    <w:rsid w:val="00A54A09"/>
    <w:rsid w:val="00A75049"/>
    <w:rsid w:val="00A777C7"/>
    <w:rsid w:val="00A83013"/>
    <w:rsid w:val="00AD5ABB"/>
    <w:rsid w:val="00AD5D5F"/>
    <w:rsid w:val="00B03F7B"/>
    <w:rsid w:val="00B47EA0"/>
    <w:rsid w:val="00B94055"/>
    <w:rsid w:val="00BB0806"/>
    <w:rsid w:val="00BD56EB"/>
    <w:rsid w:val="00BD590B"/>
    <w:rsid w:val="00C066E2"/>
    <w:rsid w:val="00C10D38"/>
    <w:rsid w:val="00C33115"/>
    <w:rsid w:val="00C569CA"/>
    <w:rsid w:val="00C71325"/>
    <w:rsid w:val="00C71C7F"/>
    <w:rsid w:val="00C730E7"/>
    <w:rsid w:val="00C80BCD"/>
    <w:rsid w:val="00C93407"/>
    <w:rsid w:val="00CA35E9"/>
    <w:rsid w:val="00CA4F71"/>
    <w:rsid w:val="00CC5FC9"/>
    <w:rsid w:val="00CF5E87"/>
    <w:rsid w:val="00D5638E"/>
    <w:rsid w:val="00D655D1"/>
    <w:rsid w:val="00D67E24"/>
    <w:rsid w:val="00D87190"/>
    <w:rsid w:val="00D95C1E"/>
    <w:rsid w:val="00E00545"/>
    <w:rsid w:val="00E03278"/>
    <w:rsid w:val="00E227AF"/>
    <w:rsid w:val="00E3609F"/>
    <w:rsid w:val="00E55295"/>
    <w:rsid w:val="00E634F4"/>
    <w:rsid w:val="00E70041"/>
    <w:rsid w:val="00E9356C"/>
    <w:rsid w:val="00E9647B"/>
    <w:rsid w:val="00EA4A23"/>
    <w:rsid w:val="00EB1FB9"/>
    <w:rsid w:val="00EB4E1A"/>
    <w:rsid w:val="00ED6669"/>
    <w:rsid w:val="00ED7D52"/>
    <w:rsid w:val="00EF1531"/>
    <w:rsid w:val="00F056A7"/>
    <w:rsid w:val="00F06F27"/>
    <w:rsid w:val="00F06F61"/>
    <w:rsid w:val="00F11E8F"/>
    <w:rsid w:val="00F47914"/>
    <w:rsid w:val="00F73563"/>
    <w:rsid w:val="00F74B46"/>
    <w:rsid w:val="00F750BA"/>
    <w:rsid w:val="00F83CD5"/>
    <w:rsid w:val="00F97BDD"/>
    <w:rsid w:val="00FA0CDC"/>
    <w:rsid w:val="00FD6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D8CCCE"/>
  <w15:chartTrackingRefBased/>
  <w15:docId w15:val="{4C75699E-EFFD-2342-A961-87F5E821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825"/>
    <w:pPr>
      <w:keepNext/>
      <w:keepLines/>
      <w:spacing w:before="240" w:line="259" w:lineRule="auto"/>
      <w:outlineLvl w:val="0"/>
    </w:pPr>
    <w:rPr>
      <w:rFonts w:eastAsiaTheme="majorEastAsia" w:cstheme="majorBidi"/>
      <w:b/>
      <w:color w:val="002060"/>
      <w:kern w:val="0"/>
      <w:sz w:val="22"/>
      <w:szCs w:val="32"/>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55"/>
    <w:pPr>
      <w:tabs>
        <w:tab w:val="center" w:pos="4513"/>
        <w:tab w:val="right" w:pos="9026"/>
      </w:tabs>
    </w:pPr>
  </w:style>
  <w:style w:type="character" w:customStyle="1" w:styleId="HeaderChar">
    <w:name w:val="Header Char"/>
    <w:basedOn w:val="DefaultParagraphFont"/>
    <w:link w:val="Header"/>
    <w:uiPriority w:val="99"/>
    <w:rsid w:val="00B94055"/>
  </w:style>
  <w:style w:type="paragraph" w:styleId="Footer">
    <w:name w:val="footer"/>
    <w:basedOn w:val="Normal"/>
    <w:link w:val="FooterChar"/>
    <w:uiPriority w:val="99"/>
    <w:unhideWhenUsed/>
    <w:rsid w:val="00B94055"/>
    <w:pPr>
      <w:tabs>
        <w:tab w:val="center" w:pos="4513"/>
        <w:tab w:val="right" w:pos="9026"/>
      </w:tabs>
    </w:pPr>
  </w:style>
  <w:style w:type="character" w:customStyle="1" w:styleId="FooterChar">
    <w:name w:val="Footer Char"/>
    <w:basedOn w:val="DefaultParagraphFont"/>
    <w:link w:val="Footer"/>
    <w:uiPriority w:val="99"/>
    <w:rsid w:val="00B94055"/>
  </w:style>
  <w:style w:type="character" w:styleId="PageNumber">
    <w:name w:val="page number"/>
    <w:basedOn w:val="DefaultParagraphFont"/>
    <w:uiPriority w:val="99"/>
    <w:semiHidden/>
    <w:unhideWhenUsed/>
    <w:rsid w:val="003D6B7B"/>
  </w:style>
  <w:style w:type="table" w:styleId="TableGrid">
    <w:name w:val="Table Grid"/>
    <w:basedOn w:val="TableNormal"/>
    <w:uiPriority w:val="39"/>
    <w:rsid w:val="00634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647B"/>
    <w:pPr>
      <w:ind w:left="720"/>
      <w:contextualSpacing/>
    </w:pPr>
  </w:style>
  <w:style w:type="character" w:styleId="Hyperlink">
    <w:name w:val="Hyperlink"/>
    <w:basedOn w:val="DefaultParagraphFont"/>
    <w:uiPriority w:val="99"/>
    <w:unhideWhenUsed/>
    <w:rsid w:val="00A83013"/>
    <w:rPr>
      <w:color w:val="0563C1" w:themeColor="hyperlink"/>
      <w:u w:val="single"/>
    </w:rPr>
  </w:style>
  <w:style w:type="character" w:customStyle="1" w:styleId="UnresolvedMention1">
    <w:name w:val="Unresolved Mention1"/>
    <w:basedOn w:val="DefaultParagraphFont"/>
    <w:uiPriority w:val="99"/>
    <w:semiHidden/>
    <w:unhideWhenUsed/>
    <w:rsid w:val="00A83013"/>
    <w:rPr>
      <w:color w:val="605E5C"/>
      <w:shd w:val="clear" w:color="auto" w:fill="E1DFDD"/>
    </w:rPr>
  </w:style>
  <w:style w:type="character" w:customStyle="1" w:styleId="Heading1Char">
    <w:name w:val="Heading 1 Char"/>
    <w:basedOn w:val="DefaultParagraphFont"/>
    <w:link w:val="Heading1"/>
    <w:uiPriority w:val="9"/>
    <w:rsid w:val="006E2825"/>
    <w:rPr>
      <w:rFonts w:eastAsiaTheme="majorEastAsia" w:cstheme="majorBidi"/>
      <w:b/>
      <w:color w:val="002060"/>
      <w:kern w:val="0"/>
      <w:sz w:val="22"/>
      <w:szCs w:val="32"/>
      <w:u w:val="single"/>
      <w14:ligatures w14:val="none"/>
    </w:rPr>
  </w:style>
  <w:style w:type="paragraph" w:styleId="Revision">
    <w:name w:val="Revision"/>
    <w:hidden/>
    <w:uiPriority w:val="99"/>
    <w:semiHidden/>
    <w:rsid w:val="00636727"/>
  </w:style>
  <w:style w:type="character" w:styleId="CommentReference">
    <w:name w:val="annotation reference"/>
    <w:basedOn w:val="DefaultParagraphFont"/>
    <w:uiPriority w:val="99"/>
    <w:semiHidden/>
    <w:unhideWhenUsed/>
    <w:rsid w:val="00305396"/>
    <w:rPr>
      <w:sz w:val="16"/>
      <w:szCs w:val="16"/>
    </w:rPr>
  </w:style>
  <w:style w:type="paragraph" w:styleId="CommentText">
    <w:name w:val="annotation text"/>
    <w:basedOn w:val="Normal"/>
    <w:link w:val="CommentTextChar"/>
    <w:uiPriority w:val="99"/>
    <w:unhideWhenUsed/>
    <w:rsid w:val="00305396"/>
    <w:rPr>
      <w:sz w:val="20"/>
      <w:szCs w:val="20"/>
    </w:rPr>
  </w:style>
  <w:style w:type="character" w:customStyle="1" w:styleId="CommentTextChar">
    <w:name w:val="Comment Text Char"/>
    <w:basedOn w:val="DefaultParagraphFont"/>
    <w:link w:val="CommentText"/>
    <w:uiPriority w:val="99"/>
    <w:rsid w:val="00305396"/>
    <w:rPr>
      <w:sz w:val="20"/>
      <w:szCs w:val="20"/>
    </w:rPr>
  </w:style>
  <w:style w:type="paragraph" w:styleId="CommentSubject">
    <w:name w:val="annotation subject"/>
    <w:basedOn w:val="CommentText"/>
    <w:next w:val="CommentText"/>
    <w:link w:val="CommentSubjectChar"/>
    <w:uiPriority w:val="99"/>
    <w:semiHidden/>
    <w:unhideWhenUsed/>
    <w:rsid w:val="00305396"/>
    <w:rPr>
      <w:b/>
      <w:bCs/>
    </w:rPr>
  </w:style>
  <w:style w:type="character" w:customStyle="1" w:styleId="CommentSubjectChar">
    <w:name w:val="Comment Subject Char"/>
    <w:basedOn w:val="CommentTextChar"/>
    <w:link w:val="CommentSubject"/>
    <w:uiPriority w:val="99"/>
    <w:semiHidden/>
    <w:rsid w:val="00305396"/>
    <w:rPr>
      <w:b/>
      <w:bCs/>
      <w:sz w:val="20"/>
      <w:szCs w:val="20"/>
    </w:rPr>
  </w:style>
  <w:style w:type="paragraph" w:customStyle="1" w:styleId="HeadingLevel1">
    <w:name w:val="Heading Level 1"/>
    <w:basedOn w:val="Normal"/>
    <w:next w:val="Normal"/>
    <w:uiPriority w:val="9"/>
    <w:qFormat/>
    <w:rsid w:val="006E16F7"/>
    <w:pPr>
      <w:keepNext/>
      <w:keepLines/>
      <w:numPr>
        <w:numId w:val="8"/>
      </w:numPr>
      <w:spacing w:before="480" w:after="240"/>
      <w:jc w:val="both"/>
      <w:outlineLvl w:val="0"/>
    </w:pPr>
    <w:rPr>
      <w:rFonts w:ascii="Arial" w:hAnsi="Arial" w:cs="Times New Roman"/>
      <w:b/>
      <w:kern w:val="0"/>
      <w:szCs w:val="22"/>
      <w14:ligatures w14:val="none"/>
    </w:rPr>
  </w:style>
  <w:style w:type="paragraph" w:customStyle="1" w:styleId="HeadingLevel2">
    <w:name w:val="Heading Level 2"/>
    <w:basedOn w:val="Normal"/>
    <w:uiPriority w:val="9"/>
    <w:qFormat/>
    <w:rsid w:val="006E16F7"/>
    <w:pPr>
      <w:numPr>
        <w:ilvl w:val="1"/>
        <w:numId w:val="8"/>
      </w:numPr>
      <w:spacing w:after="240"/>
      <w:jc w:val="both"/>
      <w:outlineLvl w:val="1"/>
    </w:pPr>
    <w:rPr>
      <w:rFonts w:ascii="Arial" w:hAnsi="Arial" w:cs="Times New Roman"/>
      <w:kern w:val="0"/>
      <w:sz w:val="21"/>
      <w:szCs w:val="22"/>
      <w14:ligatures w14:val="none"/>
    </w:rPr>
  </w:style>
  <w:style w:type="paragraph" w:customStyle="1" w:styleId="HeadingLevel3">
    <w:name w:val="Heading Level 3"/>
    <w:basedOn w:val="Normal"/>
    <w:uiPriority w:val="9"/>
    <w:qFormat/>
    <w:rsid w:val="006E16F7"/>
    <w:pPr>
      <w:numPr>
        <w:ilvl w:val="2"/>
        <w:numId w:val="8"/>
      </w:numPr>
      <w:spacing w:after="240"/>
      <w:jc w:val="both"/>
      <w:outlineLvl w:val="2"/>
    </w:pPr>
    <w:rPr>
      <w:rFonts w:ascii="Arial" w:hAnsi="Arial" w:cs="Times New Roman"/>
      <w:kern w:val="0"/>
      <w:sz w:val="21"/>
      <w:szCs w:val="22"/>
      <w14:ligatures w14:val="none"/>
    </w:rPr>
  </w:style>
  <w:style w:type="paragraph" w:customStyle="1" w:styleId="HeadingLevel4">
    <w:name w:val="Heading Level 4"/>
    <w:basedOn w:val="Normal"/>
    <w:next w:val="Normal"/>
    <w:uiPriority w:val="9"/>
    <w:qFormat/>
    <w:rsid w:val="006E16F7"/>
    <w:pPr>
      <w:numPr>
        <w:ilvl w:val="3"/>
        <w:numId w:val="8"/>
      </w:numPr>
      <w:spacing w:after="240"/>
      <w:jc w:val="both"/>
      <w:outlineLvl w:val="3"/>
    </w:pPr>
    <w:rPr>
      <w:rFonts w:ascii="Arial" w:hAnsi="Arial" w:cs="Times New Roman"/>
      <w:kern w:val="0"/>
      <w:sz w:val="21"/>
      <w:szCs w:val="22"/>
      <w14:ligatures w14:val="none"/>
    </w:rPr>
  </w:style>
  <w:style w:type="paragraph" w:customStyle="1" w:styleId="HeadingLevel5">
    <w:name w:val="Heading Level 5"/>
    <w:basedOn w:val="Normal"/>
    <w:next w:val="Normal"/>
    <w:uiPriority w:val="9"/>
    <w:qFormat/>
    <w:rsid w:val="006E16F7"/>
    <w:pPr>
      <w:numPr>
        <w:ilvl w:val="4"/>
        <w:numId w:val="8"/>
      </w:numPr>
      <w:spacing w:after="240"/>
      <w:jc w:val="both"/>
      <w:outlineLvl w:val="4"/>
    </w:pPr>
    <w:rPr>
      <w:rFonts w:ascii="Arial" w:hAnsi="Arial" w:cs="Times New Roman"/>
      <w:kern w:val="0"/>
      <w:sz w:val="21"/>
      <w:szCs w:val="22"/>
      <w14:ligatures w14:val="none"/>
    </w:rPr>
  </w:style>
  <w:style w:type="paragraph" w:customStyle="1" w:styleId="Bullet1">
    <w:name w:val="Bullet 1"/>
    <w:basedOn w:val="Normal"/>
    <w:uiPriority w:val="29"/>
    <w:qFormat/>
    <w:rsid w:val="006E16F7"/>
    <w:pPr>
      <w:numPr>
        <w:numId w:val="7"/>
      </w:numPr>
      <w:spacing w:after="240"/>
      <w:jc w:val="both"/>
    </w:pPr>
    <w:rPr>
      <w:rFonts w:ascii="Arial" w:hAnsi="Arial" w:cs="Times New Roman"/>
      <w:kern w:val="0"/>
      <w:sz w:val="21"/>
      <w:szCs w:val="22"/>
      <w14:ligatures w14:val="none"/>
    </w:rPr>
  </w:style>
  <w:style w:type="paragraph" w:customStyle="1" w:styleId="Bullet2">
    <w:name w:val="Bullet 2"/>
    <w:basedOn w:val="Normal"/>
    <w:uiPriority w:val="29"/>
    <w:qFormat/>
    <w:rsid w:val="006E16F7"/>
    <w:pPr>
      <w:numPr>
        <w:ilvl w:val="1"/>
        <w:numId w:val="7"/>
      </w:numPr>
      <w:spacing w:after="240"/>
      <w:jc w:val="both"/>
    </w:pPr>
    <w:rPr>
      <w:rFonts w:ascii="Arial" w:hAnsi="Arial" w:cs="Times New Roman"/>
      <w:kern w:val="0"/>
      <w:sz w:val="21"/>
      <w:szCs w:val="22"/>
      <w14:ligatures w14:val="none"/>
    </w:rPr>
  </w:style>
  <w:style w:type="paragraph" w:customStyle="1" w:styleId="Bullet3">
    <w:name w:val="Bullet 3"/>
    <w:basedOn w:val="Normal"/>
    <w:uiPriority w:val="29"/>
    <w:qFormat/>
    <w:rsid w:val="006E16F7"/>
    <w:pPr>
      <w:numPr>
        <w:ilvl w:val="2"/>
        <w:numId w:val="7"/>
      </w:numPr>
      <w:spacing w:after="240"/>
      <w:jc w:val="both"/>
    </w:pPr>
    <w:rPr>
      <w:rFonts w:ascii="Arial" w:hAnsi="Arial" w:cs="Times New Roman"/>
      <w:kern w:val="0"/>
      <w:sz w:val="21"/>
      <w:szCs w:val="22"/>
      <w14:ligatures w14:val="none"/>
    </w:rPr>
  </w:style>
  <w:style w:type="numbering" w:customStyle="1" w:styleId="Bullets">
    <w:name w:val="Bullets"/>
    <w:uiPriority w:val="99"/>
    <w:rsid w:val="006E16F7"/>
    <w:pPr>
      <w:numPr>
        <w:numId w:val="7"/>
      </w:numPr>
    </w:pPr>
  </w:style>
  <w:style w:type="numbering" w:customStyle="1" w:styleId="HeadingNumbering">
    <w:name w:val="Heading Numbering"/>
    <w:uiPriority w:val="99"/>
    <w:rsid w:val="006E16F7"/>
    <w:pPr>
      <w:numPr>
        <w:numId w:val="8"/>
      </w:numPr>
    </w:pPr>
  </w:style>
  <w:style w:type="numbering" w:customStyle="1" w:styleId="PartiesNumbering">
    <w:name w:val="Parties Numbering"/>
    <w:uiPriority w:val="99"/>
    <w:rsid w:val="004451A1"/>
    <w:pPr>
      <w:numPr>
        <w:numId w:val="9"/>
      </w:numPr>
    </w:pPr>
  </w:style>
  <w:style w:type="paragraph" w:customStyle="1" w:styleId="Parties1">
    <w:name w:val="Parties 1"/>
    <w:basedOn w:val="BodyText"/>
    <w:uiPriority w:val="41"/>
    <w:qFormat/>
    <w:rsid w:val="004451A1"/>
    <w:pPr>
      <w:numPr>
        <w:numId w:val="9"/>
      </w:numPr>
      <w:spacing w:after="240"/>
      <w:jc w:val="both"/>
    </w:pPr>
    <w:rPr>
      <w:rFonts w:ascii="Arial" w:hAnsi="Arial"/>
      <w:kern w:val="0"/>
      <w:sz w:val="21"/>
      <w:szCs w:val="20"/>
      <w14:ligatures w14:val="none"/>
    </w:rPr>
  </w:style>
  <w:style w:type="paragraph" w:styleId="BodyText">
    <w:name w:val="Body Text"/>
    <w:basedOn w:val="Normal"/>
    <w:link w:val="BodyTextChar"/>
    <w:uiPriority w:val="99"/>
    <w:semiHidden/>
    <w:unhideWhenUsed/>
    <w:rsid w:val="004451A1"/>
    <w:pPr>
      <w:spacing w:after="120"/>
    </w:pPr>
  </w:style>
  <w:style w:type="character" w:customStyle="1" w:styleId="BodyTextChar">
    <w:name w:val="Body Text Char"/>
    <w:basedOn w:val="DefaultParagraphFont"/>
    <w:link w:val="BodyText"/>
    <w:uiPriority w:val="99"/>
    <w:semiHidden/>
    <w:rsid w:val="004451A1"/>
  </w:style>
  <w:style w:type="paragraph" w:customStyle="1" w:styleId="BodyText1">
    <w:name w:val="Body Text 1"/>
    <w:basedOn w:val="Normal"/>
    <w:link w:val="BodyText1Char"/>
    <w:uiPriority w:val="2"/>
    <w:qFormat/>
    <w:rsid w:val="00BD56EB"/>
    <w:pPr>
      <w:spacing w:after="240"/>
      <w:ind w:left="720"/>
      <w:jc w:val="both"/>
    </w:pPr>
    <w:rPr>
      <w:rFonts w:ascii="Arial" w:hAnsi="Arial"/>
      <w:kern w:val="0"/>
      <w:sz w:val="21"/>
      <w:szCs w:val="20"/>
      <w14:ligatures w14:val="none"/>
    </w:rPr>
  </w:style>
  <w:style w:type="character" w:customStyle="1" w:styleId="BodyText1Char">
    <w:name w:val="Body Text 1 Char"/>
    <w:basedOn w:val="DefaultParagraphFont"/>
    <w:link w:val="BodyText1"/>
    <w:uiPriority w:val="2"/>
    <w:rsid w:val="00BD56EB"/>
    <w:rPr>
      <w:rFonts w:ascii="Arial" w:hAnsi="Arial"/>
      <w:kern w:val="0"/>
      <w:sz w:val="21"/>
      <w:szCs w:val="20"/>
      <w14:ligatures w14:val="none"/>
    </w:rPr>
  </w:style>
  <w:style w:type="paragraph" w:customStyle="1" w:styleId="LegalNumber1">
    <w:name w:val="Legal Number 1"/>
    <w:basedOn w:val="Normal"/>
    <w:uiPriority w:val="79"/>
    <w:semiHidden/>
    <w:qFormat/>
    <w:rsid w:val="00BD56EB"/>
    <w:pPr>
      <w:numPr>
        <w:numId w:val="10"/>
      </w:numPr>
      <w:spacing w:after="240"/>
      <w:jc w:val="both"/>
      <w:outlineLvl w:val="0"/>
    </w:pPr>
    <w:rPr>
      <w:rFonts w:ascii="Arial" w:hAnsi="Arial"/>
      <w:kern w:val="0"/>
      <w:sz w:val="21"/>
      <w:szCs w:val="20"/>
      <w14:ligatures w14:val="none"/>
    </w:rPr>
  </w:style>
  <w:style w:type="paragraph" w:customStyle="1" w:styleId="LegalNumber2">
    <w:name w:val="Legal Number 2"/>
    <w:basedOn w:val="Normal"/>
    <w:uiPriority w:val="79"/>
    <w:semiHidden/>
    <w:qFormat/>
    <w:rsid w:val="00BD56EB"/>
    <w:pPr>
      <w:numPr>
        <w:ilvl w:val="1"/>
        <w:numId w:val="10"/>
      </w:numPr>
      <w:spacing w:after="240"/>
      <w:jc w:val="both"/>
      <w:outlineLvl w:val="1"/>
    </w:pPr>
    <w:rPr>
      <w:rFonts w:ascii="Arial" w:hAnsi="Arial"/>
      <w:kern w:val="0"/>
      <w:sz w:val="21"/>
      <w:szCs w:val="20"/>
      <w14:ligatures w14:val="none"/>
    </w:rPr>
  </w:style>
  <w:style w:type="paragraph" w:customStyle="1" w:styleId="LegalNumber3">
    <w:name w:val="Legal Number 3"/>
    <w:basedOn w:val="Normal"/>
    <w:uiPriority w:val="79"/>
    <w:semiHidden/>
    <w:qFormat/>
    <w:rsid w:val="00BD56EB"/>
    <w:pPr>
      <w:numPr>
        <w:ilvl w:val="2"/>
        <w:numId w:val="10"/>
      </w:numPr>
      <w:spacing w:after="240"/>
      <w:jc w:val="both"/>
      <w:outlineLvl w:val="2"/>
    </w:pPr>
    <w:rPr>
      <w:rFonts w:ascii="Arial" w:hAnsi="Arial"/>
      <w:kern w:val="0"/>
      <w:sz w:val="21"/>
      <w:szCs w:val="20"/>
      <w14:ligatures w14:val="none"/>
    </w:rPr>
  </w:style>
  <w:style w:type="paragraph" w:customStyle="1" w:styleId="LegalNumber4">
    <w:name w:val="Legal Number 4"/>
    <w:basedOn w:val="Normal"/>
    <w:uiPriority w:val="79"/>
    <w:semiHidden/>
    <w:qFormat/>
    <w:rsid w:val="00BD56EB"/>
    <w:pPr>
      <w:numPr>
        <w:ilvl w:val="3"/>
        <w:numId w:val="10"/>
      </w:numPr>
      <w:spacing w:after="240"/>
      <w:jc w:val="both"/>
      <w:outlineLvl w:val="3"/>
    </w:pPr>
    <w:rPr>
      <w:rFonts w:ascii="Arial" w:hAnsi="Arial"/>
      <w:kern w:val="0"/>
      <w:sz w:val="21"/>
      <w:szCs w:val="20"/>
      <w14:ligatures w14:val="none"/>
    </w:rPr>
  </w:style>
  <w:style w:type="paragraph" w:customStyle="1" w:styleId="LegalNumber5">
    <w:name w:val="Legal Number 5"/>
    <w:basedOn w:val="Normal"/>
    <w:uiPriority w:val="79"/>
    <w:semiHidden/>
    <w:qFormat/>
    <w:rsid w:val="00BD56EB"/>
    <w:pPr>
      <w:numPr>
        <w:ilvl w:val="4"/>
        <w:numId w:val="10"/>
      </w:numPr>
      <w:spacing w:after="240"/>
      <w:jc w:val="both"/>
      <w:outlineLvl w:val="4"/>
    </w:pPr>
    <w:rPr>
      <w:rFonts w:ascii="Arial" w:hAnsi="Arial"/>
      <w:kern w:val="0"/>
      <w:sz w:val="21"/>
      <w:szCs w:val="20"/>
      <w14:ligatures w14:val="none"/>
    </w:rPr>
  </w:style>
  <w:style w:type="numbering" w:customStyle="1" w:styleId="LegalNumbering">
    <w:name w:val="Legal Numbering"/>
    <w:uiPriority w:val="99"/>
    <w:rsid w:val="00BD56EB"/>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footer2.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e5f8f0-9195-46be-8f24-21b22b3c470e">
      <Terms xmlns="http://schemas.microsoft.com/office/infopath/2007/PartnerControls"/>
    </lcf76f155ced4ddcb4097134ff3c332f>
    <TaxCatchAll xmlns="9cc22b87-2346-4de0-b904-6e681334ced1" xsi:nil="true"/>
    <SharedWithUsers xmlns="9cc22b87-2346-4de0-b904-6e681334ced1">
      <UserInfo>
        <DisplayName>Marie Collins</DisplayName>
        <AccountId>69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F6528C7F7877448A539C831F4B79C0" ma:contentTypeVersion="" ma:contentTypeDescription="Create a new document." ma:contentTypeScope="" ma:versionID="5305b9542e996a60765a553a4fd1d97d">
  <xsd:schema xmlns:xsd="http://www.w3.org/2001/XMLSchema" xmlns:xs="http://www.w3.org/2001/XMLSchema" xmlns:p="http://schemas.microsoft.com/office/2006/metadata/properties" xmlns:ns2="9cc22b87-2346-4de0-b904-6e681334ced1" xmlns:ns3="afe5f8f0-9195-46be-8f24-21b22b3c470e" targetNamespace="http://schemas.microsoft.com/office/2006/metadata/properties" ma:root="true" ma:fieldsID="db89fdcf5374aff6c054055f8f22f42b" ns2:_="" ns3:_="">
    <xsd:import namespace="9cc22b87-2346-4de0-b904-6e681334ced1"/>
    <xsd:import namespace="afe5f8f0-9195-46be-8f24-21b22b3c47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22b87-2346-4de0-b904-6e681334ce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EC5F487-B2F6-4545-B4A0-47AA73001963}" ma:internalName="TaxCatchAll" ma:showField="CatchAllData" ma:web="{c0c707bd-714a-4eeb-9b1f-d79f8cecd0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e5f8f0-9195-46be-8f24-21b22b3c47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e4a8df-0181-4d53-b31d-0dd7acdb1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5AD3A-3A9F-49CA-91B6-AD3D94C8F7BB}">
  <ds:schemaRefs>
    <ds:schemaRef ds:uri="http://schemas.microsoft.com/sharepoint/v3/contenttype/forms"/>
  </ds:schemaRefs>
</ds:datastoreItem>
</file>

<file path=customXml/itemProps2.xml><?xml version="1.0" encoding="utf-8"?>
<ds:datastoreItem xmlns:ds="http://schemas.openxmlformats.org/officeDocument/2006/customXml" ds:itemID="{3FC41FAD-52A5-48E9-94B8-011BA3F740B0}">
  <ds:schemaRefs>
    <ds:schemaRef ds:uri="http://schemas.microsoft.com/office/2006/documentManagement/types"/>
    <ds:schemaRef ds:uri="http://purl.org/dc/dcmitype/"/>
    <ds:schemaRef ds:uri="http://schemas.openxmlformats.org/package/2006/metadata/core-properties"/>
    <ds:schemaRef ds:uri="http://purl.org/dc/elements/1.1/"/>
    <ds:schemaRef ds:uri="http://purl.org/dc/terms/"/>
    <ds:schemaRef ds:uri="http://schemas.microsoft.com/office/2006/metadata/properties"/>
    <ds:schemaRef ds:uri="http://schemas.microsoft.com/office/infopath/2007/PartnerControls"/>
    <ds:schemaRef ds:uri="afe5f8f0-9195-46be-8f24-21b22b3c470e"/>
    <ds:schemaRef ds:uri="9cc22b87-2346-4de0-b904-6e681334ced1"/>
    <ds:schemaRef ds:uri="http://www.w3.org/XML/1998/namespace"/>
  </ds:schemaRefs>
</ds:datastoreItem>
</file>

<file path=customXml/itemProps3.xml><?xml version="1.0" encoding="utf-8"?>
<ds:datastoreItem xmlns:ds="http://schemas.openxmlformats.org/officeDocument/2006/customXml" ds:itemID="{9D3385F3-EF20-414C-A390-1A04F6EB1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22b87-2346-4de0-b904-6e681334ced1"/>
    <ds:schemaRef ds:uri="afe5f8f0-9195-46be-8f24-21b22b3c4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646389-9B6D-45FC-8624-CCC380CB8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Ballard</dc:creator>
  <cp:keywords/>
  <dc:description/>
  <cp:lastModifiedBy>Sally Hurn</cp:lastModifiedBy>
  <cp:revision>7</cp:revision>
  <dcterms:created xsi:type="dcterms:W3CDTF">2025-09-07T13:15:00Z</dcterms:created>
  <dcterms:modified xsi:type="dcterms:W3CDTF">2025-09-07T15:35:00Z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0x0101009AF6528C7F7877448A539C831F4B79C0</vt:lpwstr>
  </property>
  <property fmtid="{D5CDD505-2E9C-101B-9397-08002B2CF9AE}" pid="3" name="MediaServiceImageTags">
    <vt:lpwstr/>
  </property>
</Properties>
</file>